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CA" w:rsidRPr="006F14D0" w:rsidRDefault="005600CA" w:rsidP="005600CA">
      <w:pPr>
        <w:jc w:val="center"/>
        <w:rPr>
          <w:rFonts w:ascii="Arial" w:hAnsi="Arial" w:cs="Arial"/>
          <w:b/>
        </w:rPr>
      </w:pPr>
      <w:bookmarkStart w:id="0" w:name="_GoBack"/>
      <w:bookmarkEnd w:id="0"/>
      <w:r w:rsidRPr="006F14D0">
        <w:rPr>
          <w:rFonts w:ascii="Arial" w:hAnsi="Arial" w:cs="Arial"/>
          <w:b/>
        </w:rPr>
        <w:t>HIGH LIFE HIGHLAND (TRADING) C</w:t>
      </w:r>
      <w:r>
        <w:rPr>
          <w:rFonts w:ascii="Arial" w:hAnsi="Arial" w:cs="Arial"/>
          <w:b/>
        </w:rPr>
        <w:t>.</w:t>
      </w:r>
      <w:r w:rsidRPr="006F14D0">
        <w:rPr>
          <w:rFonts w:ascii="Arial" w:hAnsi="Arial" w:cs="Arial"/>
          <w:b/>
        </w:rPr>
        <w:t>I</w:t>
      </w:r>
      <w:r>
        <w:rPr>
          <w:rFonts w:ascii="Arial" w:hAnsi="Arial" w:cs="Arial"/>
          <w:b/>
        </w:rPr>
        <w:t>.</w:t>
      </w:r>
      <w:r w:rsidRPr="006F14D0">
        <w:rPr>
          <w:rFonts w:ascii="Arial" w:hAnsi="Arial" w:cs="Arial"/>
          <w:b/>
        </w:rPr>
        <w:t>C</w:t>
      </w:r>
      <w:r>
        <w:rPr>
          <w:rFonts w:ascii="Arial" w:hAnsi="Arial" w:cs="Arial"/>
          <w:b/>
        </w:rPr>
        <w:t>.</w:t>
      </w:r>
    </w:p>
    <w:p w:rsidR="005600CA" w:rsidRPr="007112AA" w:rsidRDefault="005600CA" w:rsidP="005600CA">
      <w:pPr>
        <w:rPr>
          <w:rFonts w:ascii="Arial" w:hAnsi="Arial" w:cs="Arial"/>
        </w:rPr>
      </w:pPr>
    </w:p>
    <w:p w:rsidR="005600CA" w:rsidRDefault="005600CA" w:rsidP="005600CA">
      <w:pPr>
        <w:jc w:val="both"/>
        <w:rPr>
          <w:rFonts w:ascii="Arial" w:hAnsi="Arial" w:cs="Arial"/>
        </w:rPr>
      </w:pPr>
      <w:r w:rsidRPr="007112AA">
        <w:rPr>
          <w:rFonts w:ascii="Arial" w:hAnsi="Arial" w:cs="Arial"/>
        </w:rPr>
        <w:t xml:space="preserve">Minutes of Meeting of the Board of </w:t>
      </w:r>
      <w:r>
        <w:rPr>
          <w:rFonts w:ascii="Arial" w:hAnsi="Arial" w:cs="Arial"/>
        </w:rPr>
        <w:t xml:space="preserve">High Life Highland (Trading) C.I.C. held in the Board Room, Old Library, Dingwall </w:t>
      </w:r>
      <w:r w:rsidRPr="007112AA">
        <w:rPr>
          <w:rFonts w:ascii="Arial" w:hAnsi="Arial" w:cs="Arial"/>
        </w:rPr>
        <w:t xml:space="preserve">on </w:t>
      </w:r>
      <w:r>
        <w:rPr>
          <w:rFonts w:ascii="Arial" w:hAnsi="Arial" w:cs="Arial"/>
        </w:rPr>
        <w:t xml:space="preserve">Thursday </w:t>
      </w:r>
      <w:r w:rsidR="00804B44">
        <w:rPr>
          <w:rFonts w:ascii="Arial" w:hAnsi="Arial" w:cs="Arial"/>
        </w:rPr>
        <w:t xml:space="preserve">9 January 2014 </w:t>
      </w:r>
      <w:r w:rsidRPr="007112AA">
        <w:rPr>
          <w:rFonts w:ascii="Arial" w:hAnsi="Arial" w:cs="Arial"/>
        </w:rPr>
        <w:t xml:space="preserve">at </w:t>
      </w:r>
      <w:r w:rsidR="00804B44">
        <w:rPr>
          <w:rFonts w:ascii="Arial" w:hAnsi="Arial" w:cs="Arial"/>
        </w:rPr>
        <w:t>10.30</w:t>
      </w:r>
      <w:r w:rsidRPr="007112AA">
        <w:rPr>
          <w:rFonts w:ascii="Arial" w:hAnsi="Arial" w:cs="Arial"/>
        </w:rPr>
        <w:t xml:space="preserve"> </w:t>
      </w:r>
      <w:r w:rsidR="00804B44">
        <w:rPr>
          <w:rFonts w:ascii="Arial" w:hAnsi="Arial" w:cs="Arial"/>
        </w:rPr>
        <w:t>a</w:t>
      </w:r>
      <w:r w:rsidRPr="007112AA">
        <w:rPr>
          <w:rFonts w:ascii="Arial" w:hAnsi="Arial" w:cs="Arial"/>
        </w:rPr>
        <w:t>m</w:t>
      </w:r>
      <w:r w:rsidR="00804B44">
        <w:rPr>
          <w:rFonts w:ascii="Arial" w:hAnsi="Arial" w:cs="Arial"/>
        </w:rPr>
        <w:t xml:space="preserve"> (rescheduled meeting from 5 December 2013)</w:t>
      </w:r>
      <w:r>
        <w:rPr>
          <w:rFonts w:ascii="Arial" w:hAnsi="Arial" w:cs="Arial"/>
        </w:rPr>
        <w:t>.</w:t>
      </w:r>
    </w:p>
    <w:p w:rsidR="005600CA" w:rsidRPr="007112AA" w:rsidRDefault="005600CA" w:rsidP="005600CA">
      <w:pPr>
        <w:ind w:left="3420" w:hanging="3420"/>
        <w:jc w:val="both"/>
        <w:rPr>
          <w:rFonts w:ascii="Arial" w:hAnsi="Arial" w:cs="Arial"/>
          <w:b/>
        </w:rPr>
      </w:pPr>
    </w:p>
    <w:p w:rsidR="005600CA" w:rsidRPr="007112AA" w:rsidRDefault="005600CA" w:rsidP="005600CA">
      <w:pPr>
        <w:ind w:hanging="720"/>
        <w:jc w:val="center"/>
        <w:rPr>
          <w:rFonts w:ascii="Arial" w:hAnsi="Arial" w:cs="Arial"/>
          <w:b/>
        </w:rPr>
      </w:pPr>
      <w:r w:rsidRPr="007112AA">
        <w:rPr>
          <w:rFonts w:ascii="Arial" w:hAnsi="Arial" w:cs="Arial"/>
          <w:b/>
        </w:rPr>
        <w:t>PRESENT</w:t>
      </w:r>
    </w:p>
    <w:p w:rsidR="005600CA" w:rsidRDefault="005600CA" w:rsidP="005600CA">
      <w:pPr>
        <w:ind w:left="3420" w:hanging="3420"/>
        <w:rPr>
          <w:rFonts w:ascii="Arial" w:hAnsi="Arial" w:cs="Arial"/>
        </w:rPr>
      </w:pPr>
    </w:p>
    <w:p w:rsidR="005600CA" w:rsidRDefault="005600CA" w:rsidP="005600CA">
      <w:pPr>
        <w:ind w:left="3420" w:hanging="3420"/>
        <w:rPr>
          <w:rFonts w:ascii="Arial" w:hAnsi="Arial" w:cs="Arial"/>
        </w:rPr>
      </w:pPr>
      <w:r>
        <w:rPr>
          <w:rFonts w:ascii="Arial" w:hAnsi="Arial" w:cs="Arial"/>
        </w:rPr>
        <w:t xml:space="preserve">Mr </w:t>
      </w:r>
      <w:r w:rsidR="00804B44">
        <w:rPr>
          <w:rFonts w:ascii="Arial" w:hAnsi="Arial" w:cs="Arial"/>
        </w:rPr>
        <w:t>I Claxton</w:t>
      </w:r>
      <w:r>
        <w:rPr>
          <w:rFonts w:ascii="Arial" w:hAnsi="Arial" w:cs="Arial"/>
        </w:rPr>
        <w:tab/>
      </w:r>
      <w:r>
        <w:rPr>
          <w:rFonts w:ascii="Arial" w:hAnsi="Arial" w:cs="Arial"/>
        </w:rPr>
        <w:tab/>
      </w:r>
      <w:r>
        <w:rPr>
          <w:rFonts w:ascii="Arial" w:hAnsi="Arial" w:cs="Arial"/>
        </w:rPr>
        <w:tab/>
        <w:t>Mr D McLachlan</w:t>
      </w:r>
    </w:p>
    <w:p w:rsidR="005600CA" w:rsidRDefault="005600CA" w:rsidP="005600CA">
      <w:pPr>
        <w:ind w:left="3420" w:hanging="3420"/>
        <w:rPr>
          <w:rFonts w:ascii="Arial" w:hAnsi="Arial" w:cs="Arial"/>
        </w:rPr>
      </w:pPr>
      <w:r>
        <w:rPr>
          <w:rFonts w:ascii="Arial" w:hAnsi="Arial" w:cs="Arial"/>
        </w:rPr>
        <w:t>Mr R Looper</w:t>
      </w:r>
      <w:r>
        <w:rPr>
          <w:rFonts w:ascii="Arial" w:hAnsi="Arial" w:cs="Arial"/>
        </w:rPr>
        <w:tab/>
      </w:r>
      <w:r>
        <w:rPr>
          <w:rFonts w:ascii="Arial" w:hAnsi="Arial" w:cs="Arial"/>
        </w:rPr>
        <w:tab/>
      </w:r>
      <w:r>
        <w:rPr>
          <w:rFonts w:ascii="Arial" w:hAnsi="Arial" w:cs="Arial"/>
        </w:rPr>
        <w:tab/>
        <w:t>Mr J Murray (Chair)</w:t>
      </w:r>
    </w:p>
    <w:p w:rsidR="005600CA" w:rsidRDefault="00804B44" w:rsidP="005600CA">
      <w:pPr>
        <w:ind w:left="3420" w:hanging="3420"/>
        <w:rPr>
          <w:rFonts w:ascii="Arial" w:hAnsi="Arial" w:cs="Arial"/>
        </w:rPr>
      </w:pPr>
      <w:r>
        <w:rPr>
          <w:rFonts w:ascii="Arial" w:hAnsi="Arial" w:cs="Arial"/>
        </w:rPr>
        <w:t>Mr D Graham</w:t>
      </w:r>
      <w:r w:rsidR="005600CA">
        <w:rPr>
          <w:rFonts w:ascii="Arial" w:hAnsi="Arial" w:cs="Arial"/>
        </w:rPr>
        <w:tab/>
      </w:r>
      <w:r w:rsidR="005600CA">
        <w:rPr>
          <w:rFonts w:ascii="Arial" w:hAnsi="Arial" w:cs="Arial"/>
        </w:rPr>
        <w:tab/>
      </w:r>
      <w:r w:rsidR="005600CA">
        <w:rPr>
          <w:rFonts w:ascii="Arial" w:hAnsi="Arial" w:cs="Arial"/>
        </w:rPr>
        <w:tab/>
        <w:t>Mr K Nicol</w:t>
      </w:r>
    </w:p>
    <w:p w:rsidR="005600CA" w:rsidRDefault="005600CA" w:rsidP="005600CA">
      <w:pPr>
        <w:ind w:left="3420" w:hanging="3420"/>
        <w:rPr>
          <w:rFonts w:ascii="Arial" w:hAnsi="Arial" w:cs="Arial"/>
        </w:rPr>
      </w:pPr>
      <w:r>
        <w:rPr>
          <w:rFonts w:ascii="Arial" w:hAnsi="Arial" w:cs="Arial"/>
        </w:rPr>
        <w:tab/>
      </w:r>
      <w:r>
        <w:rPr>
          <w:rFonts w:ascii="Arial" w:hAnsi="Arial" w:cs="Arial"/>
        </w:rPr>
        <w:tab/>
      </w:r>
      <w:r>
        <w:rPr>
          <w:rFonts w:ascii="Arial" w:hAnsi="Arial" w:cs="Arial"/>
        </w:rPr>
        <w:tab/>
      </w:r>
    </w:p>
    <w:p w:rsidR="005600CA" w:rsidRDefault="005600CA" w:rsidP="005600CA">
      <w:pPr>
        <w:rPr>
          <w:rFonts w:ascii="Arial" w:hAnsi="Arial" w:cs="Arial"/>
          <w:u w:val="single"/>
        </w:rPr>
      </w:pPr>
      <w:r w:rsidRPr="00D25271">
        <w:rPr>
          <w:rFonts w:ascii="Arial" w:hAnsi="Arial" w:cs="Arial"/>
          <w:b/>
        </w:rPr>
        <w:t>In Attendance</w:t>
      </w:r>
      <w:r>
        <w:rPr>
          <w:rFonts w:ascii="Arial" w:hAnsi="Arial" w:cs="Arial"/>
          <w:b/>
        </w:rPr>
        <w:t>:-</w:t>
      </w:r>
    </w:p>
    <w:p w:rsidR="005600CA" w:rsidRDefault="005600CA" w:rsidP="005600CA">
      <w:pPr>
        <w:rPr>
          <w:rFonts w:ascii="Arial" w:hAnsi="Arial" w:cs="Arial"/>
          <w:u w:val="single"/>
        </w:rPr>
      </w:pPr>
    </w:p>
    <w:p w:rsidR="005600CA" w:rsidRDefault="005600CA" w:rsidP="005600CA">
      <w:pPr>
        <w:rPr>
          <w:rFonts w:ascii="Arial" w:hAnsi="Arial" w:cs="Arial"/>
        </w:rPr>
      </w:pPr>
      <w:r>
        <w:rPr>
          <w:rFonts w:ascii="Arial" w:hAnsi="Arial" w:cs="Arial"/>
        </w:rPr>
        <w:t xml:space="preserve">Mr I Murray, Chief Executive </w:t>
      </w:r>
    </w:p>
    <w:p w:rsidR="005600CA" w:rsidRDefault="005600CA" w:rsidP="005600CA">
      <w:pPr>
        <w:rPr>
          <w:rFonts w:ascii="Arial" w:hAnsi="Arial" w:cs="Arial"/>
        </w:rPr>
      </w:pPr>
      <w:r>
        <w:rPr>
          <w:rFonts w:ascii="Arial" w:hAnsi="Arial" w:cs="Arial"/>
        </w:rPr>
        <w:t>Ms F Hampton, Head of Business</w:t>
      </w:r>
    </w:p>
    <w:p w:rsidR="005600CA" w:rsidRDefault="005600CA" w:rsidP="005600CA">
      <w:pPr>
        <w:rPr>
          <w:rFonts w:ascii="Arial" w:hAnsi="Arial" w:cs="Arial"/>
        </w:rPr>
      </w:pPr>
      <w:r>
        <w:rPr>
          <w:rFonts w:ascii="Arial" w:hAnsi="Arial" w:cs="Arial"/>
        </w:rPr>
        <w:t>Ms L Leonard, Finance Manager</w:t>
      </w:r>
    </w:p>
    <w:p w:rsidR="005600CA" w:rsidRDefault="005600CA" w:rsidP="005600CA">
      <w:pPr>
        <w:rPr>
          <w:rFonts w:ascii="Arial" w:hAnsi="Arial" w:cs="Arial"/>
        </w:rPr>
      </w:pPr>
      <w:r>
        <w:rPr>
          <w:rFonts w:ascii="Arial" w:hAnsi="Arial" w:cs="Arial"/>
        </w:rPr>
        <w:t>Miss J Maclennan, Company Secretary’s Office</w:t>
      </w:r>
    </w:p>
    <w:p w:rsidR="005600CA" w:rsidRDefault="005600CA" w:rsidP="005600CA">
      <w:pPr>
        <w:rPr>
          <w:rFonts w:ascii="Arial" w:hAnsi="Arial" w:cs="Arial"/>
        </w:rPr>
      </w:pPr>
      <w:r>
        <w:rPr>
          <w:rFonts w:ascii="Arial" w:hAnsi="Arial" w:cs="Arial"/>
        </w:rPr>
        <w:t xml:space="preserve">Mrs </w:t>
      </w:r>
      <w:r w:rsidR="00804B44">
        <w:rPr>
          <w:rFonts w:ascii="Arial" w:hAnsi="Arial" w:cs="Arial"/>
        </w:rPr>
        <w:t>F MacBain</w:t>
      </w:r>
      <w:r>
        <w:rPr>
          <w:rFonts w:ascii="Arial" w:hAnsi="Arial" w:cs="Arial"/>
        </w:rPr>
        <w:t>, Company Secretary’s Office</w:t>
      </w:r>
    </w:p>
    <w:p w:rsidR="005600CA" w:rsidRDefault="005600CA" w:rsidP="005600CA">
      <w:pPr>
        <w:rPr>
          <w:rFonts w:ascii="Arial" w:hAnsi="Arial" w:cs="Arial"/>
        </w:rPr>
      </w:pPr>
    </w:p>
    <w:p w:rsidR="005600CA" w:rsidRDefault="005600CA" w:rsidP="005600CA">
      <w:pPr>
        <w:jc w:val="center"/>
        <w:rPr>
          <w:rFonts w:ascii="Arial" w:hAnsi="Arial" w:cs="Arial"/>
          <w:b/>
        </w:rPr>
      </w:pPr>
      <w:r>
        <w:rPr>
          <w:rFonts w:ascii="Arial" w:hAnsi="Arial" w:cs="Arial"/>
          <w:b/>
        </w:rPr>
        <w:t>BUSINESS</w:t>
      </w:r>
    </w:p>
    <w:p w:rsidR="004F7356" w:rsidRDefault="004F7356" w:rsidP="005600CA">
      <w:pPr>
        <w:jc w:val="center"/>
        <w:rPr>
          <w:rFonts w:ascii="Arial" w:hAnsi="Arial" w:cs="Arial"/>
          <w:b/>
        </w:rPr>
      </w:pPr>
    </w:p>
    <w:p w:rsidR="004F7356" w:rsidRPr="004F7356" w:rsidRDefault="004F7356" w:rsidP="004F7356">
      <w:pPr>
        <w:jc w:val="both"/>
        <w:rPr>
          <w:rFonts w:ascii="Arial" w:hAnsi="Arial"/>
          <w:b/>
          <w:bCs/>
          <w:szCs w:val="20"/>
        </w:rPr>
      </w:pPr>
      <w:r w:rsidRPr="004F7356">
        <w:rPr>
          <w:rFonts w:ascii="Arial" w:hAnsi="Arial"/>
          <w:b/>
          <w:bCs/>
          <w:szCs w:val="20"/>
        </w:rPr>
        <w:t>Preliminaries</w:t>
      </w:r>
    </w:p>
    <w:p w:rsidR="004F7356" w:rsidRPr="004F7356" w:rsidRDefault="004F7356" w:rsidP="004F7356">
      <w:pPr>
        <w:jc w:val="both"/>
        <w:rPr>
          <w:rFonts w:ascii="Arial" w:hAnsi="Arial"/>
          <w:b/>
          <w:bCs/>
          <w:szCs w:val="20"/>
        </w:rPr>
      </w:pPr>
    </w:p>
    <w:p w:rsidR="004F7356" w:rsidRDefault="004F7356" w:rsidP="004F7356">
      <w:pPr>
        <w:jc w:val="both"/>
        <w:rPr>
          <w:rFonts w:ascii="Arial" w:hAnsi="Arial"/>
          <w:bCs/>
          <w:szCs w:val="20"/>
        </w:rPr>
      </w:pPr>
      <w:r w:rsidRPr="004F7356">
        <w:rPr>
          <w:rFonts w:ascii="Arial" w:hAnsi="Arial"/>
          <w:bCs/>
          <w:szCs w:val="20"/>
        </w:rPr>
        <w:t xml:space="preserve">The </w:t>
      </w:r>
      <w:r>
        <w:rPr>
          <w:rFonts w:ascii="Arial" w:hAnsi="Arial"/>
          <w:bCs/>
          <w:szCs w:val="20"/>
        </w:rPr>
        <w:t>Chair informed the Board that Ms B McArdle had resigned</w:t>
      </w:r>
      <w:r w:rsidR="00C41D40">
        <w:rPr>
          <w:rFonts w:ascii="Arial" w:hAnsi="Arial"/>
          <w:bCs/>
          <w:szCs w:val="20"/>
        </w:rPr>
        <w:t>,</w:t>
      </w:r>
      <w:r>
        <w:rPr>
          <w:rFonts w:ascii="Arial" w:hAnsi="Arial"/>
          <w:bCs/>
          <w:szCs w:val="20"/>
        </w:rPr>
        <w:t xml:space="preserve"> in December 2013</w:t>
      </w:r>
      <w:r w:rsidR="00C41D40">
        <w:rPr>
          <w:rFonts w:ascii="Arial" w:hAnsi="Arial"/>
          <w:bCs/>
          <w:szCs w:val="20"/>
        </w:rPr>
        <w:t>,</w:t>
      </w:r>
      <w:r>
        <w:rPr>
          <w:rFonts w:ascii="Arial" w:hAnsi="Arial"/>
          <w:bCs/>
          <w:szCs w:val="20"/>
        </w:rPr>
        <w:t xml:space="preserve"> as a Director of both High Life Highland and High Life Highland (Trading) C.I.C.  Appreciation was expressed to Ms McArdle</w:t>
      </w:r>
      <w:r w:rsidR="00C21E11">
        <w:rPr>
          <w:rFonts w:ascii="Arial" w:hAnsi="Arial"/>
          <w:bCs/>
          <w:szCs w:val="20"/>
        </w:rPr>
        <w:t xml:space="preserve"> for her</w:t>
      </w:r>
      <w:r>
        <w:rPr>
          <w:rFonts w:ascii="Arial" w:hAnsi="Arial"/>
          <w:bCs/>
          <w:szCs w:val="20"/>
        </w:rPr>
        <w:t xml:space="preserve"> contribution to High Life Highland (Trading) C.I.C. during her time as a Director.</w:t>
      </w:r>
    </w:p>
    <w:p w:rsidR="004F7356" w:rsidRDefault="004F7356" w:rsidP="004F7356">
      <w:pPr>
        <w:jc w:val="both"/>
        <w:rPr>
          <w:rFonts w:ascii="Arial" w:hAnsi="Arial"/>
          <w:bCs/>
          <w:szCs w:val="20"/>
        </w:rPr>
      </w:pPr>
    </w:p>
    <w:p w:rsidR="00C41D40" w:rsidRDefault="004F7356" w:rsidP="00C41D40">
      <w:pPr>
        <w:jc w:val="both"/>
        <w:rPr>
          <w:rFonts w:ascii="Arial" w:hAnsi="Arial" w:cs="Arial"/>
        </w:rPr>
      </w:pPr>
      <w:r>
        <w:rPr>
          <w:rFonts w:ascii="Arial" w:hAnsi="Arial"/>
          <w:bCs/>
          <w:szCs w:val="20"/>
        </w:rPr>
        <w:t xml:space="preserve">Directors were also reminded that </w:t>
      </w:r>
      <w:r w:rsidR="00C41D40">
        <w:rPr>
          <w:rFonts w:ascii="Arial" w:hAnsi="Arial" w:cs="Arial"/>
        </w:rPr>
        <w:t xml:space="preserve">the annual report and accounts </w:t>
      </w:r>
      <w:r w:rsidR="00C21E11">
        <w:rPr>
          <w:rFonts w:ascii="Arial" w:hAnsi="Arial" w:cs="Arial"/>
        </w:rPr>
        <w:t xml:space="preserve">had </w:t>
      </w:r>
      <w:r w:rsidR="00C41D40">
        <w:rPr>
          <w:rFonts w:ascii="Arial" w:hAnsi="Arial" w:cs="Arial"/>
        </w:rPr>
        <w:t xml:space="preserve">required to be submitted before the end of December 2013.  As a result of the cancellation of the Board’s meeting on 5 December 2013, to avoid any financial penalty, approval by email of the Annual Report and Accounts had been obtained from each Director.  </w:t>
      </w:r>
    </w:p>
    <w:p w:rsidR="00C41D40" w:rsidRDefault="00C41D40" w:rsidP="00C41D40">
      <w:pPr>
        <w:jc w:val="both"/>
        <w:rPr>
          <w:rFonts w:ascii="Arial" w:hAnsi="Arial" w:cs="Arial"/>
        </w:rPr>
      </w:pPr>
    </w:p>
    <w:p w:rsidR="00C41D40" w:rsidRDefault="00C41D40" w:rsidP="00C41D40">
      <w:pPr>
        <w:jc w:val="both"/>
        <w:rPr>
          <w:rFonts w:ascii="Arial" w:hAnsi="Arial" w:cs="Arial"/>
        </w:rPr>
      </w:pPr>
      <w:r>
        <w:rPr>
          <w:rFonts w:ascii="Arial" w:hAnsi="Arial" w:cs="Arial"/>
        </w:rPr>
        <w:t xml:space="preserve">The Board </w:t>
      </w:r>
      <w:r w:rsidRPr="00C41D40">
        <w:rPr>
          <w:rFonts w:ascii="Arial" w:hAnsi="Arial" w:cs="Arial"/>
          <w:b/>
        </w:rPr>
        <w:t>NOTED</w:t>
      </w:r>
      <w:r>
        <w:rPr>
          <w:rFonts w:ascii="Arial" w:hAnsi="Arial" w:cs="Arial"/>
        </w:rPr>
        <w:t xml:space="preserve"> the position.</w:t>
      </w:r>
    </w:p>
    <w:p w:rsidR="005600CA" w:rsidRDefault="005600CA" w:rsidP="005600CA">
      <w:pPr>
        <w:ind w:left="540" w:hanging="540"/>
        <w:jc w:val="both"/>
        <w:rPr>
          <w:rFonts w:ascii="Arial" w:hAnsi="Arial" w:cs="Arial"/>
        </w:rPr>
      </w:pPr>
    </w:p>
    <w:p w:rsidR="005600CA" w:rsidRDefault="005600CA" w:rsidP="005600CA">
      <w:pPr>
        <w:numPr>
          <w:ilvl w:val="0"/>
          <w:numId w:val="1"/>
        </w:numPr>
        <w:ind w:left="567" w:hanging="567"/>
        <w:jc w:val="both"/>
        <w:rPr>
          <w:rFonts w:ascii="Arial" w:hAnsi="Arial" w:cs="Arial"/>
          <w:b/>
        </w:rPr>
      </w:pPr>
      <w:r>
        <w:rPr>
          <w:rFonts w:ascii="Arial" w:hAnsi="Arial" w:cs="Arial"/>
          <w:b/>
        </w:rPr>
        <w:t xml:space="preserve">Apologies for Absence </w:t>
      </w:r>
    </w:p>
    <w:p w:rsidR="005600CA" w:rsidRDefault="005600CA" w:rsidP="005600CA">
      <w:pPr>
        <w:jc w:val="both"/>
        <w:rPr>
          <w:rFonts w:ascii="Arial" w:hAnsi="Arial" w:cs="Arial"/>
          <w:b/>
        </w:rPr>
      </w:pPr>
    </w:p>
    <w:p w:rsidR="005600CA" w:rsidRDefault="00FB0104" w:rsidP="005600CA">
      <w:pPr>
        <w:ind w:left="540"/>
        <w:rPr>
          <w:rFonts w:ascii="Arial" w:hAnsi="Arial" w:cs="Arial"/>
        </w:rPr>
      </w:pPr>
      <w:r>
        <w:rPr>
          <w:rFonts w:ascii="Arial" w:hAnsi="Arial" w:cs="Arial"/>
        </w:rPr>
        <w:t>There were no a</w:t>
      </w:r>
      <w:r w:rsidR="005600CA">
        <w:rPr>
          <w:rFonts w:ascii="Arial" w:hAnsi="Arial" w:cs="Arial"/>
        </w:rPr>
        <w:t>pologies for absence</w:t>
      </w:r>
      <w:r w:rsidR="00804B44">
        <w:rPr>
          <w:rFonts w:ascii="Arial" w:hAnsi="Arial" w:cs="Arial"/>
        </w:rPr>
        <w:t>.</w:t>
      </w:r>
    </w:p>
    <w:p w:rsidR="005600CA" w:rsidRDefault="005600CA" w:rsidP="005600CA">
      <w:pPr>
        <w:ind w:left="3420" w:hanging="2880"/>
        <w:rPr>
          <w:rFonts w:ascii="Arial" w:hAnsi="Arial" w:cs="Arial"/>
        </w:rPr>
      </w:pPr>
    </w:p>
    <w:p w:rsidR="005600CA" w:rsidRDefault="005600CA" w:rsidP="005600CA">
      <w:pPr>
        <w:numPr>
          <w:ilvl w:val="0"/>
          <w:numId w:val="1"/>
        </w:numPr>
        <w:ind w:left="567" w:hanging="567"/>
        <w:jc w:val="both"/>
        <w:rPr>
          <w:rFonts w:ascii="Arial" w:hAnsi="Arial" w:cs="Arial"/>
        </w:rPr>
      </w:pPr>
      <w:r>
        <w:rPr>
          <w:rFonts w:ascii="Arial" w:hAnsi="Arial" w:cs="Arial"/>
          <w:b/>
        </w:rPr>
        <w:t>Declarations of Interest</w:t>
      </w:r>
    </w:p>
    <w:p w:rsidR="005600CA" w:rsidRDefault="005600CA" w:rsidP="005600CA">
      <w:pPr>
        <w:ind w:left="360" w:hanging="360"/>
        <w:jc w:val="both"/>
        <w:rPr>
          <w:rFonts w:ascii="Arial" w:hAnsi="Arial" w:cs="Arial"/>
        </w:rPr>
      </w:pPr>
    </w:p>
    <w:p w:rsidR="005600CA" w:rsidRDefault="005600CA" w:rsidP="005600CA">
      <w:pPr>
        <w:ind w:left="540" w:hanging="540"/>
        <w:jc w:val="both"/>
        <w:rPr>
          <w:rFonts w:ascii="Arial" w:hAnsi="Arial" w:cs="Arial"/>
        </w:rPr>
      </w:pPr>
      <w:r>
        <w:rPr>
          <w:rFonts w:ascii="Arial" w:hAnsi="Arial" w:cs="Arial"/>
        </w:rPr>
        <w:tab/>
        <w:t>There were no declarations of interest.</w:t>
      </w:r>
    </w:p>
    <w:p w:rsidR="005600CA" w:rsidRDefault="005600CA" w:rsidP="005600CA">
      <w:pPr>
        <w:ind w:left="540" w:hanging="540"/>
        <w:jc w:val="both"/>
        <w:rPr>
          <w:rFonts w:ascii="Arial" w:hAnsi="Arial" w:cs="Arial"/>
        </w:rPr>
      </w:pPr>
    </w:p>
    <w:p w:rsidR="005600CA" w:rsidRDefault="005600CA" w:rsidP="005600CA">
      <w:pPr>
        <w:numPr>
          <w:ilvl w:val="0"/>
          <w:numId w:val="1"/>
        </w:numPr>
        <w:ind w:left="567" w:hanging="567"/>
        <w:jc w:val="both"/>
        <w:rPr>
          <w:rFonts w:ascii="Arial" w:hAnsi="Arial" w:cs="Arial"/>
        </w:rPr>
      </w:pPr>
      <w:r w:rsidRPr="008C09B2">
        <w:rPr>
          <w:rFonts w:ascii="Arial" w:hAnsi="Arial" w:cs="Arial"/>
          <w:b/>
        </w:rPr>
        <w:t xml:space="preserve">Confirmation of </w:t>
      </w:r>
      <w:r>
        <w:rPr>
          <w:rFonts w:ascii="Arial" w:hAnsi="Arial" w:cs="Arial"/>
          <w:b/>
        </w:rPr>
        <w:t>M</w:t>
      </w:r>
      <w:r w:rsidRPr="008C09B2">
        <w:rPr>
          <w:rFonts w:ascii="Arial" w:hAnsi="Arial" w:cs="Arial"/>
          <w:b/>
        </w:rPr>
        <w:t>inutes</w:t>
      </w:r>
    </w:p>
    <w:p w:rsidR="005600CA" w:rsidRDefault="005600CA" w:rsidP="005600CA">
      <w:pPr>
        <w:ind w:left="360" w:hanging="360"/>
        <w:jc w:val="both"/>
        <w:rPr>
          <w:rFonts w:ascii="Arial" w:hAnsi="Arial" w:cs="Arial"/>
        </w:rPr>
      </w:pPr>
    </w:p>
    <w:p w:rsidR="005600CA" w:rsidRDefault="005600CA" w:rsidP="005600CA">
      <w:pPr>
        <w:ind w:left="540"/>
        <w:jc w:val="both"/>
        <w:rPr>
          <w:rFonts w:ascii="Arial" w:hAnsi="Arial" w:cs="Arial"/>
        </w:rPr>
      </w:pPr>
      <w:r w:rsidRPr="006B62E1">
        <w:rPr>
          <w:rFonts w:ascii="Arial" w:hAnsi="Arial" w:cs="Arial"/>
        </w:rPr>
        <w:t xml:space="preserve">There had been circulated </w:t>
      </w:r>
      <w:r>
        <w:rPr>
          <w:rFonts w:ascii="Arial" w:hAnsi="Arial" w:cs="Arial"/>
        </w:rPr>
        <w:t>M</w:t>
      </w:r>
      <w:r w:rsidRPr="006B62E1">
        <w:rPr>
          <w:rFonts w:ascii="Arial" w:hAnsi="Arial" w:cs="Arial"/>
        </w:rPr>
        <w:t xml:space="preserve">inutes of </w:t>
      </w:r>
      <w:r>
        <w:rPr>
          <w:rFonts w:ascii="Arial" w:hAnsi="Arial" w:cs="Arial"/>
        </w:rPr>
        <w:t xml:space="preserve">the High Life Highland (Trading) C.I.C. </w:t>
      </w:r>
      <w:r w:rsidRPr="006B62E1">
        <w:rPr>
          <w:rFonts w:ascii="Arial" w:hAnsi="Arial" w:cs="Arial"/>
        </w:rPr>
        <w:t>meeting</w:t>
      </w:r>
      <w:r>
        <w:rPr>
          <w:rFonts w:ascii="Arial" w:hAnsi="Arial" w:cs="Arial"/>
        </w:rPr>
        <w:t>s held on 20 June 2013, t</w:t>
      </w:r>
      <w:r w:rsidRPr="006B62E1">
        <w:rPr>
          <w:rFonts w:ascii="Arial" w:hAnsi="Arial" w:cs="Arial"/>
        </w:rPr>
        <w:t xml:space="preserve">he </w:t>
      </w:r>
      <w:r>
        <w:rPr>
          <w:rFonts w:ascii="Arial" w:hAnsi="Arial" w:cs="Arial"/>
        </w:rPr>
        <w:t xml:space="preserve">terms of which were </w:t>
      </w:r>
      <w:r>
        <w:rPr>
          <w:rFonts w:ascii="Arial" w:hAnsi="Arial" w:cs="Arial"/>
          <w:b/>
        </w:rPr>
        <w:t>APPROVED</w:t>
      </w:r>
      <w:r w:rsidRPr="006B62E1">
        <w:rPr>
          <w:rFonts w:ascii="Arial" w:hAnsi="Arial" w:cs="Arial"/>
        </w:rPr>
        <w:t xml:space="preserve">.  </w:t>
      </w:r>
    </w:p>
    <w:p w:rsidR="005600CA" w:rsidRDefault="005600CA" w:rsidP="005600CA">
      <w:pPr>
        <w:jc w:val="both"/>
        <w:rPr>
          <w:rFonts w:ascii="Arial" w:hAnsi="Arial" w:cs="Arial"/>
        </w:rPr>
      </w:pPr>
    </w:p>
    <w:p w:rsidR="005600CA" w:rsidRPr="002F0725" w:rsidRDefault="005600CA" w:rsidP="005600CA">
      <w:pPr>
        <w:numPr>
          <w:ilvl w:val="0"/>
          <w:numId w:val="1"/>
        </w:numPr>
        <w:suppressAutoHyphens/>
        <w:ind w:left="567" w:hanging="567"/>
        <w:jc w:val="both"/>
        <w:rPr>
          <w:rFonts w:ascii="Arial" w:hAnsi="Arial" w:cs="Arial"/>
        </w:rPr>
      </w:pPr>
      <w:r w:rsidRPr="002F0725">
        <w:rPr>
          <w:rFonts w:ascii="Arial" w:hAnsi="Arial" w:cs="Arial"/>
          <w:b/>
        </w:rPr>
        <w:t>Finance Repor</w:t>
      </w:r>
      <w:r>
        <w:rPr>
          <w:rFonts w:ascii="Arial" w:hAnsi="Arial" w:cs="Arial"/>
          <w:b/>
        </w:rPr>
        <w:t>t</w:t>
      </w:r>
    </w:p>
    <w:p w:rsidR="005600CA" w:rsidRPr="002F0725" w:rsidRDefault="005600CA" w:rsidP="005600CA">
      <w:pPr>
        <w:widowControl w:val="0"/>
        <w:tabs>
          <w:tab w:val="left" w:pos="-1440"/>
          <w:tab w:val="left" w:pos="-720"/>
          <w:tab w:val="left" w:pos="0"/>
          <w:tab w:val="left" w:pos="720"/>
          <w:tab w:val="left" w:pos="1440"/>
          <w:tab w:val="left" w:pos="1533"/>
          <w:tab w:val="left" w:pos="2880"/>
        </w:tabs>
        <w:suppressAutoHyphens/>
        <w:ind w:left="1080"/>
        <w:jc w:val="both"/>
        <w:rPr>
          <w:rFonts w:ascii="Arial" w:hAnsi="Arial" w:cs="Arial"/>
        </w:rPr>
      </w:pPr>
    </w:p>
    <w:p w:rsidR="005600CA" w:rsidRDefault="005600CA" w:rsidP="005600CA">
      <w:pPr>
        <w:ind w:left="567"/>
        <w:jc w:val="both"/>
        <w:rPr>
          <w:rFonts w:ascii="Arial" w:hAnsi="Arial" w:cs="Arial"/>
        </w:rPr>
      </w:pPr>
      <w:r w:rsidRPr="005B7496">
        <w:rPr>
          <w:rFonts w:ascii="Arial" w:hAnsi="Arial" w:cs="Arial"/>
        </w:rPr>
        <w:t xml:space="preserve">There </w:t>
      </w:r>
      <w:r>
        <w:rPr>
          <w:rFonts w:ascii="Arial" w:hAnsi="Arial" w:cs="Arial"/>
        </w:rPr>
        <w:t>had been</w:t>
      </w:r>
      <w:r w:rsidRPr="005B7496">
        <w:rPr>
          <w:rFonts w:ascii="Arial" w:hAnsi="Arial" w:cs="Arial"/>
        </w:rPr>
        <w:t xml:space="preserve"> circulated Report No HLH</w:t>
      </w:r>
      <w:r>
        <w:rPr>
          <w:rFonts w:ascii="Arial" w:hAnsi="Arial" w:cs="Arial"/>
        </w:rPr>
        <w:t>T9</w:t>
      </w:r>
      <w:r w:rsidRPr="005B7496">
        <w:rPr>
          <w:rFonts w:ascii="Arial" w:hAnsi="Arial" w:cs="Arial"/>
        </w:rPr>
        <w:t>/1</w:t>
      </w:r>
      <w:r>
        <w:rPr>
          <w:rFonts w:ascii="Arial" w:hAnsi="Arial" w:cs="Arial"/>
        </w:rPr>
        <w:t>3</w:t>
      </w:r>
      <w:r w:rsidRPr="005B7496">
        <w:rPr>
          <w:rFonts w:ascii="Arial" w:hAnsi="Arial" w:cs="Arial"/>
        </w:rPr>
        <w:t xml:space="preserve"> dated</w:t>
      </w:r>
      <w:r>
        <w:rPr>
          <w:rFonts w:ascii="Arial" w:hAnsi="Arial" w:cs="Arial"/>
        </w:rPr>
        <w:t xml:space="preserve"> 26 November </w:t>
      </w:r>
      <w:r w:rsidRPr="005B7496">
        <w:rPr>
          <w:rFonts w:ascii="Arial" w:hAnsi="Arial" w:cs="Arial"/>
        </w:rPr>
        <w:t>201</w:t>
      </w:r>
      <w:r>
        <w:rPr>
          <w:rFonts w:ascii="Arial" w:hAnsi="Arial" w:cs="Arial"/>
        </w:rPr>
        <w:t>3</w:t>
      </w:r>
      <w:r w:rsidRPr="005B7496">
        <w:rPr>
          <w:rFonts w:ascii="Arial" w:hAnsi="Arial" w:cs="Arial"/>
        </w:rPr>
        <w:t xml:space="preserve"> by the Chief Executive </w:t>
      </w:r>
      <w:r>
        <w:rPr>
          <w:rFonts w:ascii="Arial" w:hAnsi="Arial" w:cs="Arial"/>
        </w:rPr>
        <w:t xml:space="preserve">providing Directors with an update on the financial performance of </w:t>
      </w:r>
      <w:r>
        <w:rPr>
          <w:rFonts w:ascii="Arial" w:hAnsi="Arial" w:cs="Arial"/>
        </w:rPr>
        <w:lastRenderedPageBreak/>
        <w:t>High Life Highland (Trading) C.I.C. for the year ended 31 October 2013, including a forecast outturn for the financial year.</w:t>
      </w:r>
    </w:p>
    <w:p w:rsidR="005600CA" w:rsidRDefault="005600CA" w:rsidP="005600CA">
      <w:pPr>
        <w:ind w:left="567"/>
        <w:jc w:val="both"/>
        <w:rPr>
          <w:rFonts w:ascii="Arial" w:hAnsi="Arial" w:cs="Arial"/>
        </w:rPr>
      </w:pPr>
    </w:p>
    <w:p w:rsidR="00FB0104" w:rsidRDefault="00FB0104" w:rsidP="005600CA">
      <w:pPr>
        <w:ind w:left="567"/>
        <w:jc w:val="both"/>
        <w:rPr>
          <w:rFonts w:ascii="Arial" w:hAnsi="Arial" w:cs="Arial"/>
        </w:rPr>
      </w:pPr>
      <w:r>
        <w:rPr>
          <w:rFonts w:ascii="Arial" w:hAnsi="Arial" w:cs="Arial"/>
        </w:rPr>
        <w:t xml:space="preserve">Work had started on the 2014/15 budget which would focus on controlling margins and increasing income.  </w:t>
      </w:r>
      <w:r w:rsidR="00C21E11">
        <w:rPr>
          <w:rFonts w:ascii="Arial" w:hAnsi="Arial" w:cs="Arial"/>
        </w:rPr>
        <w:t>Budgets would be realigned to reflect projected income and expenditure rather than historical figures being rolled forward.</w:t>
      </w:r>
    </w:p>
    <w:p w:rsidR="00B3514A" w:rsidRDefault="00B3514A" w:rsidP="005600CA">
      <w:pPr>
        <w:ind w:left="567"/>
        <w:jc w:val="both"/>
        <w:rPr>
          <w:rFonts w:ascii="Arial" w:hAnsi="Arial" w:cs="Arial"/>
        </w:rPr>
      </w:pPr>
    </w:p>
    <w:p w:rsidR="00FB0104" w:rsidRDefault="00FB0104" w:rsidP="005600CA">
      <w:pPr>
        <w:ind w:left="567"/>
        <w:jc w:val="both"/>
        <w:rPr>
          <w:rFonts w:ascii="Arial" w:hAnsi="Arial" w:cs="Arial"/>
        </w:rPr>
      </w:pPr>
      <w:r>
        <w:rPr>
          <w:rFonts w:ascii="Arial" w:hAnsi="Arial" w:cs="Arial"/>
        </w:rPr>
        <w:t>Directors asked that future reports did not denote positive figures in red with brackets and that a narrative description was provided for any significant variances.</w:t>
      </w:r>
      <w:r w:rsidR="00B3514A">
        <w:rPr>
          <w:rFonts w:ascii="Arial" w:hAnsi="Arial" w:cs="Arial"/>
        </w:rPr>
        <w:t xml:space="preserve">  As a one-off, for the next Trading Board meeting in February 2014, a detailed breakdown of figures</w:t>
      </w:r>
      <w:r w:rsidR="0006217B" w:rsidRPr="0006217B">
        <w:rPr>
          <w:rFonts w:ascii="Arial" w:hAnsi="Arial" w:cs="Arial"/>
        </w:rPr>
        <w:t xml:space="preserve"> </w:t>
      </w:r>
      <w:r w:rsidR="0006217B">
        <w:rPr>
          <w:rFonts w:ascii="Arial" w:hAnsi="Arial" w:cs="Arial"/>
        </w:rPr>
        <w:t>was requested</w:t>
      </w:r>
      <w:r w:rsidR="00B3514A">
        <w:rPr>
          <w:rFonts w:ascii="Arial" w:hAnsi="Arial" w:cs="Arial"/>
        </w:rPr>
        <w:t xml:space="preserve">, by service </w:t>
      </w:r>
      <w:r w:rsidR="0006217B">
        <w:rPr>
          <w:rFonts w:ascii="Arial" w:hAnsi="Arial" w:cs="Arial"/>
        </w:rPr>
        <w:t xml:space="preserve">with major variances </w:t>
      </w:r>
      <w:r w:rsidR="00C21E11">
        <w:rPr>
          <w:rFonts w:ascii="Arial" w:hAnsi="Arial" w:cs="Arial"/>
        </w:rPr>
        <w:t xml:space="preserve">with the previous year </w:t>
      </w:r>
      <w:r w:rsidR="0006217B">
        <w:rPr>
          <w:rFonts w:ascii="Arial" w:hAnsi="Arial" w:cs="Arial"/>
        </w:rPr>
        <w:t xml:space="preserve">highlighted </w:t>
      </w:r>
      <w:r w:rsidR="00C21E11">
        <w:rPr>
          <w:rFonts w:ascii="Arial" w:hAnsi="Arial" w:cs="Arial"/>
        </w:rPr>
        <w:t>by exception</w:t>
      </w:r>
      <w:r w:rsidR="00B3514A">
        <w:rPr>
          <w:rFonts w:ascii="Arial" w:hAnsi="Arial" w:cs="Arial"/>
        </w:rPr>
        <w:t>.</w:t>
      </w:r>
    </w:p>
    <w:p w:rsidR="00FB0104" w:rsidRDefault="00FB0104" w:rsidP="005600CA">
      <w:pPr>
        <w:ind w:left="567"/>
        <w:jc w:val="both"/>
        <w:rPr>
          <w:rFonts w:ascii="Arial" w:hAnsi="Arial" w:cs="Arial"/>
        </w:rPr>
      </w:pPr>
    </w:p>
    <w:p w:rsidR="00FB0104" w:rsidRDefault="005600CA" w:rsidP="00FB0104">
      <w:pPr>
        <w:ind w:left="567"/>
        <w:jc w:val="both"/>
        <w:rPr>
          <w:rFonts w:ascii="Arial" w:hAnsi="Arial" w:cs="Arial"/>
          <w:i/>
        </w:rPr>
      </w:pPr>
      <w:r>
        <w:rPr>
          <w:rFonts w:ascii="Arial" w:hAnsi="Arial" w:cs="Arial"/>
        </w:rPr>
        <w:t>T</w:t>
      </w:r>
      <w:r w:rsidRPr="005B7496">
        <w:rPr>
          <w:rFonts w:ascii="Arial" w:hAnsi="Arial" w:cs="Arial"/>
        </w:rPr>
        <w:t>h</w:t>
      </w:r>
      <w:r>
        <w:rPr>
          <w:rFonts w:ascii="Arial" w:hAnsi="Arial" w:cs="Arial"/>
        </w:rPr>
        <w:t xml:space="preserve">e Board </w:t>
      </w:r>
      <w:r>
        <w:rPr>
          <w:rFonts w:ascii="Arial" w:hAnsi="Arial" w:cs="Arial"/>
          <w:b/>
        </w:rPr>
        <w:t xml:space="preserve">NOTED </w:t>
      </w:r>
      <w:r>
        <w:rPr>
          <w:rFonts w:ascii="Arial" w:hAnsi="Arial" w:cs="Arial"/>
        </w:rPr>
        <w:t>that th</w:t>
      </w:r>
      <w:r w:rsidRPr="00BD3FB2">
        <w:rPr>
          <w:rFonts w:ascii="Arial" w:hAnsi="Arial" w:cs="Arial"/>
        </w:rPr>
        <w:t xml:space="preserve">e </w:t>
      </w:r>
      <w:r>
        <w:rPr>
          <w:rFonts w:ascii="Arial" w:hAnsi="Arial" w:cs="Arial"/>
        </w:rPr>
        <w:t>outturn for the year end was on target with a positive va</w:t>
      </w:r>
      <w:r w:rsidR="00FB0104">
        <w:rPr>
          <w:rFonts w:ascii="Arial" w:hAnsi="Arial" w:cs="Arial"/>
        </w:rPr>
        <w:t xml:space="preserve">riance year to date of £10,829, and </w:t>
      </w:r>
      <w:r w:rsidR="00FB0104" w:rsidRPr="00A47EC4">
        <w:rPr>
          <w:rFonts w:ascii="Arial" w:hAnsi="Arial" w:cs="Arial"/>
          <w:b/>
        </w:rPr>
        <w:t>AGREED</w:t>
      </w:r>
      <w:r w:rsidR="00FB0104" w:rsidRPr="00A47EC4">
        <w:rPr>
          <w:rFonts w:ascii="Arial" w:hAnsi="Arial" w:cs="Arial"/>
        </w:rPr>
        <w:t xml:space="preserve"> that</w:t>
      </w:r>
      <w:r w:rsidR="00C34D25" w:rsidRPr="00A47EC4">
        <w:rPr>
          <w:rFonts w:ascii="Arial" w:hAnsi="Arial" w:cs="Arial"/>
        </w:rPr>
        <w:t>:-</w:t>
      </w:r>
    </w:p>
    <w:p w:rsidR="00C34D25" w:rsidRDefault="00C34D25" w:rsidP="00FB0104">
      <w:pPr>
        <w:ind w:left="567"/>
        <w:jc w:val="both"/>
        <w:rPr>
          <w:rFonts w:ascii="Arial" w:hAnsi="Arial" w:cs="Arial"/>
          <w:i/>
        </w:rPr>
      </w:pPr>
    </w:p>
    <w:p w:rsidR="005600CA" w:rsidRPr="00C21E11" w:rsidRDefault="00FB0104" w:rsidP="00C21E11">
      <w:pPr>
        <w:pStyle w:val="ListParagraph"/>
        <w:numPr>
          <w:ilvl w:val="0"/>
          <w:numId w:val="4"/>
        </w:numPr>
        <w:ind w:left="1134" w:hanging="567"/>
        <w:jc w:val="both"/>
        <w:rPr>
          <w:rFonts w:ascii="Arial" w:hAnsi="Arial" w:cs="Arial"/>
        </w:rPr>
      </w:pPr>
      <w:r w:rsidRPr="00C21E11">
        <w:rPr>
          <w:rFonts w:ascii="Arial" w:hAnsi="Arial" w:cs="Arial"/>
        </w:rPr>
        <w:t xml:space="preserve">positive figures </w:t>
      </w:r>
      <w:r w:rsidR="00CB308F" w:rsidRPr="00C21E11">
        <w:rPr>
          <w:rFonts w:ascii="Arial" w:hAnsi="Arial" w:cs="Arial"/>
        </w:rPr>
        <w:t xml:space="preserve">were denoted </w:t>
      </w:r>
      <w:r w:rsidRPr="00C21E11">
        <w:rPr>
          <w:rFonts w:ascii="Arial" w:hAnsi="Arial" w:cs="Arial"/>
        </w:rPr>
        <w:t>in black and negative ones in red with brackets</w:t>
      </w:r>
      <w:r w:rsidR="00CB308F" w:rsidRPr="00C21E11">
        <w:rPr>
          <w:rFonts w:ascii="Arial" w:hAnsi="Arial" w:cs="Arial"/>
        </w:rPr>
        <w:t xml:space="preserve"> in future reports</w:t>
      </w:r>
      <w:r w:rsidRPr="00C21E11">
        <w:rPr>
          <w:rFonts w:ascii="Arial" w:hAnsi="Arial" w:cs="Arial"/>
        </w:rPr>
        <w:t>;</w:t>
      </w:r>
    </w:p>
    <w:p w:rsidR="00FB0104" w:rsidRPr="00C21E11" w:rsidRDefault="00FB0104" w:rsidP="00C21E11">
      <w:pPr>
        <w:pStyle w:val="ListParagraph"/>
        <w:numPr>
          <w:ilvl w:val="0"/>
          <w:numId w:val="4"/>
        </w:numPr>
        <w:ind w:left="1134" w:hanging="567"/>
        <w:jc w:val="both"/>
        <w:rPr>
          <w:rFonts w:ascii="Arial" w:hAnsi="Arial" w:cs="Arial"/>
        </w:rPr>
      </w:pPr>
      <w:r w:rsidRPr="00C21E11">
        <w:rPr>
          <w:rFonts w:ascii="Arial" w:hAnsi="Arial" w:cs="Arial"/>
        </w:rPr>
        <w:t xml:space="preserve">narrative </w:t>
      </w:r>
      <w:r w:rsidR="00CB308F" w:rsidRPr="00C21E11">
        <w:rPr>
          <w:rFonts w:ascii="Arial" w:hAnsi="Arial" w:cs="Arial"/>
        </w:rPr>
        <w:t>explanations were</w:t>
      </w:r>
      <w:r w:rsidRPr="00C21E11">
        <w:rPr>
          <w:rFonts w:ascii="Arial" w:hAnsi="Arial" w:cs="Arial"/>
        </w:rPr>
        <w:t xml:space="preserve"> provided for significant variances in future reports;</w:t>
      </w:r>
      <w:r w:rsidR="00CB308F" w:rsidRPr="00C21E11">
        <w:rPr>
          <w:rFonts w:ascii="Arial" w:hAnsi="Arial" w:cs="Arial"/>
        </w:rPr>
        <w:t xml:space="preserve"> and</w:t>
      </w:r>
    </w:p>
    <w:p w:rsidR="00B3514A" w:rsidRPr="00C21E11" w:rsidRDefault="00B3514A" w:rsidP="00C21E11">
      <w:pPr>
        <w:pStyle w:val="ListParagraph"/>
        <w:numPr>
          <w:ilvl w:val="0"/>
          <w:numId w:val="4"/>
        </w:numPr>
        <w:ind w:left="1134" w:hanging="567"/>
        <w:jc w:val="both"/>
        <w:rPr>
          <w:rFonts w:ascii="Arial" w:hAnsi="Arial" w:cs="Arial"/>
        </w:rPr>
      </w:pPr>
      <w:r w:rsidRPr="00C21E11">
        <w:rPr>
          <w:rFonts w:ascii="Arial" w:hAnsi="Arial" w:cs="Arial"/>
        </w:rPr>
        <w:t xml:space="preserve">a detailed breakdown of </w:t>
      </w:r>
      <w:r w:rsidR="00CB308F" w:rsidRPr="00C21E11">
        <w:rPr>
          <w:rFonts w:ascii="Arial" w:hAnsi="Arial" w:cs="Arial"/>
        </w:rPr>
        <w:t>sales figures</w:t>
      </w:r>
      <w:r w:rsidR="00C21E11" w:rsidRPr="00C21E11">
        <w:rPr>
          <w:rFonts w:ascii="Arial" w:hAnsi="Arial" w:cs="Arial"/>
        </w:rPr>
        <w:t xml:space="preserve">, </w:t>
      </w:r>
      <w:r w:rsidR="00CB308F" w:rsidRPr="00C21E11">
        <w:rPr>
          <w:rFonts w:ascii="Arial" w:hAnsi="Arial" w:cs="Arial"/>
        </w:rPr>
        <w:t>with</w:t>
      </w:r>
      <w:r w:rsidR="00C21E11" w:rsidRPr="00C21E11">
        <w:rPr>
          <w:rFonts w:ascii="Arial" w:hAnsi="Arial" w:cs="Arial"/>
        </w:rPr>
        <w:t xml:space="preserve"> any </w:t>
      </w:r>
      <w:r w:rsidR="00CB308F" w:rsidRPr="00C21E11">
        <w:rPr>
          <w:rFonts w:ascii="Arial" w:hAnsi="Arial" w:cs="Arial"/>
        </w:rPr>
        <w:t>major variances</w:t>
      </w:r>
      <w:r w:rsidR="00C21E11" w:rsidRPr="00C21E11">
        <w:rPr>
          <w:rFonts w:ascii="Arial" w:hAnsi="Arial" w:cs="Arial"/>
        </w:rPr>
        <w:t xml:space="preserve"> with the previous year </w:t>
      </w:r>
      <w:r w:rsidR="00CB308F" w:rsidRPr="00C21E11">
        <w:rPr>
          <w:rFonts w:ascii="Arial" w:hAnsi="Arial" w:cs="Arial"/>
        </w:rPr>
        <w:t>highlighted for specific cost centres, be provided for the next Trading Board meeting</w:t>
      </w:r>
      <w:r w:rsidR="00C21E11" w:rsidRPr="00C21E11">
        <w:rPr>
          <w:rFonts w:ascii="Arial" w:hAnsi="Arial" w:cs="Arial"/>
        </w:rPr>
        <w:t>.</w:t>
      </w:r>
    </w:p>
    <w:p w:rsidR="00FB0104" w:rsidRPr="00FB0104" w:rsidRDefault="00FB0104" w:rsidP="00FB0104">
      <w:pPr>
        <w:ind w:left="567"/>
        <w:jc w:val="both"/>
        <w:rPr>
          <w:rFonts w:ascii="Arial" w:hAnsi="Arial" w:cs="Arial"/>
          <w:i/>
        </w:rPr>
      </w:pPr>
    </w:p>
    <w:p w:rsidR="005600CA" w:rsidRPr="006719F4" w:rsidRDefault="005600CA" w:rsidP="00FB0104">
      <w:pPr>
        <w:widowControl w:val="0"/>
        <w:suppressAutoHyphens/>
        <w:ind w:left="567"/>
        <w:jc w:val="both"/>
        <w:rPr>
          <w:rFonts w:ascii="Arial" w:hAnsi="Arial" w:cs="Arial"/>
          <w:b/>
          <w:snapToGrid w:val="0"/>
          <w:lang w:eastAsia="en-US"/>
        </w:rPr>
      </w:pPr>
      <w:r w:rsidRPr="006719F4">
        <w:rPr>
          <w:rFonts w:ascii="Arial" w:hAnsi="Arial" w:cs="Arial"/>
          <w:b/>
          <w:snapToGrid w:val="0"/>
          <w:lang w:eastAsia="en-US"/>
        </w:rPr>
        <w:t xml:space="preserve">The Board </w:t>
      </w:r>
      <w:r>
        <w:rPr>
          <w:rFonts w:ascii="Arial" w:hAnsi="Arial" w:cs="Arial"/>
          <w:b/>
          <w:snapToGrid w:val="0"/>
          <w:lang w:eastAsia="en-US"/>
        </w:rPr>
        <w:t>RESOLVED</w:t>
      </w:r>
      <w:r w:rsidRPr="006719F4">
        <w:rPr>
          <w:rFonts w:ascii="Arial" w:hAnsi="Arial" w:cs="Arial"/>
          <w:b/>
          <w:snapToGrid w:val="0"/>
          <w:lang w:eastAsia="en-US"/>
        </w:rPr>
        <w:t xml:space="preserve"> that the following i</w:t>
      </w:r>
      <w:r w:rsidR="00FB0104">
        <w:rPr>
          <w:rFonts w:ascii="Arial" w:hAnsi="Arial" w:cs="Arial"/>
          <w:b/>
          <w:snapToGrid w:val="0"/>
          <w:lang w:eastAsia="en-US"/>
        </w:rPr>
        <w:t xml:space="preserve">tem be restricted to only those </w:t>
      </w:r>
      <w:r w:rsidRPr="006719F4">
        <w:rPr>
          <w:rFonts w:ascii="Arial" w:hAnsi="Arial" w:cs="Arial"/>
          <w:b/>
          <w:snapToGrid w:val="0"/>
          <w:lang w:eastAsia="en-US"/>
        </w:rPr>
        <w:t>Directors and officers requiring to remain in attendance.</w:t>
      </w:r>
    </w:p>
    <w:p w:rsidR="005600CA" w:rsidRPr="006719F4" w:rsidRDefault="005600CA" w:rsidP="005600CA">
      <w:pPr>
        <w:widowControl w:val="0"/>
        <w:suppressAutoHyphens/>
        <w:ind w:left="709"/>
        <w:jc w:val="both"/>
        <w:rPr>
          <w:rFonts w:ascii="Arial" w:hAnsi="Arial" w:cs="Arial"/>
          <w:b/>
          <w:snapToGrid w:val="0"/>
          <w:lang w:eastAsia="en-US"/>
        </w:rPr>
      </w:pPr>
    </w:p>
    <w:p w:rsidR="005600CA" w:rsidRPr="00485BB3" w:rsidRDefault="005600CA" w:rsidP="00485BB3">
      <w:pPr>
        <w:numPr>
          <w:ilvl w:val="0"/>
          <w:numId w:val="1"/>
        </w:numPr>
        <w:suppressAutoHyphens/>
        <w:ind w:left="567" w:hanging="567"/>
        <w:jc w:val="both"/>
        <w:rPr>
          <w:rFonts w:ascii="Arial" w:hAnsi="Arial" w:cs="Arial"/>
          <w:b/>
        </w:rPr>
      </w:pPr>
      <w:r w:rsidRPr="00485BB3">
        <w:rPr>
          <w:rFonts w:ascii="Arial" w:hAnsi="Arial" w:cs="Arial"/>
          <w:b/>
        </w:rPr>
        <w:t>Efficiency/Savings Measures 2013-2015</w:t>
      </w:r>
    </w:p>
    <w:p w:rsidR="005600CA" w:rsidRPr="006719F4" w:rsidRDefault="005600CA" w:rsidP="005600CA">
      <w:pPr>
        <w:widowControl w:val="0"/>
        <w:suppressAutoHyphens/>
        <w:jc w:val="both"/>
        <w:rPr>
          <w:rFonts w:ascii="Arial" w:hAnsi="Arial" w:cs="Arial"/>
          <w:b/>
          <w:snapToGrid w:val="0"/>
          <w:lang w:eastAsia="en-US"/>
        </w:rPr>
      </w:pPr>
    </w:p>
    <w:p w:rsidR="00306470" w:rsidRDefault="00C21E11" w:rsidP="00C6392D">
      <w:pPr>
        <w:widowControl w:val="0"/>
        <w:ind w:left="567"/>
        <w:jc w:val="both"/>
        <w:rPr>
          <w:rFonts w:ascii="Arial" w:hAnsi="Arial" w:cs="Arial"/>
          <w:snapToGrid w:val="0"/>
          <w:lang w:eastAsia="en-US"/>
        </w:rPr>
      </w:pPr>
      <w:r>
        <w:rPr>
          <w:rFonts w:ascii="Arial" w:hAnsi="Arial" w:cs="Arial"/>
          <w:snapToGrid w:val="0"/>
          <w:lang w:eastAsia="en-US"/>
        </w:rPr>
        <w:t>A report on the financial landscape for 2015-18 was presented.</w:t>
      </w:r>
    </w:p>
    <w:p w:rsidR="00DE003F" w:rsidRPr="006719F4" w:rsidRDefault="00DE003F" w:rsidP="006675FC">
      <w:pPr>
        <w:widowControl w:val="0"/>
        <w:jc w:val="both"/>
        <w:rPr>
          <w:rFonts w:ascii="Arial" w:hAnsi="Arial" w:cs="Arial"/>
          <w:snapToGrid w:val="0"/>
          <w:lang w:eastAsia="en-US"/>
        </w:rPr>
      </w:pPr>
    </w:p>
    <w:p w:rsidR="005600CA" w:rsidRPr="00E326A2" w:rsidRDefault="005600CA" w:rsidP="006675FC">
      <w:pPr>
        <w:widowControl w:val="0"/>
        <w:ind w:left="567"/>
        <w:jc w:val="both"/>
        <w:rPr>
          <w:rFonts w:ascii="Arial" w:hAnsi="Arial" w:cs="Arial"/>
          <w:i/>
          <w:snapToGrid w:val="0"/>
          <w:lang w:eastAsia="en-US"/>
        </w:rPr>
      </w:pPr>
      <w:r w:rsidRPr="006719F4">
        <w:rPr>
          <w:rFonts w:ascii="Arial" w:hAnsi="Arial" w:cs="Arial"/>
          <w:snapToGrid w:val="0"/>
          <w:lang w:eastAsia="en-US"/>
        </w:rPr>
        <w:t>The Board</w:t>
      </w:r>
      <w:r w:rsidR="006675FC">
        <w:rPr>
          <w:rFonts w:ascii="Arial" w:hAnsi="Arial" w:cs="Arial"/>
          <w:snapToGrid w:val="0"/>
          <w:lang w:eastAsia="en-US"/>
        </w:rPr>
        <w:t xml:space="preserve"> </w:t>
      </w:r>
      <w:r w:rsidR="006675FC" w:rsidRPr="006675FC">
        <w:rPr>
          <w:rFonts w:ascii="Arial" w:hAnsi="Arial" w:cs="Arial"/>
          <w:b/>
          <w:snapToGrid w:val="0"/>
          <w:lang w:eastAsia="en-US"/>
        </w:rPr>
        <w:t>NOTED</w:t>
      </w:r>
      <w:r w:rsidR="006675FC">
        <w:rPr>
          <w:rFonts w:ascii="Arial" w:hAnsi="Arial" w:cs="Arial"/>
          <w:snapToGrid w:val="0"/>
          <w:lang w:eastAsia="en-US"/>
        </w:rPr>
        <w:t xml:space="preserve"> the position</w:t>
      </w:r>
      <w:r w:rsidR="00C21E11">
        <w:rPr>
          <w:rFonts w:ascii="Arial" w:hAnsi="Arial" w:cs="Arial"/>
          <w:snapToGrid w:val="0"/>
          <w:lang w:eastAsia="en-US"/>
        </w:rPr>
        <w:t>.</w:t>
      </w:r>
      <w:r w:rsidR="00E326A2">
        <w:rPr>
          <w:rFonts w:ascii="Arial" w:hAnsi="Arial" w:cs="Arial"/>
          <w:snapToGrid w:val="0"/>
          <w:lang w:eastAsia="en-US"/>
        </w:rPr>
        <w:t xml:space="preserve"> </w:t>
      </w:r>
    </w:p>
    <w:p w:rsidR="005600CA" w:rsidRPr="006719F4" w:rsidRDefault="005600CA" w:rsidP="005600CA">
      <w:pPr>
        <w:widowControl w:val="0"/>
        <w:suppressAutoHyphens/>
        <w:ind w:left="720"/>
        <w:jc w:val="both"/>
        <w:rPr>
          <w:rFonts w:ascii="Arial" w:hAnsi="Arial" w:cs="Arial"/>
          <w:snapToGrid w:val="0"/>
          <w:lang w:eastAsia="en-US"/>
        </w:rPr>
      </w:pPr>
    </w:p>
    <w:p w:rsidR="005600CA" w:rsidRPr="00485BB3" w:rsidRDefault="005600CA" w:rsidP="00485BB3">
      <w:pPr>
        <w:numPr>
          <w:ilvl w:val="0"/>
          <w:numId w:val="1"/>
        </w:numPr>
        <w:suppressAutoHyphens/>
        <w:ind w:left="567" w:hanging="567"/>
        <w:jc w:val="both"/>
        <w:rPr>
          <w:rFonts w:ascii="Arial" w:hAnsi="Arial" w:cs="Arial"/>
          <w:b/>
        </w:rPr>
      </w:pPr>
      <w:r w:rsidRPr="00485BB3">
        <w:rPr>
          <w:rFonts w:ascii="Arial" w:hAnsi="Arial" w:cs="Arial"/>
          <w:b/>
        </w:rPr>
        <w:t xml:space="preserve">Joint High Life Highland Board and High Life Highland (Trading) C.I.C. Board Development Session 23 August 2013      </w:t>
      </w:r>
    </w:p>
    <w:p w:rsidR="005600CA" w:rsidRPr="006719F4" w:rsidRDefault="005600CA" w:rsidP="005600CA">
      <w:pPr>
        <w:widowControl w:val="0"/>
        <w:tabs>
          <w:tab w:val="left" w:pos="-1440"/>
          <w:tab w:val="left" w:pos="-720"/>
          <w:tab w:val="left" w:pos="0"/>
          <w:tab w:val="left" w:pos="720"/>
          <w:tab w:val="left" w:pos="1440"/>
          <w:tab w:val="left" w:pos="1533"/>
          <w:tab w:val="left" w:pos="2880"/>
        </w:tabs>
        <w:suppressAutoHyphens/>
        <w:jc w:val="both"/>
        <w:rPr>
          <w:rFonts w:ascii="Arial" w:hAnsi="Arial" w:cs="Arial"/>
          <w:snapToGrid w:val="0"/>
          <w:lang w:eastAsia="en-US"/>
        </w:rPr>
      </w:pPr>
    </w:p>
    <w:p w:rsidR="005600CA" w:rsidRPr="006719F4" w:rsidRDefault="005600CA" w:rsidP="00C6392D">
      <w:pPr>
        <w:widowControl w:val="0"/>
        <w:ind w:left="567"/>
        <w:jc w:val="both"/>
        <w:rPr>
          <w:rFonts w:ascii="Arial" w:hAnsi="Arial" w:cs="Arial"/>
          <w:snapToGrid w:val="0"/>
          <w:lang w:eastAsia="en-US"/>
        </w:rPr>
      </w:pPr>
      <w:r w:rsidRPr="006719F4">
        <w:rPr>
          <w:rFonts w:ascii="Arial" w:hAnsi="Arial" w:cs="Arial"/>
          <w:snapToGrid w:val="0"/>
          <w:lang w:eastAsia="en-US"/>
        </w:rPr>
        <w:t xml:space="preserve">There </w:t>
      </w:r>
      <w:r>
        <w:rPr>
          <w:rFonts w:ascii="Arial" w:hAnsi="Arial" w:cs="Arial"/>
          <w:snapToGrid w:val="0"/>
          <w:lang w:eastAsia="en-US"/>
        </w:rPr>
        <w:t xml:space="preserve">had been </w:t>
      </w:r>
      <w:r w:rsidRPr="006719F4">
        <w:rPr>
          <w:rFonts w:ascii="Arial" w:hAnsi="Arial" w:cs="Arial"/>
          <w:snapToGrid w:val="0"/>
          <w:lang w:eastAsia="en-US"/>
        </w:rPr>
        <w:t xml:space="preserve">circulated Report No. HLHT10/13 dated 25 November 2013 by the Chief Executive summarising the actions for the Trading Company Board arising from the Joint Board Development session held on 23 August 2013, the informal meeting of the Trading Company Directors on 13 September and </w:t>
      </w:r>
      <w:r w:rsidR="003D6A8B">
        <w:rPr>
          <w:rFonts w:ascii="Arial" w:hAnsi="Arial" w:cs="Arial"/>
          <w:snapToGrid w:val="0"/>
          <w:lang w:eastAsia="en-US"/>
        </w:rPr>
        <w:t>from</w:t>
      </w:r>
      <w:r w:rsidRPr="006719F4">
        <w:rPr>
          <w:rFonts w:ascii="Arial" w:hAnsi="Arial" w:cs="Arial"/>
          <w:snapToGrid w:val="0"/>
          <w:lang w:eastAsia="en-US"/>
        </w:rPr>
        <w:t xml:space="preserve"> the Board at its meeting on 2 October 2013.</w:t>
      </w:r>
    </w:p>
    <w:p w:rsidR="005600CA" w:rsidRPr="006719F4" w:rsidRDefault="005600CA" w:rsidP="00C6392D">
      <w:pPr>
        <w:widowControl w:val="0"/>
        <w:ind w:left="567"/>
        <w:jc w:val="both"/>
        <w:rPr>
          <w:rFonts w:ascii="Arial" w:hAnsi="Arial" w:cs="Arial"/>
          <w:snapToGrid w:val="0"/>
          <w:lang w:eastAsia="en-US"/>
        </w:rPr>
      </w:pPr>
    </w:p>
    <w:p w:rsidR="003D6A8B" w:rsidRDefault="003D6A8B" w:rsidP="00C6392D">
      <w:pPr>
        <w:widowControl w:val="0"/>
        <w:ind w:left="567"/>
        <w:jc w:val="both"/>
        <w:rPr>
          <w:rFonts w:ascii="Arial" w:hAnsi="Arial" w:cs="Arial"/>
          <w:snapToGrid w:val="0"/>
          <w:lang w:eastAsia="en-US"/>
        </w:rPr>
      </w:pPr>
      <w:r>
        <w:rPr>
          <w:rFonts w:ascii="Arial" w:hAnsi="Arial" w:cs="Arial"/>
          <w:snapToGrid w:val="0"/>
          <w:lang w:eastAsia="en-US"/>
        </w:rPr>
        <w:t xml:space="preserve">Business opportunities had been allocated to two phases and a presentation was given </w:t>
      </w:r>
      <w:r w:rsidR="00C21E11">
        <w:rPr>
          <w:rFonts w:ascii="Arial" w:hAnsi="Arial" w:cs="Arial"/>
          <w:snapToGrid w:val="0"/>
          <w:lang w:eastAsia="en-US"/>
        </w:rPr>
        <w:t xml:space="preserve">to update Directors on progress made in respect of the </w:t>
      </w:r>
      <w:r>
        <w:rPr>
          <w:rFonts w:ascii="Arial" w:hAnsi="Arial" w:cs="Arial"/>
          <w:snapToGrid w:val="0"/>
          <w:lang w:eastAsia="en-US"/>
        </w:rPr>
        <w:t>Phase One</w:t>
      </w:r>
      <w:r w:rsidR="00C21E11">
        <w:rPr>
          <w:rFonts w:ascii="Arial" w:hAnsi="Arial" w:cs="Arial"/>
          <w:snapToGrid w:val="0"/>
          <w:lang w:eastAsia="en-US"/>
        </w:rPr>
        <w:t xml:space="preserve"> projects</w:t>
      </w:r>
      <w:r>
        <w:rPr>
          <w:rFonts w:ascii="Arial" w:hAnsi="Arial" w:cs="Arial"/>
          <w:snapToGrid w:val="0"/>
          <w:lang w:eastAsia="en-US"/>
        </w:rPr>
        <w:t>, as follows:-</w:t>
      </w:r>
    </w:p>
    <w:p w:rsidR="003D6A8B" w:rsidRDefault="003D6A8B" w:rsidP="00C6392D">
      <w:pPr>
        <w:widowControl w:val="0"/>
        <w:ind w:left="567"/>
        <w:jc w:val="both"/>
        <w:rPr>
          <w:rFonts w:ascii="Arial" w:hAnsi="Arial" w:cs="Arial"/>
          <w:snapToGrid w:val="0"/>
          <w:lang w:eastAsia="en-US"/>
        </w:rPr>
      </w:pPr>
    </w:p>
    <w:p w:rsidR="003D6A8B" w:rsidRPr="00F93EFE" w:rsidRDefault="003D6A8B" w:rsidP="00C6392D">
      <w:pPr>
        <w:widowControl w:val="0"/>
        <w:ind w:left="567"/>
        <w:jc w:val="both"/>
        <w:rPr>
          <w:rFonts w:ascii="Arial" w:hAnsi="Arial" w:cs="Arial"/>
          <w:b/>
          <w:snapToGrid w:val="0"/>
          <w:lang w:eastAsia="en-US"/>
        </w:rPr>
      </w:pPr>
      <w:r w:rsidRPr="00F93EFE">
        <w:rPr>
          <w:rFonts w:ascii="Arial" w:hAnsi="Arial" w:cs="Arial"/>
          <w:b/>
          <w:snapToGrid w:val="0"/>
          <w:lang w:eastAsia="en-US"/>
        </w:rPr>
        <w:t>High Life Scheme</w:t>
      </w:r>
    </w:p>
    <w:p w:rsidR="00F93EFE" w:rsidRDefault="00F93EFE" w:rsidP="00C6392D">
      <w:pPr>
        <w:widowControl w:val="0"/>
        <w:ind w:left="567"/>
        <w:jc w:val="both"/>
        <w:rPr>
          <w:rFonts w:ascii="Arial" w:hAnsi="Arial" w:cs="Arial"/>
          <w:snapToGrid w:val="0"/>
          <w:lang w:eastAsia="en-US"/>
        </w:rPr>
      </w:pPr>
    </w:p>
    <w:p w:rsidR="003D6A8B" w:rsidRDefault="00E326A2" w:rsidP="00A47EC4">
      <w:pPr>
        <w:pStyle w:val="ListParagraph"/>
        <w:widowControl w:val="0"/>
        <w:numPr>
          <w:ilvl w:val="0"/>
          <w:numId w:val="5"/>
        </w:numPr>
        <w:ind w:left="1134" w:hanging="567"/>
        <w:jc w:val="both"/>
        <w:rPr>
          <w:rFonts w:ascii="Arial" w:hAnsi="Arial" w:cs="Arial"/>
          <w:snapToGrid w:val="0"/>
          <w:lang w:eastAsia="en-US"/>
        </w:rPr>
      </w:pPr>
      <w:r>
        <w:rPr>
          <w:rFonts w:ascii="Arial" w:hAnsi="Arial" w:cs="Arial"/>
          <w:snapToGrid w:val="0"/>
          <w:lang w:eastAsia="en-US"/>
        </w:rPr>
        <w:t>i</w:t>
      </w:r>
      <w:r w:rsidR="003D6A8B" w:rsidRPr="00A23702">
        <w:rPr>
          <w:rFonts w:ascii="Arial" w:hAnsi="Arial" w:cs="Arial"/>
          <w:snapToGrid w:val="0"/>
          <w:lang w:eastAsia="en-US"/>
        </w:rPr>
        <w:t xml:space="preserve">ncentives to increase membership included festive period one-month only </w:t>
      </w:r>
      <w:r w:rsidR="00C21E11">
        <w:rPr>
          <w:rFonts w:ascii="Arial" w:hAnsi="Arial" w:cs="Arial"/>
          <w:snapToGrid w:val="0"/>
          <w:lang w:eastAsia="en-US"/>
        </w:rPr>
        <w:t xml:space="preserve">passes </w:t>
      </w:r>
      <w:r w:rsidR="003D6A8B" w:rsidRPr="00A23702">
        <w:rPr>
          <w:rFonts w:ascii="Arial" w:hAnsi="Arial" w:cs="Arial"/>
          <w:snapToGrid w:val="0"/>
          <w:lang w:eastAsia="en-US"/>
        </w:rPr>
        <w:t xml:space="preserve">and discounts on annual memberships.  With 40% of the </w:t>
      </w:r>
      <w:r w:rsidR="00C21E11">
        <w:rPr>
          <w:rFonts w:ascii="Arial" w:hAnsi="Arial" w:cs="Arial"/>
          <w:snapToGrid w:val="0"/>
          <w:lang w:eastAsia="en-US"/>
        </w:rPr>
        <w:t>H</w:t>
      </w:r>
      <w:r w:rsidR="003D6A8B" w:rsidRPr="00A23702">
        <w:rPr>
          <w:rFonts w:ascii="Arial" w:hAnsi="Arial" w:cs="Arial"/>
          <w:snapToGrid w:val="0"/>
          <w:lang w:eastAsia="en-US"/>
        </w:rPr>
        <w:t xml:space="preserve">ighland population already being in the High Life Scheme, </w:t>
      </w:r>
      <w:r w:rsidR="00C21E11">
        <w:rPr>
          <w:rFonts w:ascii="Arial" w:hAnsi="Arial" w:cs="Arial"/>
          <w:snapToGrid w:val="0"/>
          <w:lang w:eastAsia="en-US"/>
        </w:rPr>
        <w:t>Directors suggested that i</w:t>
      </w:r>
      <w:r w:rsidR="003D6A8B" w:rsidRPr="00A23702">
        <w:rPr>
          <w:rFonts w:ascii="Arial" w:hAnsi="Arial" w:cs="Arial"/>
          <w:snapToGrid w:val="0"/>
          <w:lang w:eastAsia="en-US"/>
        </w:rPr>
        <w:t>ncrea</w:t>
      </w:r>
      <w:r w:rsidR="00A23702">
        <w:rPr>
          <w:rFonts w:ascii="Arial" w:hAnsi="Arial" w:cs="Arial"/>
          <w:snapToGrid w:val="0"/>
          <w:lang w:eastAsia="en-US"/>
        </w:rPr>
        <w:t>s</w:t>
      </w:r>
      <w:r w:rsidR="00C21E11">
        <w:rPr>
          <w:rFonts w:ascii="Arial" w:hAnsi="Arial" w:cs="Arial"/>
          <w:snapToGrid w:val="0"/>
          <w:lang w:eastAsia="en-US"/>
        </w:rPr>
        <w:t>ing</w:t>
      </w:r>
      <w:r w:rsidR="00A23702">
        <w:rPr>
          <w:rFonts w:ascii="Arial" w:hAnsi="Arial" w:cs="Arial"/>
          <w:snapToGrid w:val="0"/>
          <w:lang w:eastAsia="en-US"/>
        </w:rPr>
        <w:t xml:space="preserve"> income from existing members</w:t>
      </w:r>
      <w:r w:rsidR="00C21E11">
        <w:rPr>
          <w:rFonts w:ascii="Arial" w:hAnsi="Arial" w:cs="Arial"/>
          <w:snapToGrid w:val="0"/>
          <w:lang w:eastAsia="en-US"/>
        </w:rPr>
        <w:t xml:space="preserve"> was important</w:t>
      </w:r>
      <w:r w:rsidR="00A23702">
        <w:rPr>
          <w:rFonts w:ascii="Arial" w:hAnsi="Arial" w:cs="Arial"/>
          <w:snapToGrid w:val="0"/>
          <w:lang w:eastAsia="en-US"/>
        </w:rPr>
        <w:t>;</w:t>
      </w:r>
    </w:p>
    <w:p w:rsidR="0092318F" w:rsidRDefault="00E326A2" w:rsidP="00A47EC4">
      <w:pPr>
        <w:pStyle w:val="ListParagraph"/>
        <w:widowControl w:val="0"/>
        <w:numPr>
          <w:ilvl w:val="0"/>
          <w:numId w:val="5"/>
        </w:numPr>
        <w:ind w:left="1134" w:hanging="567"/>
        <w:jc w:val="both"/>
        <w:rPr>
          <w:rFonts w:ascii="Arial" w:hAnsi="Arial" w:cs="Arial"/>
          <w:snapToGrid w:val="0"/>
          <w:lang w:eastAsia="en-US"/>
        </w:rPr>
      </w:pPr>
      <w:r w:rsidRPr="00A47EC4">
        <w:rPr>
          <w:rFonts w:ascii="Arial" w:hAnsi="Arial" w:cs="Arial"/>
          <w:snapToGrid w:val="0"/>
          <w:lang w:eastAsia="en-US"/>
        </w:rPr>
        <w:t>the impact of advertising be monitored to ensure value for money</w:t>
      </w:r>
      <w:r w:rsidR="0092318F" w:rsidRPr="00A47EC4">
        <w:rPr>
          <w:rFonts w:ascii="Arial" w:hAnsi="Arial" w:cs="Arial"/>
          <w:snapToGrid w:val="0"/>
          <w:lang w:eastAsia="en-US"/>
        </w:rPr>
        <w:t>;</w:t>
      </w:r>
    </w:p>
    <w:p w:rsidR="00A23702" w:rsidRDefault="00A60BE5" w:rsidP="00A47EC4">
      <w:pPr>
        <w:pStyle w:val="ListParagraph"/>
        <w:widowControl w:val="0"/>
        <w:numPr>
          <w:ilvl w:val="0"/>
          <w:numId w:val="5"/>
        </w:numPr>
        <w:ind w:left="1134" w:hanging="567"/>
        <w:jc w:val="both"/>
        <w:rPr>
          <w:rFonts w:ascii="Arial" w:hAnsi="Arial" w:cs="Arial"/>
          <w:snapToGrid w:val="0"/>
          <w:lang w:eastAsia="en-US"/>
        </w:rPr>
      </w:pPr>
      <w:r w:rsidRPr="00A47EC4">
        <w:rPr>
          <w:rFonts w:ascii="Arial" w:hAnsi="Arial" w:cs="Arial"/>
          <w:snapToGrid w:val="0"/>
          <w:lang w:eastAsia="en-US"/>
        </w:rPr>
        <w:lastRenderedPageBreak/>
        <w:t>c</w:t>
      </w:r>
      <w:r w:rsidR="0092318F" w:rsidRPr="00A47EC4">
        <w:rPr>
          <w:rFonts w:ascii="Arial" w:hAnsi="Arial" w:cs="Arial"/>
          <w:snapToGrid w:val="0"/>
          <w:lang w:eastAsia="en-US"/>
        </w:rPr>
        <w:t xml:space="preserve">entre managers had received sales training and </w:t>
      </w:r>
      <w:r w:rsidR="00F93EFE" w:rsidRPr="00A47EC4">
        <w:rPr>
          <w:rFonts w:ascii="Arial" w:hAnsi="Arial" w:cs="Arial"/>
          <w:snapToGrid w:val="0"/>
          <w:lang w:eastAsia="en-US"/>
        </w:rPr>
        <w:t xml:space="preserve">leisure centre staff </w:t>
      </w:r>
      <w:r w:rsidR="00C21E11" w:rsidRPr="00A47EC4">
        <w:rPr>
          <w:rFonts w:ascii="Arial" w:hAnsi="Arial" w:cs="Arial"/>
          <w:snapToGrid w:val="0"/>
          <w:lang w:eastAsia="en-US"/>
        </w:rPr>
        <w:t>w</w:t>
      </w:r>
      <w:r w:rsidR="00F93EFE" w:rsidRPr="00A47EC4">
        <w:rPr>
          <w:rFonts w:ascii="Arial" w:hAnsi="Arial" w:cs="Arial"/>
          <w:snapToGrid w:val="0"/>
          <w:lang w:eastAsia="en-US"/>
        </w:rPr>
        <w:t xml:space="preserve">ould be trained to respond appropriately to customers. A leaflet was distributed about </w:t>
      </w:r>
      <w:r w:rsidR="00E326A2" w:rsidRPr="00A47EC4">
        <w:rPr>
          <w:rFonts w:ascii="Arial" w:hAnsi="Arial" w:cs="Arial"/>
          <w:snapToGrid w:val="0"/>
          <w:lang w:eastAsia="en-US"/>
        </w:rPr>
        <w:t>Caithness Chamber of Commerce training programme</w:t>
      </w:r>
      <w:r w:rsidR="00F93EFE" w:rsidRPr="00A47EC4">
        <w:rPr>
          <w:rFonts w:ascii="Arial" w:hAnsi="Arial" w:cs="Arial"/>
          <w:snapToGrid w:val="0"/>
          <w:lang w:eastAsia="en-US"/>
        </w:rPr>
        <w:t xml:space="preserve"> fo</w:t>
      </w:r>
      <w:r w:rsidR="00A23702" w:rsidRPr="00A47EC4">
        <w:rPr>
          <w:rFonts w:ascii="Arial" w:hAnsi="Arial" w:cs="Arial"/>
          <w:snapToGrid w:val="0"/>
          <w:lang w:eastAsia="en-US"/>
        </w:rPr>
        <w:t>r facilities staff in Caithness;</w:t>
      </w:r>
    </w:p>
    <w:p w:rsidR="0092318F" w:rsidRDefault="00A60BE5" w:rsidP="00A47EC4">
      <w:pPr>
        <w:pStyle w:val="ListParagraph"/>
        <w:widowControl w:val="0"/>
        <w:numPr>
          <w:ilvl w:val="0"/>
          <w:numId w:val="5"/>
        </w:numPr>
        <w:ind w:left="1134" w:hanging="567"/>
        <w:jc w:val="both"/>
        <w:rPr>
          <w:rFonts w:ascii="Arial" w:hAnsi="Arial" w:cs="Arial"/>
          <w:snapToGrid w:val="0"/>
          <w:lang w:eastAsia="en-US"/>
        </w:rPr>
      </w:pPr>
      <w:r w:rsidRPr="00A47EC4">
        <w:rPr>
          <w:rFonts w:ascii="Arial" w:hAnsi="Arial" w:cs="Arial"/>
          <w:snapToGrid w:val="0"/>
          <w:lang w:eastAsia="en-US"/>
        </w:rPr>
        <w:t>p</w:t>
      </w:r>
      <w:r w:rsidR="00F93EFE" w:rsidRPr="00A47EC4">
        <w:rPr>
          <w:rFonts w:ascii="Arial" w:hAnsi="Arial" w:cs="Arial"/>
          <w:snapToGrid w:val="0"/>
          <w:lang w:eastAsia="en-US"/>
        </w:rPr>
        <w:t xml:space="preserve">roposed corporate membership packages were summarised, with </w:t>
      </w:r>
      <w:r w:rsidR="00E326A2" w:rsidRPr="00A47EC4">
        <w:rPr>
          <w:rFonts w:ascii="Arial" w:hAnsi="Arial" w:cs="Arial"/>
          <w:snapToGrid w:val="0"/>
          <w:lang w:eastAsia="en-US"/>
        </w:rPr>
        <w:t xml:space="preserve">emphasis on </w:t>
      </w:r>
      <w:r w:rsidR="00F93EFE" w:rsidRPr="00A47EC4">
        <w:rPr>
          <w:rFonts w:ascii="Arial" w:hAnsi="Arial" w:cs="Arial"/>
          <w:snapToGrid w:val="0"/>
          <w:lang w:eastAsia="en-US"/>
        </w:rPr>
        <w:t>flexibility to suit the needs of indiv</w:t>
      </w:r>
      <w:r w:rsidR="00E326A2" w:rsidRPr="00A47EC4">
        <w:rPr>
          <w:rFonts w:ascii="Arial" w:hAnsi="Arial" w:cs="Arial"/>
          <w:snapToGrid w:val="0"/>
          <w:lang w:eastAsia="en-US"/>
        </w:rPr>
        <w:t>idual companies</w:t>
      </w:r>
      <w:r w:rsidR="0092318F" w:rsidRPr="00A47EC4">
        <w:rPr>
          <w:rFonts w:ascii="Arial" w:hAnsi="Arial" w:cs="Arial"/>
          <w:snapToGrid w:val="0"/>
          <w:lang w:eastAsia="en-US"/>
        </w:rPr>
        <w:t>;</w:t>
      </w:r>
    </w:p>
    <w:p w:rsidR="0092318F" w:rsidRDefault="00C21E11" w:rsidP="00A47EC4">
      <w:pPr>
        <w:pStyle w:val="ListParagraph"/>
        <w:widowControl w:val="0"/>
        <w:numPr>
          <w:ilvl w:val="0"/>
          <w:numId w:val="5"/>
        </w:numPr>
        <w:ind w:left="1134" w:hanging="567"/>
        <w:jc w:val="both"/>
        <w:rPr>
          <w:rFonts w:ascii="Arial" w:hAnsi="Arial" w:cs="Arial"/>
          <w:snapToGrid w:val="0"/>
          <w:lang w:eastAsia="en-US"/>
        </w:rPr>
      </w:pPr>
      <w:r w:rsidRPr="00A47EC4">
        <w:rPr>
          <w:rFonts w:ascii="Arial" w:hAnsi="Arial" w:cs="Arial"/>
          <w:snapToGrid w:val="0"/>
          <w:lang w:eastAsia="en-US"/>
        </w:rPr>
        <w:t>given</w:t>
      </w:r>
      <w:r w:rsidR="00F93EFE" w:rsidRPr="00A47EC4">
        <w:rPr>
          <w:rFonts w:ascii="Arial" w:hAnsi="Arial" w:cs="Arial"/>
          <w:snapToGrid w:val="0"/>
          <w:lang w:eastAsia="en-US"/>
        </w:rPr>
        <w:t xml:space="preserve"> the s</w:t>
      </w:r>
      <w:r w:rsidRPr="00A47EC4">
        <w:rPr>
          <w:rFonts w:ascii="Arial" w:hAnsi="Arial" w:cs="Arial"/>
          <w:snapToGrid w:val="0"/>
          <w:lang w:eastAsia="en-US"/>
        </w:rPr>
        <w:t>ize of the</w:t>
      </w:r>
      <w:r w:rsidR="00F93EFE" w:rsidRPr="00A47EC4">
        <w:rPr>
          <w:rFonts w:ascii="Arial" w:hAnsi="Arial" w:cs="Arial"/>
          <w:snapToGrid w:val="0"/>
          <w:lang w:eastAsia="en-US"/>
        </w:rPr>
        <w:t xml:space="preserve"> marketing budget that was available, only carefully targeted publicity was being </w:t>
      </w:r>
      <w:r w:rsidR="0092318F" w:rsidRPr="00A47EC4">
        <w:rPr>
          <w:rFonts w:ascii="Arial" w:hAnsi="Arial" w:cs="Arial"/>
          <w:snapToGrid w:val="0"/>
          <w:lang w:eastAsia="en-US"/>
        </w:rPr>
        <w:t>undertaken; and</w:t>
      </w:r>
    </w:p>
    <w:p w:rsidR="00F93EFE" w:rsidRPr="00A47EC4" w:rsidRDefault="0092318F" w:rsidP="00A47EC4">
      <w:pPr>
        <w:pStyle w:val="ListParagraph"/>
        <w:widowControl w:val="0"/>
        <w:numPr>
          <w:ilvl w:val="0"/>
          <w:numId w:val="5"/>
        </w:numPr>
        <w:ind w:left="1134" w:hanging="567"/>
        <w:jc w:val="both"/>
        <w:rPr>
          <w:rFonts w:ascii="Arial" w:hAnsi="Arial" w:cs="Arial"/>
          <w:snapToGrid w:val="0"/>
          <w:lang w:eastAsia="en-US"/>
        </w:rPr>
      </w:pPr>
      <w:r w:rsidRPr="00A47EC4">
        <w:rPr>
          <w:rFonts w:ascii="Arial" w:hAnsi="Arial" w:cs="Arial"/>
          <w:snapToGrid w:val="0"/>
          <w:lang w:eastAsia="en-US"/>
        </w:rPr>
        <w:t>v</w:t>
      </w:r>
      <w:r w:rsidR="00F93EFE" w:rsidRPr="00A47EC4">
        <w:rPr>
          <w:rFonts w:ascii="Arial" w:hAnsi="Arial" w:cs="Arial"/>
          <w:snapToGrid w:val="0"/>
          <w:lang w:eastAsia="en-US"/>
        </w:rPr>
        <w:t xml:space="preserve">arious types of </w:t>
      </w:r>
      <w:r w:rsidR="00611EDB" w:rsidRPr="00A47EC4">
        <w:rPr>
          <w:rFonts w:ascii="Arial" w:hAnsi="Arial" w:cs="Arial"/>
          <w:snapToGrid w:val="0"/>
          <w:lang w:eastAsia="en-US"/>
        </w:rPr>
        <w:t>c</w:t>
      </w:r>
      <w:r w:rsidR="00F93EFE" w:rsidRPr="00A47EC4">
        <w:rPr>
          <w:rFonts w:ascii="Arial" w:hAnsi="Arial" w:cs="Arial"/>
          <w:snapToGrid w:val="0"/>
          <w:lang w:eastAsia="en-US"/>
        </w:rPr>
        <w:t xml:space="preserve">ontra </w:t>
      </w:r>
      <w:r w:rsidR="00611EDB" w:rsidRPr="00A47EC4">
        <w:rPr>
          <w:rFonts w:ascii="Arial" w:hAnsi="Arial" w:cs="Arial"/>
          <w:snapToGrid w:val="0"/>
          <w:lang w:eastAsia="en-US"/>
        </w:rPr>
        <w:t>d</w:t>
      </w:r>
      <w:r w:rsidR="00F93EFE" w:rsidRPr="00A47EC4">
        <w:rPr>
          <w:rFonts w:ascii="Arial" w:hAnsi="Arial" w:cs="Arial"/>
          <w:snapToGrid w:val="0"/>
          <w:lang w:eastAsia="en-US"/>
        </w:rPr>
        <w:t>eal were outlined, with in-kind benefits being exchanged, e.g. publicity in return for customer discounts.</w:t>
      </w:r>
    </w:p>
    <w:p w:rsidR="00653935" w:rsidRDefault="00653935" w:rsidP="00F93EFE">
      <w:pPr>
        <w:widowControl w:val="0"/>
        <w:ind w:left="567"/>
        <w:jc w:val="both"/>
        <w:rPr>
          <w:rFonts w:ascii="Arial" w:hAnsi="Arial" w:cs="Arial"/>
          <w:snapToGrid w:val="0"/>
          <w:lang w:eastAsia="en-US"/>
        </w:rPr>
      </w:pPr>
    </w:p>
    <w:p w:rsidR="00653935" w:rsidRPr="00A23702" w:rsidRDefault="00A60BE5" w:rsidP="00F93EFE">
      <w:pPr>
        <w:widowControl w:val="0"/>
        <w:ind w:left="567"/>
        <w:jc w:val="both"/>
        <w:rPr>
          <w:rFonts w:ascii="Arial" w:hAnsi="Arial" w:cs="Arial"/>
          <w:b/>
          <w:snapToGrid w:val="0"/>
          <w:lang w:eastAsia="en-US"/>
        </w:rPr>
      </w:pPr>
      <w:r>
        <w:rPr>
          <w:rFonts w:ascii="Arial" w:hAnsi="Arial" w:cs="Arial"/>
          <w:b/>
          <w:snapToGrid w:val="0"/>
          <w:lang w:eastAsia="en-US"/>
        </w:rPr>
        <w:t>Retailing</w:t>
      </w:r>
      <w:r w:rsidR="00653935" w:rsidRPr="00A23702">
        <w:rPr>
          <w:rFonts w:ascii="Arial" w:hAnsi="Arial" w:cs="Arial"/>
          <w:b/>
          <w:snapToGrid w:val="0"/>
          <w:lang w:eastAsia="en-US"/>
        </w:rPr>
        <w:t xml:space="preserve"> and Cafes</w:t>
      </w:r>
    </w:p>
    <w:p w:rsidR="00A23702" w:rsidRDefault="00A23702" w:rsidP="00F93EFE">
      <w:pPr>
        <w:widowControl w:val="0"/>
        <w:ind w:left="567"/>
        <w:jc w:val="both"/>
        <w:rPr>
          <w:rFonts w:ascii="Arial" w:hAnsi="Arial" w:cs="Arial"/>
          <w:snapToGrid w:val="0"/>
          <w:lang w:eastAsia="en-US"/>
        </w:rPr>
      </w:pPr>
    </w:p>
    <w:p w:rsidR="0092318F" w:rsidRDefault="00611EDB" w:rsidP="00A47EC4">
      <w:pPr>
        <w:pStyle w:val="ListParagraph"/>
        <w:widowControl w:val="0"/>
        <w:numPr>
          <w:ilvl w:val="0"/>
          <w:numId w:val="6"/>
        </w:numPr>
        <w:ind w:left="1134" w:hanging="567"/>
        <w:jc w:val="both"/>
        <w:rPr>
          <w:rFonts w:ascii="Arial" w:hAnsi="Arial" w:cs="Arial"/>
          <w:snapToGrid w:val="0"/>
          <w:lang w:eastAsia="en-US"/>
        </w:rPr>
      </w:pPr>
      <w:r>
        <w:rPr>
          <w:rFonts w:ascii="Arial" w:hAnsi="Arial" w:cs="Arial"/>
          <w:snapToGrid w:val="0"/>
          <w:lang w:eastAsia="en-US"/>
        </w:rPr>
        <w:t>i</w:t>
      </w:r>
      <w:r w:rsidR="00653935" w:rsidRPr="0092318F">
        <w:rPr>
          <w:rFonts w:ascii="Arial" w:hAnsi="Arial" w:cs="Arial"/>
          <w:snapToGrid w:val="0"/>
          <w:lang w:eastAsia="en-US"/>
        </w:rPr>
        <w:t xml:space="preserve">ncreased </w:t>
      </w:r>
      <w:r>
        <w:rPr>
          <w:rFonts w:ascii="Arial" w:hAnsi="Arial" w:cs="Arial"/>
          <w:snapToGrid w:val="0"/>
          <w:lang w:eastAsia="en-US"/>
        </w:rPr>
        <w:t xml:space="preserve">retail and vending </w:t>
      </w:r>
      <w:r w:rsidR="00653935" w:rsidRPr="0092318F">
        <w:rPr>
          <w:rFonts w:ascii="Arial" w:hAnsi="Arial" w:cs="Arial"/>
          <w:snapToGrid w:val="0"/>
          <w:lang w:eastAsia="en-US"/>
        </w:rPr>
        <w:t>sales across all operational areas were reported for the 7 months to Oct</w:t>
      </w:r>
      <w:r>
        <w:rPr>
          <w:rFonts w:ascii="Arial" w:hAnsi="Arial" w:cs="Arial"/>
          <w:snapToGrid w:val="0"/>
          <w:lang w:eastAsia="en-US"/>
        </w:rPr>
        <w:t>ober</w:t>
      </w:r>
      <w:r w:rsidR="00653935" w:rsidRPr="0092318F">
        <w:rPr>
          <w:rFonts w:ascii="Arial" w:hAnsi="Arial" w:cs="Arial"/>
          <w:snapToGrid w:val="0"/>
          <w:lang w:eastAsia="en-US"/>
        </w:rPr>
        <w:t xml:space="preserve"> 2013</w:t>
      </w:r>
      <w:r>
        <w:rPr>
          <w:rFonts w:ascii="Arial" w:hAnsi="Arial" w:cs="Arial"/>
          <w:snapToGrid w:val="0"/>
          <w:lang w:eastAsia="en-US"/>
        </w:rPr>
        <w:t xml:space="preserve">, </w:t>
      </w:r>
      <w:r w:rsidR="00653935" w:rsidRPr="0092318F">
        <w:rPr>
          <w:rFonts w:ascii="Arial" w:hAnsi="Arial" w:cs="Arial"/>
          <w:snapToGrid w:val="0"/>
          <w:lang w:eastAsia="en-US"/>
        </w:rPr>
        <w:t xml:space="preserve">compared to the </w:t>
      </w:r>
      <w:r w:rsidR="004A72BD">
        <w:rPr>
          <w:rFonts w:ascii="Arial" w:hAnsi="Arial" w:cs="Arial"/>
          <w:snapToGrid w:val="0"/>
          <w:lang w:eastAsia="en-US"/>
        </w:rPr>
        <w:t xml:space="preserve">figures for the </w:t>
      </w:r>
      <w:r w:rsidR="00653935" w:rsidRPr="0092318F">
        <w:rPr>
          <w:rFonts w:ascii="Arial" w:hAnsi="Arial" w:cs="Arial"/>
          <w:snapToGrid w:val="0"/>
          <w:lang w:eastAsia="en-US"/>
        </w:rPr>
        <w:t>financial year 2012/13</w:t>
      </w:r>
      <w:r w:rsidR="0092318F">
        <w:rPr>
          <w:rFonts w:ascii="Arial" w:hAnsi="Arial" w:cs="Arial"/>
          <w:snapToGrid w:val="0"/>
          <w:lang w:eastAsia="en-US"/>
        </w:rPr>
        <w:t>;</w:t>
      </w:r>
    </w:p>
    <w:p w:rsidR="0092318F" w:rsidRDefault="00653935" w:rsidP="00A47EC4">
      <w:pPr>
        <w:pStyle w:val="ListParagraph"/>
        <w:widowControl w:val="0"/>
        <w:numPr>
          <w:ilvl w:val="0"/>
          <w:numId w:val="6"/>
        </w:numPr>
        <w:ind w:left="1134" w:hanging="567"/>
        <w:jc w:val="both"/>
        <w:rPr>
          <w:rFonts w:ascii="Arial" w:hAnsi="Arial" w:cs="Arial"/>
          <w:snapToGrid w:val="0"/>
          <w:lang w:eastAsia="en-US"/>
        </w:rPr>
      </w:pPr>
      <w:r w:rsidRPr="00A47EC4">
        <w:rPr>
          <w:rFonts w:ascii="Arial" w:hAnsi="Arial" w:cs="Arial"/>
          <w:snapToGrid w:val="0"/>
          <w:lang w:eastAsia="en-US"/>
        </w:rPr>
        <w:t xml:space="preserve">the renewal of vending machine contracts was an operational matter </w:t>
      </w:r>
      <w:r w:rsidR="00A246D8" w:rsidRPr="00A47EC4">
        <w:rPr>
          <w:rFonts w:ascii="Arial" w:hAnsi="Arial" w:cs="Arial"/>
          <w:snapToGrid w:val="0"/>
          <w:lang w:eastAsia="en-US"/>
        </w:rPr>
        <w:t xml:space="preserve">and </w:t>
      </w:r>
      <w:r w:rsidRPr="00A47EC4">
        <w:rPr>
          <w:rFonts w:ascii="Arial" w:hAnsi="Arial" w:cs="Arial"/>
          <w:snapToGrid w:val="0"/>
          <w:lang w:eastAsia="en-US"/>
        </w:rPr>
        <w:t>w</w:t>
      </w:r>
      <w:r w:rsidR="00A246D8" w:rsidRPr="00A47EC4">
        <w:rPr>
          <w:rFonts w:ascii="Arial" w:hAnsi="Arial" w:cs="Arial"/>
          <w:snapToGrid w:val="0"/>
          <w:lang w:eastAsia="en-US"/>
        </w:rPr>
        <w:t>as</w:t>
      </w:r>
      <w:r w:rsidRPr="00A47EC4">
        <w:rPr>
          <w:rFonts w:ascii="Arial" w:hAnsi="Arial" w:cs="Arial"/>
          <w:snapToGrid w:val="0"/>
          <w:lang w:eastAsia="en-US"/>
        </w:rPr>
        <w:t xml:space="preserve"> not normally reported to t</w:t>
      </w:r>
      <w:r w:rsidR="001432D3" w:rsidRPr="00A47EC4">
        <w:rPr>
          <w:rFonts w:ascii="Arial" w:hAnsi="Arial" w:cs="Arial"/>
          <w:snapToGrid w:val="0"/>
          <w:lang w:eastAsia="en-US"/>
        </w:rPr>
        <w:t xml:space="preserve">he Board. </w:t>
      </w:r>
      <w:r w:rsidR="0092318F" w:rsidRPr="00A47EC4">
        <w:rPr>
          <w:rFonts w:ascii="Arial" w:hAnsi="Arial" w:cs="Arial"/>
          <w:snapToGrid w:val="0"/>
          <w:lang w:eastAsia="en-US"/>
        </w:rPr>
        <w:t xml:space="preserve">However, </w:t>
      </w:r>
      <w:r w:rsidR="001432D3" w:rsidRPr="00A47EC4">
        <w:rPr>
          <w:rFonts w:ascii="Arial" w:hAnsi="Arial" w:cs="Arial"/>
          <w:snapToGrid w:val="0"/>
          <w:lang w:eastAsia="en-US"/>
        </w:rPr>
        <w:t xml:space="preserve">when a </w:t>
      </w:r>
      <w:r w:rsidR="0092318F" w:rsidRPr="00A47EC4">
        <w:rPr>
          <w:rFonts w:ascii="Arial" w:hAnsi="Arial" w:cs="Arial"/>
          <w:snapToGrid w:val="0"/>
          <w:lang w:eastAsia="en-US"/>
        </w:rPr>
        <w:t>contract</w:t>
      </w:r>
      <w:r w:rsidR="001432D3" w:rsidRPr="00A47EC4">
        <w:rPr>
          <w:rFonts w:ascii="Arial" w:hAnsi="Arial" w:cs="Arial"/>
          <w:snapToGrid w:val="0"/>
          <w:lang w:eastAsia="en-US"/>
        </w:rPr>
        <w:t xml:space="preserve"> review was due, Directors with the appropriate expertise should be approached for advice</w:t>
      </w:r>
      <w:r w:rsidR="0092318F" w:rsidRPr="00A47EC4">
        <w:rPr>
          <w:rFonts w:ascii="Arial" w:hAnsi="Arial" w:cs="Arial"/>
          <w:snapToGrid w:val="0"/>
          <w:lang w:eastAsia="en-US"/>
        </w:rPr>
        <w:t>;</w:t>
      </w:r>
    </w:p>
    <w:p w:rsidR="0092318F" w:rsidRDefault="00A23702" w:rsidP="00A47EC4">
      <w:pPr>
        <w:pStyle w:val="ListParagraph"/>
        <w:widowControl w:val="0"/>
        <w:numPr>
          <w:ilvl w:val="0"/>
          <w:numId w:val="6"/>
        </w:numPr>
        <w:ind w:left="1134" w:hanging="567"/>
        <w:jc w:val="both"/>
        <w:rPr>
          <w:rFonts w:ascii="Arial" w:hAnsi="Arial" w:cs="Arial"/>
          <w:snapToGrid w:val="0"/>
          <w:lang w:eastAsia="en-US"/>
        </w:rPr>
      </w:pPr>
      <w:r w:rsidRPr="00A47EC4">
        <w:rPr>
          <w:rFonts w:ascii="Arial" w:hAnsi="Arial" w:cs="Arial"/>
          <w:snapToGrid w:val="0"/>
          <w:lang w:eastAsia="en-US"/>
        </w:rPr>
        <w:t>p</w:t>
      </w:r>
      <w:r w:rsidR="000565A7" w:rsidRPr="00A47EC4">
        <w:rPr>
          <w:rFonts w:ascii="Arial" w:hAnsi="Arial" w:cs="Arial"/>
          <w:snapToGrid w:val="0"/>
          <w:lang w:eastAsia="en-US"/>
        </w:rPr>
        <w:t xml:space="preserve">ublicity should be undertaken at the Archive Centre </w:t>
      </w:r>
      <w:r w:rsidR="00A60BE5" w:rsidRPr="00A47EC4">
        <w:rPr>
          <w:rFonts w:ascii="Arial" w:hAnsi="Arial" w:cs="Arial"/>
          <w:snapToGrid w:val="0"/>
          <w:lang w:eastAsia="en-US"/>
        </w:rPr>
        <w:t>for the newly rebranded Inverness Botanic Gardens</w:t>
      </w:r>
      <w:r w:rsidR="00611EDB" w:rsidRPr="00A47EC4">
        <w:rPr>
          <w:rFonts w:ascii="Arial" w:hAnsi="Arial" w:cs="Arial"/>
          <w:snapToGrid w:val="0"/>
          <w:lang w:eastAsia="en-US"/>
        </w:rPr>
        <w:t xml:space="preserve">; </w:t>
      </w:r>
    </w:p>
    <w:p w:rsidR="00653935" w:rsidRDefault="001F7015" w:rsidP="00A47EC4">
      <w:pPr>
        <w:pStyle w:val="ListParagraph"/>
        <w:widowControl w:val="0"/>
        <w:numPr>
          <w:ilvl w:val="0"/>
          <w:numId w:val="6"/>
        </w:numPr>
        <w:ind w:left="1134" w:hanging="567"/>
        <w:jc w:val="both"/>
        <w:rPr>
          <w:rFonts w:ascii="Arial" w:hAnsi="Arial" w:cs="Arial"/>
          <w:snapToGrid w:val="0"/>
          <w:lang w:eastAsia="en-US"/>
        </w:rPr>
      </w:pPr>
      <w:r w:rsidRPr="00A47EC4">
        <w:rPr>
          <w:rFonts w:ascii="Arial" w:hAnsi="Arial" w:cs="Arial"/>
          <w:snapToGrid w:val="0"/>
          <w:lang w:eastAsia="en-US"/>
        </w:rPr>
        <w:t xml:space="preserve">a summary was given of </w:t>
      </w:r>
      <w:r w:rsidR="0092318F" w:rsidRPr="00A47EC4">
        <w:rPr>
          <w:rFonts w:ascii="Arial" w:hAnsi="Arial" w:cs="Arial"/>
          <w:snapToGrid w:val="0"/>
          <w:lang w:eastAsia="en-US"/>
        </w:rPr>
        <w:t>other work being undertak</w:t>
      </w:r>
      <w:r w:rsidR="00A60BE5" w:rsidRPr="00A47EC4">
        <w:rPr>
          <w:rFonts w:ascii="Arial" w:hAnsi="Arial" w:cs="Arial"/>
          <w:snapToGrid w:val="0"/>
          <w:lang w:eastAsia="en-US"/>
        </w:rPr>
        <w:t>en to increase income from retailing</w:t>
      </w:r>
      <w:r w:rsidR="0092318F" w:rsidRPr="00A47EC4">
        <w:rPr>
          <w:rFonts w:ascii="Arial" w:hAnsi="Arial" w:cs="Arial"/>
          <w:snapToGrid w:val="0"/>
          <w:lang w:eastAsia="en-US"/>
        </w:rPr>
        <w:t xml:space="preserve"> and cafes;</w:t>
      </w:r>
    </w:p>
    <w:p w:rsidR="0092318F" w:rsidRDefault="00A60BE5" w:rsidP="00A47EC4">
      <w:pPr>
        <w:pStyle w:val="ListParagraph"/>
        <w:widowControl w:val="0"/>
        <w:numPr>
          <w:ilvl w:val="0"/>
          <w:numId w:val="6"/>
        </w:numPr>
        <w:ind w:left="1134" w:hanging="567"/>
        <w:jc w:val="both"/>
        <w:rPr>
          <w:rFonts w:ascii="Arial" w:hAnsi="Arial" w:cs="Arial"/>
          <w:snapToGrid w:val="0"/>
          <w:lang w:eastAsia="en-US"/>
        </w:rPr>
      </w:pPr>
      <w:r w:rsidRPr="00A47EC4">
        <w:rPr>
          <w:rFonts w:ascii="Arial" w:hAnsi="Arial" w:cs="Arial"/>
          <w:snapToGrid w:val="0"/>
          <w:lang w:eastAsia="en-US"/>
        </w:rPr>
        <w:t>following discussion of</w:t>
      </w:r>
      <w:r w:rsidR="0092318F" w:rsidRPr="00A47EC4">
        <w:rPr>
          <w:rFonts w:ascii="Arial" w:hAnsi="Arial" w:cs="Arial"/>
          <w:snapToGrid w:val="0"/>
          <w:lang w:eastAsia="en-US"/>
        </w:rPr>
        <w:t xml:space="preserve"> the benefits of sourcing a Highland-wide </w:t>
      </w:r>
      <w:r w:rsidR="00611EDB" w:rsidRPr="00A47EC4">
        <w:rPr>
          <w:rFonts w:ascii="Arial" w:hAnsi="Arial" w:cs="Arial"/>
          <w:snapToGrid w:val="0"/>
          <w:lang w:eastAsia="en-US"/>
        </w:rPr>
        <w:t>catering partner</w:t>
      </w:r>
      <w:r w:rsidR="0092318F" w:rsidRPr="00A47EC4">
        <w:rPr>
          <w:rFonts w:ascii="Arial" w:hAnsi="Arial" w:cs="Arial"/>
          <w:snapToGrid w:val="0"/>
          <w:lang w:eastAsia="en-US"/>
        </w:rPr>
        <w:t>, Directors were broad</w:t>
      </w:r>
      <w:r w:rsidRPr="00A47EC4">
        <w:rPr>
          <w:rFonts w:ascii="Arial" w:hAnsi="Arial" w:cs="Arial"/>
          <w:snapToGrid w:val="0"/>
          <w:lang w:eastAsia="en-US"/>
        </w:rPr>
        <w:t xml:space="preserve">ly in favour of sourcing </w:t>
      </w:r>
      <w:r w:rsidR="00611EDB" w:rsidRPr="00A47EC4">
        <w:rPr>
          <w:rFonts w:ascii="Arial" w:hAnsi="Arial" w:cs="Arial"/>
          <w:snapToGrid w:val="0"/>
          <w:lang w:eastAsia="en-US"/>
        </w:rPr>
        <w:t>individual contractors</w:t>
      </w:r>
      <w:r w:rsidRPr="00A47EC4">
        <w:rPr>
          <w:rFonts w:ascii="Arial" w:hAnsi="Arial" w:cs="Arial"/>
          <w:snapToGrid w:val="0"/>
          <w:lang w:eastAsia="en-US"/>
        </w:rPr>
        <w:t>, at least for a trial period</w:t>
      </w:r>
      <w:r w:rsidR="001F7015" w:rsidRPr="00A47EC4">
        <w:rPr>
          <w:rFonts w:ascii="Arial" w:hAnsi="Arial" w:cs="Arial"/>
          <w:snapToGrid w:val="0"/>
          <w:lang w:eastAsia="en-US"/>
        </w:rPr>
        <w:t xml:space="preserve"> of around 2 years</w:t>
      </w:r>
      <w:r w:rsidRPr="00A47EC4">
        <w:rPr>
          <w:rFonts w:ascii="Arial" w:hAnsi="Arial" w:cs="Arial"/>
          <w:snapToGrid w:val="0"/>
          <w:lang w:eastAsia="en-US"/>
        </w:rPr>
        <w:t>; and</w:t>
      </w:r>
    </w:p>
    <w:p w:rsidR="00A60BE5" w:rsidRPr="00A47EC4" w:rsidRDefault="00A60BE5" w:rsidP="00A47EC4">
      <w:pPr>
        <w:pStyle w:val="ListParagraph"/>
        <w:widowControl w:val="0"/>
        <w:numPr>
          <w:ilvl w:val="0"/>
          <w:numId w:val="6"/>
        </w:numPr>
        <w:ind w:left="1134" w:hanging="567"/>
        <w:jc w:val="both"/>
        <w:rPr>
          <w:rFonts w:ascii="Arial" w:hAnsi="Arial" w:cs="Arial"/>
          <w:snapToGrid w:val="0"/>
          <w:lang w:eastAsia="en-US"/>
        </w:rPr>
      </w:pPr>
      <w:r w:rsidRPr="00A47EC4">
        <w:rPr>
          <w:rFonts w:ascii="Arial" w:hAnsi="Arial" w:cs="Arial"/>
          <w:snapToGrid w:val="0"/>
          <w:lang w:eastAsia="en-US"/>
        </w:rPr>
        <w:t xml:space="preserve">work was still </w:t>
      </w:r>
      <w:r w:rsidR="001F7015" w:rsidRPr="00A47EC4">
        <w:rPr>
          <w:rFonts w:ascii="Arial" w:hAnsi="Arial" w:cs="Arial"/>
          <w:snapToGrid w:val="0"/>
          <w:lang w:eastAsia="en-US"/>
        </w:rPr>
        <w:t>to be</w:t>
      </w:r>
      <w:r w:rsidRPr="00A47EC4">
        <w:rPr>
          <w:rFonts w:ascii="Arial" w:hAnsi="Arial" w:cs="Arial"/>
          <w:snapToGrid w:val="0"/>
          <w:lang w:eastAsia="en-US"/>
        </w:rPr>
        <w:t xml:space="preserve"> undertaken on ‘pop-up’ shops.</w:t>
      </w:r>
    </w:p>
    <w:p w:rsidR="000D1627" w:rsidRDefault="000D1627" w:rsidP="00C6392D">
      <w:pPr>
        <w:widowControl w:val="0"/>
        <w:ind w:left="567"/>
        <w:jc w:val="both"/>
        <w:rPr>
          <w:rFonts w:ascii="Arial" w:hAnsi="Arial" w:cs="Arial"/>
          <w:snapToGrid w:val="0"/>
          <w:lang w:eastAsia="en-US"/>
        </w:rPr>
      </w:pPr>
    </w:p>
    <w:p w:rsidR="00A60BE5" w:rsidRPr="00F35206" w:rsidRDefault="00653935" w:rsidP="00A60BE5">
      <w:pPr>
        <w:widowControl w:val="0"/>
        <w:ind w:left="567"/>
        <w:jc w:val="both"/>
        <w:rPr>
          <w:rFonts w:ascii="Arial" w:hAnsi="Arial" w:cs="Arial"/>
          <w:b/>
          <w:snapToGrid w:val="0"/>
          <w:lang w:eastAsia="en-US"/>
        </w:rPr>
      </w:pPr>
      <w:r w:rsidRPr="00F35206">
        <w:rPr>
          <w:rFonts w:ascii="Arial" w:hAnsi="Arial" w:cs="Arial"/>
          <w:b/>
          <w:snapToGrid w:val="0"/>
          <w:lang w:eastAsia="en-US"/>
        </w:rPr>
        <w:t>Sponsorship</w:t>
      </w:r>
      <w:r w:rsidR="00F35206">
        <w:rPr>
          <w:rFonts w:ascii="Arial" w:hAnsi="Arial" w:cs="Arial"/>
          <w:b/>
          <w:snapToGrid w:val="0"/>
          <w:lang w:eastAsia="en-US"/>
        </w:rPr>
        <w:t xml:space="preserve"> and Advertising</w:t>
      </w:r>
      <w:r w:rsidR="00A60BE5" w:rsidRPr="00F35206">
        <w:rPr>
          <w:rFonts w:ascii="Arial" w:hAnsi="Arial" w:cs="Arial"/>
          <w:b/>
          <w:snapToGrid w:val="0"/>
          <w:lang w:eastAsia="en-US"/>
        </w:rPr>
        <w:t xml:space="preserve"> </w:t>
      </w:r>
    </w:p>
    <w:p w:rsidR="00A60BE5" w:rsidRDefault="00A60BE5" w:rsidP="00A60BE5">
      <w:pPr>
        <w:widowControl w:val="0"/>
        <w:ind w:left="567"/>
        <w:jc w:val="both"/>
        <w:rPr>
          <w:rFonts w:ascii="Arial" w:hAnsi="Arial" w:cs="Arial"/>
          <w:snapToGrid w:val="0"/>
          <w:lang w:eastAsia="en-US"/>
        </w:rPr>
      </w:pPr>
      <w:r>
        <w:rPr>
          <w:rFonts w:ascii="Arial" w:hAnsi="Arial" w:cs="Arial"/>
          <w:snapToGrid w:val="0"/>
          <w:lang w:eastAsia="en-US"/>
        </w:rPr>
        <w:br/>
        <w:t>An overview was provided</w:t>
      </w:r>
      <w:r w:rsidR="00F35206">
        <w:rPr>
          <w:rFonts w:ascii="Arial" w:hAnsi="Arial" w:cs="Arial"/>
          <w:snapToGrid w:val="0"/>
          <w:lang w:eastAsia="en-US"/>
        </w:rPr>
        <w:t xml:space="preserve"> of plans and ongoing negotiations in relation to large-scale sponsorship deals which </w:t>
      </w:r>
      <w:r w:rsidR="00611EDB">
        <w:rPr>
          <w:rFonts w:ascii="Arial" w:hAnsi="Arial" w:cs="Arial"/>
          <w:snapToGrid w:val="0"/>
          <w:lang w:eastAsia="en-US"/>
        </w:rPr>
        <w:t>were under discussion.</w:t>
      </w:r>
      <w:r w:rsidR="00F35206">
        <w:rPr>
          <w:rFonts w:ascii="Arial" w:hAnsi="Arial" w:cs="Arial"/>
          <w:snapToGrid w:val="0"/>
          <w:lang w:eastAsia="en-US"/>
        </w:rPr>
        <w:t xml:space="preserve"> </w:t>
      </w:r>
      <w:r w:rsidR="00611EDB">
        <w:rPr>
          <w:rFonts w:ascii="Arial" w:hAnsi="Arial" w:cs="Arial"/>
          <w:snapToGrid w:val="0"/>
          <w:lang w:eastAsia="en-US"/>
        </w:rPr>
        <w:t xml:space="preserve"> </w:t>
      </w:r>
      <w:r w:rsidR="00F35206">
        <w:rPr>
          <w:rFonts w:ascii="Arial" w:hAnsi="Arial" w:cs="Arial"/>
          <w:snapToGrid w:val="0"/>
          <w:lang w:eastAsia="en-US"/>
        </w:rPr>
        <w:t>Opportunities to sell advertising space were being considered, with rates to be drawn up.</w:t>
      </w:r>
    </w:p>
    <w:p w:rsidR="00A60BE5" w:rsidRDefault="00A60BE5" w:rsidP="00A60BE5">
      <w:pPr>
        <w:widowControl w:val="0"/>
        <w:ind w:left="567"/>
        <w:jc w:val="both"/>
        <w:rPr>
          <w:rFonts w:ascii="Arial" w:hAnsi="Arial" w:cs="Arial"/>
          <w:snapToGrid w:val="0"/>
          <w:lang w:eastAsia="en-US"/>
        </w:rPr>
      </w:pPr>
    </w:p>
    <w:p w:rsidR="00653935" w:rsidRPr="00F35206" w:rsidRDefault="00653935" w:rsidP="00C6392D">
      <w:pPr>
        <w:widowControl w:val="0"/>
        <w:ind w:left="567"/>
        <w:jc w:val="both"/>
        <w:rPr>
          <w:rFonts w:ascii="Arial" w:hAnsi="Arial" w:cs="Arial"/>
          <w:b/>
          <w:snapToGrid w:val="0"/>
          <w:lang w:eastAsia="en-US"/>
        </w:rPr>
      </w:pPr>
      <w:r w:rsidRPr="00F35206">
        <w:rPr>
          <w:rFonts w:ascii="Arial" w:hAnsi="Arial" w:cs="Arial"/>
          <w:b/>
          <w:snapToGrid w:val="0"/>
          <w:lang w:eastAsia="en-US"/>
        </w:rPr>
        <w:t>Sale of Branded High Life Items</w:t>
      </w:r>
    </w:p>
    <w:p w:rsidR="00F35206" w:rsidRDefault="00F35206" w:rsidP="00C6392D">
      <w:pPr>
        <w:widowControl w:val="0"/>
        <w:ind w:left="567"/>
        <w:jc w:val="both"/>
        <w:rPr>
          <w:rFonts w:ascii="Arial" w:hAnsi="Arial" w:cs="Arial"/>
          <w:snapToGrid w:val="0"/>
          <w:lang w:eastAsia="en-US"/>
        </w:rPr>
      </w:pPr>
    </w:p>
    <w:p w:rsidR="00F35206" w:rsidRDefault="00F35206" w:rsidP="00C6392D">
      <w:pPr>
        <w:widowControl w:val="0"/>
        <w:ind w:left="567"/>
        <w:jc w:val="both"/>
        <w:rPr>
          <w:rFonts w:ascii="Arial" w:hAnsi="Arial" w:cs="Arial"/>
          <w:snapToGrid w:val="0"/>
          <w:lang w:eastAsia="en-US"/>
        </w:rPr>
      </w:pPr>
      <w:r>
        <w:rPr>
          <w:rFonts w:ascii="Arial" w:hAnsi="Arial" w:cs="Arial"/>
          <w:snapToGrid w:val="0"/>
          <w:lang w:eastAsia="en-US"/>
        </w:rPr>
        <w:t>Following discussion, Directors suggested a trial period selling a limited range of merchandise on an order-only basis to avoid any stock build-up.</w:t>
      </w:r>
    </w:p>
    <w:p w:rsidR="00F35206" w:rsidRDefault="00F35206" w:rsidP="00C6392D">
      <w:pPr>
        <w:widowControl w:val="0"/>
        <w:ind w:left="567"/>
        <w:jc w:val="both"/>
        <w:rPr>
          <w:rFonts w:ascii="Arial" w:hAnsi="Arial" w:cs="Arial"/>
          <w:snapToGrid w:val="0"/>
          <w:lang w:eastAsia="en-US"/>
        </w:rPr>
      </w:pPr>
    </w:p>
    <w:p w:rsidR="00653935" w:rsidRPr="00F35206" w:rsidRDefault="00653935" w:rsidP="00C6392D">
      <w:pPr>
        <w:widowControl w:val="0"/>
        <w:ind w:left="567"/>
        <w:jc w:val="both"/>
        <w:rPr>
          <w:rFonts w:ascii="Arial" w:hAnsi="Arial" w:cs="Arial"/>
          <w:b/>
          <w:snapToGrid w:val="0"/>
          <w:lang w:eastAsia="en-US"/>
        </w:rPr>
      </w:pPr>
      <w:r w:rsidRPr="00F35206">
        <w:rPr>
          <w:rFonts w:ascii="Arial" w:hAnsi="Arial" w:cs="Arial"/>
          <w:b/>
          <w:snapToGrid w:val="0"/>
          <w:lang w:eastAsia="en-US"/>
        </w:rPr>
        <w:t>Outdoor Activity (development of outdoor centres)</w:t>
      </w:r>
    </w:p>
    <w:p w:rsidR="00653935" w:rsidRDefault="00653935" w:rsidP="00C6392D">
      <w:pPr>
        <w:widowControl w:val="0"/>
        <w:ind w:left="567"/>
        <w:jc w:val="both"/>
        <w:rPr>
          <w:rFonts w:ascii="Arial" w:hAnsi="Arial" w:cs="Arial"/>
          <w:snapToGrid w:val="0"/>
          <w:lang w:eastAsia="en-US"/>
        </w:rPr>
      </w:pPr>
    </w:p>
    <w:p w:rsidR="00F35206" w:rsidRDefault="00432F4B" w:rsidP="00C6392D">
      <w:pPr>
        <w:widowControl w:val="0"/>
        <w:ind w:left="567"/>
        <w:jc w:val="both"/>
        <w:rPr>
          <w:rFonts w:ascii="Arial" w:hAnsi="Arial" w:cs="Arial"/>
          <w:snapToGrid w:val="0"/>
          <w:lang w:eastAsia="en-US"/>
        </w:rPr>
      </w:pPr>
      <w:r>
        <w:rPr>
          <w:rFonts w:ascii="Arial" w:hAnsi="Arial" w:cs="Arial"/>
          <w:snapToGrid w:val="0"/>
          <w:lang w:eastAsia="en-US"/>
        </w:rPr>
        <w:t xml:space="preserve">A small project group had been </w:t>
      </w:r>
      <w:r w:rsidR="001F7015">
        <w:rPr>
          <w:rFonts w:ascii="Arial" w:hAnsi="Arial" w:cs="Arial"/>
          <w:snapToGrid w:val="0"/>
          <w:lang w:eastAsia="en-US"/>
        </w:rPr>
        <w:t>established</w:t>
      </w:r>
      <w:r>
        <w:rPr>
          <w:rFonts w:ascii="Arial" w:hAnsi="Arial" w:cs="Arial"/>
          <w:snapToGrid w:val="0"/>
          <w:lang w:eastAsia="en-US"/>
        </w:rPr>
        <w:t xml:space="preserve"> but their first meeting had been postponed due to adverse weather.  </w:t>
      </w:r>
      <w:r w:rsidR="001F7015">
        <w:rPr>
          <w:rFonts w:ascii="Arial" w:hAnsi="Arial" w:cs="Arial"/>
          <w:snapToGrid w:val="0"/>
          <w:lang w:eastAsia="en-US"/>
        </w:rPr>
        <w:t>However, e</w:t>
      </w:r>
      <w:r>
        <w:rPr>
          <w:rFonts w:ascii="Arial" w:hAnsi="Arial" w:cs="Arial"/>
          <w:snapToGrid w:val="0"/>
          <w:lang w:eastAsia="en-US"/>
        </w:rPr>
        <w:t>mailed comments had been gathered and a tour of facilities was planned for the end of February</w:t>
      </w:r>
      <w:r w:rsidR="008059FC">
        <w:rPr>
          <w:rFonts w:ascii="Arial" w:hAnsi="Arial" w:cs="Arial"/>
          <w:snapToGrid w:val="0"/>
          <w:lang w:eastAsia="en-US"/>
        </w:rPr>
        <w:t xml:space="preserve"> 2014.</w:t>
      </w:r>
    </w:p>
    <w:p w:rsidR="00432F4B" w:rsidRDefault="00432F4B" w:rsidP="00C6392D">
      <w:pPr>
        <w:widowControl w:val="0"/>
        <w:ind w:left="567"/>
        <w:jc w:val="both"/>
        <w:rPr>
          <w:rFonts w:ascii="Arial" w:hAnsi="Arial" w:cs="Arial"/>
          <w:snapToGrid w:val="0"/>
          <w:lang w:eastAsia="en-US"/>
        </w:rPr>
      </w:pPr>
    </w:p>
    <w:p w:rsidR="00653935" w:rsidRPr="0085570A" w:rsidRDefault="00653935" w:rsidP="00C6392D">
      <w:pPr>
        <w:widowControl w:val="0"/>
        <w:ind w:left="567"/>
        <w:jc w:val="both"/>
        <w:rPr>
          <w:rFonts w:ascii="Arial" w:hAnsi="Arial" w:cs="Arial"/>
          <w:b/>
          <w:snapToGrid w:val="0"/>
          <w:lang w:eastAsia="en-US"/>
        </w:rPr>
      </w:pPr>
      <w:r w:rsidRPr="0085570A">
        <w:rPr>
          <w:rFonts w:ascii="Arial" w:hAnsi="Arial" w:cs="Arial"/>
          <w:b/>
          <w:snapToGrid w:val="0"/>
          <w:lang w:eastAsia="en-US"/>
        </w:rPr>
        <w:t>Phase 2 Opportunities</w:t>
      </w:r>
    </w:p>
    <w:p w:rsidR="003D6A8B" w:rsidRDefault="003D6A8B" w:rsidP="00C6392D">
      <w:pPr>
        <w:widowControl w:val="0"/>
        <w:ind w:left="567"/>
        <w:jc w:val="both"/>
        <w:rPr>
          <w:rFonts w:ascii="Arial" w:hAnsi="Arial" w:cs="Arial"/>
          <w:snapToGrid w:val="0"/>
          <w:lang w:eastAsia="en-US"/>
        </w:rPr>
      </w:pPr>
    </w:p>
    <w:p w:rsidR="00432F4B" w:rsidRDefault="008059FC" w:rsidP="00C6392D">
      <w:pPr>
        <w:widowControl w:val="0"/>
        <w:ind w:left="567"/>
        <w:jc w:val="both"/>
        <w:rPr>
          <w:rFonts w:ascii="Arial" w:hAnsi="Arial" w:cs="Arial"/>
          <w:snapToGrid w:val="0"/>
          <w:lang w:eastAsia="en-US"/>
        </w:rPr>
      </w:pPr>
      <w:r>
        <w:rPr>
          <w:rFonts w:ascii="Arial" w:hAnsi="Arial" w:cs="Arial"/>
          <w:snapToGrid w:val="0"/>
          <w:lang w:eastAsia="en-US"/>
        </w:rPr>
        <w:t>These were to be kept under review pending progress with Phase 1 and included residential courses, ancestral tourism, online sales, childcare</w:t>
      </w:r>
      <w:r w:rsidR="00611EDB">
        <w:rPr>
          <w:rFonts w:ascii="Arial" w:hAnsi="Arial" w:cs="Arial"/>
          <w:snapToGrid w:val="0"/>
          <w:lang w:eastAsia="en-US"/>
        </w:rPr>
        <w:t xml:space="preserve">, </w:t>
      </w:r>
      <w:r>
        <w:rPr>
          <w:rFonts w:ascii="Arial" w:hAnsi="Arial" w:cs="Arial"/>
          <w:snapToGrid w:val="0"/>
          <w:lang w:eastAsia="en-US"/>
        </w:rPr>
        <w:t>database information and partner</w:t>
      </w:r>
      <w:r w:rsidR="0085570A">
        <w:rPr>
          <w:rFonts w:ascii="Arial" w:hAnsi="Arial" w:cs="Arial"/>
          <w:snapToGrid w:val="0"/>
          <w:lang w:eastAsia="en-US"/>
        </w:rPr>
        <w:t>s</w:t>
      </w:r>
      <w:r>
        <w:rPr>
          <w:rFonts w:ascii="Arial" w:hAnsi="Arial" w:cs="Arial"/>
          <w:snapToGrid w:val="0"/>
          <w:lang w:eastAsia="en-US"/>
        </w:rPr>
        <w:t xml:space="preserve">hips/acquisitions/mergers. Some negotiations were </w:t>
      </w:r>
      <w:r w:rsidR="001D0F8D">
        <w:rPr>
          <w:rFonts w:ascii="Arial" w:hAnsi="Arial" w:cs="Arial"/>
          <w:snapToGrid w:val="0"/>
          <w:lang w:eastAsia="en-US"/>
        </w:rPr>
        <w:t xml:space="preserve">currently </w:t>
      </w:r>
      <w:r>
        <w:rPr>
          <w:rFonts w:ascii="Arial" w:hAnsi="Arial" w:cs="Arial"/>
          <w:snapToGrid w:val="0"/>
          <w:lang w:eastAsia="en-US"/>
        </w:rPr>
        <w:t xml:space="preserve">being undertaken in relation to childcare opportunities. </w:t>
      </w:r>
    </w:p>
    <w:p w:rsidR="008059FC" w:rsidRDefault="008059FC" w:rsidP="00C6392D">
      <w:pPr>
        <w:widowControl w:val="0"/>
        <w:ind w:left="567"/>
        <w:jc w:val="both"/>
        <w:rPr>
          <w:rFonts w:ascii="Arial" w:hAnsi="Arial" w:cs="Arial"/>
          <w:snapToGrid w:val="0"/>
          <w:lang w:eastAsia="en-US"/>
        </w:rPr>
      </w:pPr>
    </w:p>
    <w:p w:rsidR="005600CA" w:rsidRPr="0085570A" w:rsidRDefault="005600CA" w:rsidP="00C6392D">
      <w:pPr>
        <w:widowControl w:val="0"/>
        <w:ind w:left="567"/>
        <w:jc w:val="both"/>
        <w:rPr>
          <w:rFonts w:ascii="Arial" w:hAnsi="Arial" w:cs="Arial"/>
          <w:i/>
          <w:snapToGrid w:val="0"/>
          <w:lang w:eastAsia="en-US"/>
        </w:rPr>
      </w:pPr>
      <w:r w:rsidRPr="006719F4">
        <w:rPr>
          <w:rFonts w:ascii="Arial" w:hAnsi="Arial" w:cs="Arial"/>
          <w:snapToGrid w:val="0"/>
          <w:lang w:eastAsia="en-US"/>
        </w:rPr>
        <w:lastRenderedPageBreak/>
        <w:t xml:space="preserve">The Board </w:t>
      </w:r>
      <w:r w:rsidR="008059FC" w:rsidRPr="008059FC">
        <w:rPr>
          <w:rFonts w:ascii="Arial" w:hAnsi="Arial" w:cs="Arial"/>
          <w:b/>
          <w:snapToGrid w:val="0"/>
          <w:lang w:eastAsia="en-US"/>
        </w:rPr>
        <w:t>AGREED</w:t>
      </w:r>
      <w:r w:rsidRPr="00C6392D">
        <w:rPr>
          <w:rFonts w:ascii="Arial" w:hAnsi="Arial" w:cs="Arial"/>
          <w:snapToGrid w:val="0"/>
          <w:lang w:eastAsia="en-US"/>
        </w:rPr>
        <w:t xml:space="preserve"> the priority projects to be included in a draft plan of business opportunities to the Board of the High Life Highland</w:t>
      </w:r>
      <w:r w:rsidR="008059FC">
        <w:rPr>
          <w:rFonts w:ascii="Arial" w:hAnsi="Arial" w:cs="Arial"/>
          <w:snapToGrid w:val="0"/>
          <w:lang w:eastAsia="en-US"/>
        </w:rPr>
        <w:t xml:space="preserve">, </w:t>
      </w:r>
      <w:r w:rsidR="008059FC" w:rsidRPr="0085570A">
        <w:rPr>
          <w:rFonts w:ascii="Arial" w:hAnsi="Arial" w:cs="Arial"/>
          <w:i/>
          <w:snapToGrid w:val="0"/>
          <w:lang w:eastAsia="en-US"/>
        </w:rPr>
        <w:t xml:space="preserve">subject to </w:t>
      </w:r>
      <w:r w:rsidR="0085570A" w:rsidRPr="0085570A">
        <w:rPr>
          <w:rFonts w:ascii="Arial" w:hAnsi="Arial" w:cs="Arial"/>
          <w:i/>
          <w:snapToGrid w:val="0"/>
          <w:lang w:eastAsia="en-US"/>
        </w:rPr>
        <w:t xml:space="preserve">the </w:t>
      </w:r>
      <w:r w:rsidR="008059FC" w:rsidRPr="0085570A">
        <w:rPr>
          <w:rFonts w:ascii="Arial" w:hAnsi="Arial" w:cs="Arial"/>
          <w:i/>
          <w:snapToGrid w:val="0"/>
          <w:lang w:eastAsia="en-US"/>
        </w:rPr>
        <w:t>comments detailed above</w:t>
      </w:r>
      <w:r w:rsidRPr="0085570A">
        <w:rPr>
          <w:rFonts w:ascii="Arial" w:hAnsi="Arial" w:cs="Arial"/>
          <w:i/>
          <w:snapToGrid w:val="0"/>
          <w:lang w:eastAsia="en-US"/>
        </w:rPr>
        <w:t xml:space="preserve">. </w:t>
      </w:r>
    </w:p>
    <w:p w:rsidR="005600CA" w:rsidRPr="006719F4" w:rsidRDefault="005600CA" w:rsidP="008059FC">
      <w:pPr>
        <w:jc w:val="both"/>
        <w:rPr>
          <w:rFonts w:ascii="Arial" w:hAnsi="Arial" w:cs="Arial"/>
        </w:rPr>
      </w:pPr>
    </w:p>
    <w:p w:rsidR="005600CA" w:rsidRPr="00485BB3" w:rsidRDefault="005600CA" w:rsidP="00485BB3">
      <w:pPr>
        <w:numPr>
          <w:ilvl w:val="0"/>
          <w:numId w:val="1"/>
        </w:numPr>
        <w:suppressAutoHyphens/>
        <w:ind w:left="567" w:hanging="567"/>
        <w:jc w:val="both"/>
        <w:rPr>
          <w:rFonts w:ascii="Arial" w:hAnsi="Arial" w:cs="Arial"/>
          <w:b/>
        </w:rPr>
      </w:pPr>
      <w:r w:rsidRPr="00485BB3">
        <w:rPr>
          <w:rFonts w:ascii="Arial" w:hAnsi="Arial" w:cs="Arial"/>
          <w:b/>
        </w:rPr>
        <w:t>Board and Trading C.I.C. Work Plan and 2014 Meeting Dates</w:t>
      </w:r>
    </w:p>
    <w:p w:rsidR="005600CA" w:rsidRPr="006719F4" w:rsidRDefault="005600CA" w:rsidP="005600CA">
      <w:pPr>
        <w:widowControl w:val="0"/>
        <w:tabs>
          <w:tab w:val="left" w:pos="-1440"/>
          <w:tab w:val="left" w:pos="-720"/>
          <w:tab w:val="left" w:pos="0"/>
          <w:tab w:val="left" w:pos="720"/>
          <w:tab w:val="left" w:pos="1440"/>
          <w:tab w:val="left" w:pos="1533"/>
          <w:tab w:val="left" w:pos="2880"/>
        </w:tabs>
        <w:suppressAutoHyphens/>
        <w:jc w:val="both"/>
        <w:rPr>
          <w:rFonts w:ascii="Arial" w:hAnsi="Arial" w:cs="Arial"/>
          <w:b/>
          <w:snapToGrid w:val="0"/>
          <w:lang w:eastAsia="en-US"/>
        </w:rPr>
      </w:pPr>
      <w:r w:rsidRPr="006719F4">
        <w:rPr>
          <w:rFonts w:ascii="Arial" w:hAnsi="Arial" w:cs="Arial"/>
          <w:b/>
          <w:snapToGrid w:val="0"/>
          <w:lang w:eastAsia="en-US"/>
        </w:rPr>
        <w:tab/>
      </w:r>
    </w:p>
    <w:p w:rsidR="005600CA" w:rsidRDefault="005600CA" w:rsidP="00C6392D">
      <w:pPr>
        <w:widowControl w:val="0"/>
        <w:ind w:left="567"/>
        <w:jc w:val="both"/>
        <w:rPr>
          <w:rFonts w:ascii="Arial" w:hAnsi="Arial" w:cs="Arial"/>
          <w:snapToGrid w:val="0"/>
          <w:lang w:eastAsia="en-US"/>
        </w:rPr>
      </w:pPr>
      <w:r w:rsidRPr="006719F4">
        <w:rPr>
          <w:rFonts w:ascii="Arial" w:hAnsi="Arial" w:cs="Arial"/>
          <w:snapToGrid w:val="0"/>
          <w:lang w:eastAsia="en-US"/>
        </w:rPr>
        <w:t xml:space="preserve">There </w:t>
      </w:r>
      <w:r>
        <w:rPr>
          <w:rFonts w:ascii="Arial" w:hAnsi="Arial" w:cs="Arial"/>
          <w:snapToGrid w:val="0"/>
          <w:lang w:eastAsia="en-US"/>
        </w:rPr>
        <w:t xml:space="preserve">had been </w:t>
      </w:r>
      <w:r w:rsidRPr="006719F4">
        <w:rPr>
          <w:rFonts w:ascii="Arial" w:hAnsi="Arial" w:cs="Arial"/>
          <w:snapToGrid w:val="0"/>
          <w:lang w:eastAsia="en-US"/>
        </w:rPr>
        <w:t>circulated Report No. HLHT11/13 dated 25 November 2013 by the Chief Executive setting out the Board Work Plan for High Life Highland for 2014.</w:t>
      </w:r>
    </w:p>
    <w:p w:rsidR="005600CA" w:rsidRDefault="005600CA" w:rsidP="00C6392D">
      <w:pPr>
        <w:widowControl w:val="0"/>
        <w:ind w:left="567"/>
        <w:jc w:val="both"/>
        <w:rPr>
          <w:rFonts w:ascii="Arial" w:hAnsi="Arial" w:cs="Arial"/>
          <w:snapToGrid w:val="0"/>
          <w:lang w:eastAsia="en-US"/>
        </w:rPr>
      </w:pPr>
    </w:p>
    <w:p w:rsidR="005600CA" w:rsidRPr="006719F4" w:rsidRDefault="00512517" w:rsidP="00C6392D">
      <w:pPr>
        <w:widowControl w:val="0"/>
        <w:ind w:left="567"/>
        <w:jc w:val="both"/>
        <w:rPr>
          <w:rFonts w:ascii="Arial" w:hAnsi="Arial" w:cs="Arial"/>
          <w:snapToGrid w:val="0"/>
          <w:lang w:eastAsia="en-US"/>
        </w:rPr>
      </w:pPr>
      <w:r>
        <w:rPr>
          <w:rFonts w:ascii="Arial" w:hAnsi="Arial" w:cs="Arial"/>
          <w:snapToGrid w:val="0"/>
          <w:lang w:eastAsia="en-US"/>
        </w:rPr>
        <w:t xml:space="preserve">Directors being supportive of 6 </w:t>
      </w:r>
      <w:r w:rsidR="001D0F8D">
        <w:rPr>
          <w:rFonts w:ascii="Arial" w:hAnsi="Arial" w:cs="Arial"/>
          <w:snapToGrid w:val="0"/>
          <w:lang w:eastAsia="en-US"/>
        </w:rPr>
        <w:t xml:space="preserve">meetings </w:t>
      </w:r>
      <w:r>
        <w:rPr>
          <w:rFonts w:ascii="Arial" w:hAnsi="Arial" w:cs="Arial"/>
          <w:snapToGrid w:val="0"/>
          <w:lang w:eastAsia="en-US"/>
        </w:rPr>
        <w:t>per year, t</w:t>
      </w:r>
      <w:r w:rsidR="005600CA" w:rsidRPr="006719F4">
        <w:rPr>
          <w:rFonts w:ascii="Arial" w:hAnsi="Arial" w:cs="Arial"/>
          <w:snapToGrid w:val="0"/>
          <w:lang w:eastAsia="en-US"/>
        </w:rPr>
        <w:t>he Board:-</w:t>
      </w:r>
    </w:p>
    <w:p w:rsidR="005600CA" w:rsidRPr="006719F4" w:rsidRDefault="005600CA" w:rsidP="00C6392D">
      <w:pPr>
        <w:widowControl w:val="0"/>
        <w:ind w:left="567"/>
        <w:jc w:val="both"/>
        <w:rPr>
          <w:rFonts w:ascii="Arial" w:hAnsi="Arial" w:cs="Arial"/>
          <w:snapToGrid w:val="0"/>
          <w:lang w:eastAsia="en-US"/>
        </w:rPr>
      </w:pPr>
    </w:p>
    <w:p w:rsidR="005600CA" w:rsidRDefault="005600CA" w:rsidP="00611EDB">
      <w:pPr>
        <w:pStyle w:val="ListParagraph"/>
        <w:widowControl w:val="0"/>
        <w:numPr>
          <w:ilvl w:val="0"/>
          <w:numId w:val="7"/>
        </w:numPr>
        <w:ind w:left="1134" w:hanging="567"/>
        <w:jc w:val="both"/>
        <w:rPr>
          <w:rFonts w:ascii="Arial" w:hAnsi="Arial" w:cs="Arial"/>
          <w:snapToGrid w:val="0"/>
          <w:lang w:eastAsia="en-US"/>
        </w:rPr>
      </w:pPr>
      <w:r w:rsidRPr="0085570A">
        <w:rPr>
          <w:rFonts w:ascii="Arial" w:hAnsi="Arial" w:cs="Arial"/>
          <w:b/>
          <w:snapToGrid w:val="0"/>
          <w:lang w:eastAsia="en-US"/>
        </w:rPr>
        <w:t>AGREED</w:t>
      </w:r>
      <w:r w:rsidRPr="0085570A">
        <w:rPr>
          <w:rFonts w:ascii="Arial" w:hAnsi="Arial" w:cs="Arial"/>
          <w:snapToGrid w:val="0"/>
          <w:lang w:eastAsia="en-US"/>
        </w:rPr>
        <w:t xml:space="preserve"> the Work Plan, as it related to High Life Highland (Trading) C.I.C., in Appendix A of the report, noting the proposal to increase Trading Board meetings from 4 to 6 per year in line with the Main Board meetings;</w:t>
      </w:r>
    </w:p>
    <w:p w:rsidR="005600CA" w:rsidRDefault="005600CA" w:rsidP="00611EDB">
      <w:pPr>
        <w:pStyle w:val="ListParagraph"/>
        <w:widowControl w:val="0"/>
        <w:numPr>
          <w:ilvl w:val="0"/>
          <w:numId w:val="7"/>
        </w:numPr>
        <w:ind w:left="1134" w:hanging="567"/>
        <w:jc w:val="both"/>
        <w:rPr>
          <w:rFonts w:ascii="Arial" w:hAnsi="Arial" w:cs="Arial"/>
          <w:snapToGrid w:val="0"/>
          <w:lang w:eastAsia="en-US"/>
        </w:rPr>
      </w:pPr>
      <w:r w:rsidRPr="00611EDB">
        <w:rPr>
          <w:rFonts w:ascii="Arial" w:hAnsi="Arial" w:cs="Arial"/>
          <w:b/>
          <w:snapToGrid w:val="0"/>
          <w:lang w:eastAsia="en-US"/>
        </w:rPr>
        <w:t>AGREED</w:t>
      </w:r>
      <w:r w:rsidRPr="00611EDB">
        <w:rPr>
          <w:rFonts w:ascii="Arial" w:hAnsi="Arial" w:cs="Arial"/>
          <w:snapToGrid w:val="0"/>
          <w:lang w:eastAsia="en-US"/>
        </w:rPr>
        <w:t xml:space="preserve"> the meeting dates for the Trading Board included in Appendix A and summarised in Appendix B of the report; and</w:t>
      </w:r>
    </w:p>
    <w:p w:rsidR="005600CA" w:rsidRPr="00611EDB" w:rsidRDefault="005600CA" w:rsidP="00611EDB">
      <w:pPr>
        <w:pStyle w:val="ListParagraph"/>
        <w:widowControl w:val="0"/>
        <w:numPr>
          <w:ilvl w:val="0"/>
          <w:numId w:val="7"/>
        </w:numPr>
        <w:ind w:left="1134" w:hanging="567"/>
        <w:jc w:val="both"/>
        <w:rPr>
          <w:rFonts w:ascii="Arial" w:hAnsi="Arial" w:cs="Arial"/>
          <w:snapToGrid w:val="0"/>
          <w:lang w:eastAsia="en-US"/>
        </w:rPr>
      </w:pPr>
      <w:r w:rsidRPr="00611EDB">
        <w:rPr>
          <w:rFonts w:ascii="Arial" w:hAnsi="Arial" w:cs="Arial"/>
          <w:b/>
          <w:snapToGrid w:val="0"/>
          <w:lang w:eastAsia="en-US"/>
        </w:rPr>
        <w:t>NOTED</w:t>
      </w:r>
      <w:r w:rsidRPr="00611EDB">
        <w:rPr>
          <w:rFonts w:ascii="Arial" w:hAnsi="Arial" w:cs="Arial"/>
          <w:snapToGrid w:val="0"/>
          <w:lang w:eastAsia="en-US"/>
        </w:rPr>
        <w:t xml:space="preserve"> dates for overnight stays and facility/programme visits.</w:t>
      </w:r>
    </w:p>
    <w:p w:rsidR="00512517" w:rsidRPr="00C6392D" w:rsidRDefault="00512517" w:rsidP="00C6392D">
      <w:pPr>
        <w:widowControl w:val="0"/>
        <w:ind w:left="567"/>
        <w:jc w:val="both"/>
        <w:rPr>
          <w:rFonts w:ascii="Arial" w:hAnsi="Arial" w:cs="Arial"/>
          <w:snapToGrid w:val="0"/>
          <w:lang w:eastAsia="en-US"/>
        </w:rPr>
      </w:pPr>
    </w:p>
    <w:p w:rsidR="00512517" w:rsidRPr="00485BB3" w:rsidRDefault="00512517" w:rsidP="00512517">
      <w:pPr>
        <w:numPr>
          <w:ilvl w:val="0"/>
          <w:numId w:val="1"/>
        </w:numPr>
        <w:suppressAutoHyphens/>
        <w:ind w:left="567" w:hanging="567"/>
        <w:jc w:val="both"/>
        <w:rPr>
          <w:rFonts w:ascii="Arial" w:hAnsi="Arial" w:cs="Arial"/>
          <w:b/>
        </w:rPr>
      </w:pPr>
      <w:r>
        <w:rPr>
          <w:rFonts w:ascii="Arial" w:hAnsi="Arial" w:cs="Arial"/>
          <w:b/>
        </w:rPr>
        <w:t>AOCB</w:t>
      </w:r>
    </w:p>
    <w:p w:rsidR="00512517" w:rsidRPr="006719F4" w:rsidRDefault="00512517" w:rsidP="00512517">
      <w:pPr>
        <w:widowControl w:val="0"/>
        <w:tabs>
          <w:tab w:val="left" w:pos="-1440"/>
          <w:tab w:val="left" w:pos="-720"/>
          <w:tab w:val="left" w:pos="0"/>
          <w:tab w:val="left" w:pos="720"/>
          <w:tab w:val="left" w:pos="1440"/>
          <w:tab w:val="left" w:pos="1533"/>
          <w:tab w:val="left" w:pos="2880"/>
        </w:tabs>
        <w:suppressAutoHyphens/>
        <w:jc w:val="both"/>
        <w:rPr>
          <w:rFonts w:ascii="Arial" w:hAnsi="Arial" w:cs="Arial"/>
          <w:b/>
          <w:snapToGrid w:val="0"/>
          <w:lang w:eastAsia="en-US"/>
        </w:rPr>
      </w:pPr>
      <w:r w:rsidRPr="006719F4">
        <w:rPr>
          <w:rFonts w:ascii="Arial" w:hAnsi="Arial" w:cs="Arial"/>
          <w:b/>
          <w:snapToGrid w:val="0"/>
          <w:lang w:eastAsia="en-US"/>
        </w:rPr>
        <w:tab/>
      </w:r>
    </w:p>
    <w:p w:rsidR="00512517" w:rsidRDefault="00512517" w:rsidP="00512517">
      <w:pPr>
        <w:widowControl w:val="0"/>
        <w:ind w:left="567"/>
        <w:jc w:val="both"/>
        <w:rPr>
          <w:rFonts w:ascii="Arial" w:hAnsi="Arial" w:cs="Arial"/>
          <w:snapToGrid w:val="0"/>
          <w:lang w:eastAsia="en-US"/>
        </w:rPr>
      </w:pPr>
      <w:r>
        <w:rPr>
          <w:rFonts w:ascii="Arial" w:hAnsi="Arial" w:cs="Arial"/>
          <w:snapToGrid w:val="0"/>
          <w:lang w:eastAsia="en-US"/>
        </w:rPr>
        <w:t>The following items of AOCB were discussed:-</w:t>
      </w:r>
    </w:p>
    <w:p w:rsidR="00512517" w:rsidRDefault="00512517" w:rsidP="00512517">
      <w:pPr>
        <w:widowControl w:val="0"/>
        <w:ind w:left="567"/>
        <w:jc w:val="both"/>
        <w:rPr>
          <w:rFonts w:ascii="Arial" w:hAnsi="Arial" w:cs="Arial"/>
          <w:snapToGrid w:val="0"/>
          <w:lang w:eastAsia="en-US"/>
        </w:rPr>
      </w:pPr>
    </w:p>
    <w:p w:rsidR="00512517" w:rsidRDefault="00565FA0" w:rsidP="00611EDB">
      <w:pPr>
        <w:pStyle w:val="ListParagraph"/>
        <w:widowControl w:val="0"/>
        <w:numPr>
          <w:ilvl w:val="0"/>
          <w:numId w:val="8"/>
        </w:numPr>
        <w:ind w:left="1134" w:hanging="567"/>
        <w:jc w:val="both"/>
        <w:rPr>
          <w:rFonts w:ascii="Arial" w:hAnsi="Arial" w:cs="Arial"/>
          <w:snapToGrid w:val="0"/>
          <w:lang w:eastAsia="en-US"/>
        </w:rPr>
      </w:pPr>
      <w:r>
        <w:rPr>
          <w:rFonts w:ascii="Arial" w:hAnsi="Arial" w:cs="Arial"/>
          <w:snapToGrid w:val="0"/>
          <w:lang w:eastAsia="en-US"/>
        </w:rPr>
        <w:t>t</w:t>
      </w:r>
      <w:r w:rsidR="00512517" w:rsidRPr="00A21F81">
        <w:rPr>
          <w:rFonts w:ascii="Arial" w:hAnsi="Arial" w:cs="Arial"/>
          <w:snapToGrid w:val="0"/>
          <w:lang w:eastAsia="en-US"/>
        </w:rPr>
        <w:t>he Chairman received assurance that the number of Director and senior officer resignations in recent months was co-inciden</w:t>
      </w:r>
      <w:r w:rsidR="001D0F8D">
        <w:rPr>
          <w:rFonts w:ascii="Arial" w:hAnsi="Arial" w:cs="Arial"/>
          <w:snapToGrid w:val="0"/>
          <w:lang w:eastAsia="en-US"/>
        </w:rPr>
        <w:t>tal and all for varying reasons</w:t>
      </w:r>
      <w:r w:rsidR="009B65B6" w:rsidRPr="00A21F81">
        <w:rPr>
          <w:rFonts w:ascii="Arial" w:hAnsi="Arial" w:cs="Arial"/>
          <w:snapToGrid w:val="0"/>
          <w:lang w:eastAsia="en-US"/>
        </w:rPr>
        <w:t>;</w:t>
      </w:r>
    </w:p>
    <w:p w:rsidR="009B65B6" w:rsidRDefault="009B65B6" w:rsidP="00611EDB">
      <w:pPr>
        <w:pStyle w:val="ListParagraph"/>
        <w:widowControl w:val="0"/>
        <w:numPr>
          <w:ilvl w:val="0"/>
          <w:numId w:val="8"/>
        </w:numPr>
        <w:ind w:left="1134" w:hanging="567"/>
        <w:jc w:val="both"/>
        <w:rPr>
          <w:rFonts w:ascii="Arial" w:hAnsi="Arial" w:cs="Arial"/>
          <w:snapToGrid w:val="0"/>
          <w:lang w:eastAsia="en-US"/>
        </w:rPr>
      </w:pPr>
      <w:r w:rsidRPr="00611EDB">
        <w:rPr>
          <w:rFonts w:ascii="Arial" w:hAnsi="Arial" w:cs="Arial"/>
          <w:snapToGrid w:val="0"/>
          <w:lang w:eastAsia="en-US"/>
        </w:rPr>
        <w:t xml:space="preserve">Mr Graham expressed concern that the issue of succession planning for Directors was not being </w:t>
      </w:r>
      <w:r w:rsidR="001D0F8D" w:rsidRPr="00611EDB">
        <w:rPr>
          <w:rFonts w:ascii="Arial" w:hAnsi="Arial" w:cs="Arial"/>
          <w:snapToGrid w:val="0"/>
          <w:lang w:eastAsia="en-US"/>
        </w:rPr>
        <w:t>addressed</w:t>
      </w:r>
      <w:r w:rsidRPr="00611EDB">
        <w:rPr>
          <w:rFonts w:ascii="Arial" w:hAnsi="Arial" w:cs="Arial"/>
          <w:snapToGrid w:val="0"/>
          <w:lang w:eastAsia="en-US"/>
        </w:rPr>
        <w:t>.  Specifically he registered his discontent with a recent decision of the Nominations Committee to delay re</w:t>
      </w:r>
      <w:r w:rsidR="001D0F8D" w:rsidRPr="00611EDB">
        <w:rPr>
          <w:rFonts w:ascii="Arial" w:hAnsi="Arial" w:cs="Arial"/>
          <w:snapToGrid w:val="0"/>
          <w:lang w:eastAsia="en-US"/>
        </w:rPr>
        <w:t>cruitment of an additional Director</w:t>
      </w:r>
      <w:r w:rsidRPr="00611EDB">
        <w:rPr>
          <w:rFonts w:ascii="Arial" w:hAnsi="Arial" w:cs="Arial"/>
          <w:snapToGrid w:val="0"/>
          <w:lang w:eastAsia="en-US"/>
        </w:rPr>
        <w:t>;</w:t>
      </w:r>
    </w:p>
    <w:p w:rsidR="009B65B6" w:rsidRDefault="00565FA0" w:rsidP="00611EDB">
      <w:pPr>
        <w:pStyle w:val="ListParagraph"/>
        <w:widowControl w:val="0"/>
        <w:numPr>
          <w:ilvl w:val="0"/>
          <w:numId w:val="8"/>
        </w:numPr>
        <w:ind w:left="1134" w:hanging="567"/>
        <w:jc w:val="both"/>
        <w:rPr>
          <w:rFonts w:ascii="Arial" w:hAnsi="Arial" w:cs="Arial"/>
          <w:snapToGrid w:val="0"/>
          <w:lang w:eastAsia="en-US"/>
        </w:rPr>
      </w:pPr>
      <w:r w:rsidRPr="00611EDB">
        <w:rPr>
          <w:rFonts w:ascii="Arial" w:hAnsi="Arial" w:cs="Arial"/>
          <w:snapToGrid w:val="0"/>
          <w:lang w:eastAsia="en-US"/>
        </w:rPr>
        <w:t>p</w:t>
      </w:r>
      <w:r w:rsidR="009B65B6" w:rsidRPr="00611EDB">
        <w:rPr>
          <w:rFonts w:ascii="Arial" w:hAnsi="Arial" w:cs="Arial"/>
          <w:snapToGrid w:val="0"/>
          <w:lang w:eastAsia="en-US"/>
        </w:rPr>
        <w:t>rogress was required on an appraisal system for Directors;</w:t>
      </w:r>
    </w:p>
    <w:p w:rsidR="003F39F4" w:rsidRDefault="00565FA0" w:rsidP="00611EDB">
      <w:pPr>
        <w:pStyle w:val="ListParagraph"/>
        <w:widowControl w:val="0"/>
        <w:numPr>
          <w:ilvl w:val="0"/>
          <w:numId w:val="8"/>
        </w:numPr>
        <w:ind w:left="1134" w:hanging="567"/>
        <w:jc w:val="both"/>
        <w:rPr>
          <w:rFonts w:ascii="Arial" w:hAnsi="Arial" w:cs="Arial"/>
          <w:snapToGrid w:val="0"/>
          <w:lang w:eastAsia="en-US"/>
        </w:rPr>
      </w:pPr>
      <w:r w:rsidRPr="00611EDB">
        <w:rPr>
          <w:rFonts w:ascii="Arial" w:hAnsi="Arial" w:cs="Arial"/>
          <w:snapToGrid w:val="0"/>
          <w:lang w:eastAsia="en-US"/>
        </w:rPr>
        <w:t>a</w:t>
      </w:r>
      <w:r w:rsidR="003F39F4" w:rsidRPr="00611EDB">
        <w:rPr>
          <w:rFonts w:ascii="Arial" w:hAnsi="Arial" w:cs="Arial"/>
          <w:snapToGrid w:val="0"/>
          <w:lang w:eastAsia="en-US"/>
        </w:rPr>
        <w:t xml:space="preserve">s a result of </w:t>
      </w:r>
      <w:r w:rsidR="00611EDB">
        <w:rPr>
          <w:rFonts w:ascii="Arial" w:hAnsi="Arial" w:cs="Arial"/>
          <w:snapToGrid w:val="0"/>
          <w:lang w:eastAsia="en-US"/>
        </w:rPr>
        <w:t>a</w:t>
      </w:r>
      <w:r w:rsidR="003F39F4" w:rsidRPr="00611EDB">
        <w:rPr>
          <w:rFonts w:ascii="Arial" w:hAnsi="Arial" w:cs="Arial"/>
          <w:snapToGrid w:val="0"/>
          <w:lang w:eastAsia="en-US"/>
        </w:rPr>
        <w:t xml:space="preserve"> decision, 2 years previously, replace</w:t>
      </w:r>
      <w:r w:rsidR="00611EDB">
        <w:rPr>
          <w:rFonts w:ascii="Arial" w:hAnsi="Arial" w:cs="Arial"/>
          <w:snapToGrid w:val="0"/>
          <w:lang w:eastAsia="en-US"/>
        </w:rPr>
        <w:t xml:space="preserve">ment with </w:t>
      </w:r>
      <w:r w:rsidR="00A21F81" w:rsidRPr="00611EDB">
        <w:rPr>
          <w:rFonts w:ascii="Arial" w:hAnsi="Arial" w:cs="Arial"/>
          <w:snapToGrid w:val="0"/>
          <w:lang w:eastAsia="en-US"/>
        </w:rPr>
        <w:t xml:space="preserve">HLH </w:t>
      </w:r>
      <w:r w:rsidR="00611EDB">
        <w:rPr>
          <w:rFonts w:ascii="Arial" w:hAnsi="Arial" w:cs="Arial"/>
          <w:snapToGrid w:val="0"/>
          <w:lang w:eastAsia="en-US"/>
        </w:rPr>
        <w:t>signage had taken place only in line with planned facility refurbishment.</w:t>
      </w:r>
      <w:r w:rsidR="003F39F4" w:rsidRPr="00611EDB">
        <w:rPr>
          <w:rFonts w:ascii="Arial" w:hAnsi="Arial" w:cs="Arial"/>
          <w:snapToGrid w:val="0"/>
          <w:lang w:eastAsia="en-US"/>
        </w:rPr>
        <w:t xml:space="preserve">  Directors queried whether a programme was </w:t>
      </w:r>
      <w:r w:rsidR="00611EDB">
        <w:rPr>
          <w:rFonts w:ascii="Arial" w:hAnsi="Arial" w:cs="Arial"/>
          <w:snapToGrid w:val="0"/>
          <w:lang w:eastAsia="en-US"/>
        </w:rPr>
        <w:t xml:space="preserve">now </w:t>
      </w:r>
      <w:r w:rsidR="003F39F4" w:rsidRPr="00611EDB">
        <w:rPr>
          <w:rFonts w:ascii="Arial" w:hAnsi="Arial" w:cs="Arial"/>
          <w:snapToGrid w:val="0"/>
          <w:lang w:eastAsia="en-US"/>
        </w:rPr>
        <w:t>required t</w:t>
      </w:r>
      <w:r w:rsidR="003A7D41" w:rsidRPr="00611EDB">
        <w:rPr>
          <w:rFonts w:ascii="Arial" w:hAnsi="Arial" w:cs="Arial"/>
          <w:snapToGrid w:val="0"/>
          <w:lang w:eastAsia="en-US"/>
        </w:rPr>
        <w:t>o replace all remaining signs</w:t>
      </w:r>
      <w:r w:rsidR="00A21F81" w:rsidRPr="00611EDB">
        <w:rPr>
          <w:rFonts w:ascii="Arial" w:hAnsi="Arial" w:cs="Arial"/>
          <w:snapToGrid w:val="0"/>
          <w:lang w:eastAsia="en-US"/>
        </w:rPr>
        <w:t xml:space="preserve"> and t</w:t>
      </w:r>
      <w:r w:rsidR="003A7D41" w:rsidRPr="00611EDB">
        <w:rPr>
          <w:rFonts w:ascii="Arial" w:hAnsi="Arial" w:cs="Arial"/>
          <w:snapToGrid w:val="0"/>
          <w:lang w:eastAsia="en-US"/>
        </w:rPr>
        <w:t xml:space="preserve">he Head of Business </w:t>
      </w:r>
      <w:r w:rsidR="00A21F81" w:rsidRPr="00611EDB">
        <w:rPr>
          <w:rFonts w:ascii="Arial" w:hAnsi="Arial" w:cs="Arial"/>
          <w:snapToGrid w:val="0"/>
          <w:lang w:eastAsia="en-US"/>
        </w:rPr>
        <w:t>offered to</w:t>
      </w:r>
      <w:r w:rsidR="003A7D41" w:rsidRPr="00611EDB">
        <w:rPr>
          <w:rFonts w:ascii="Arial" w:hAnsi="Arial" w:cs="Arial"/>
          <w:snapToGrid w:val="0"/>
          <w:lang w:eastAsia="en-US"/>
        </w:rPr>
        <w:t xml:space="preserve"> provide details of </w:t>
      </w:r>
      <w:r w:rsidR="00A21F81" w:rsidRPr="00611EDB">
        <w:rPr>
          <w:rFonts w:ascii="Arial" w:hAnsi="Arial" w:cs="Arial"/>
          <w:snapToGrid w:val="0"/>
          <w:lang w:eastAsia="en-US"/>
        </w:rPr>
        <w:t>imminent</w:t>
      </w:r>
      <w:r w:rsidR="003A7D41" w:rsidRPr="00611EDB">
        <w:rPr>
          <w:rFonts w:ascii="Arial" w:hAnsi="Arial" w:cs="Arial"/>
          <w:snapToGrid w:val="0"/>
          <w:lang w:eastAsia="en-US"/>
        </w:rPr>
        <w:t xml:space="preserve"> signage upgrades</w:t>
      </w:r>
      <w:r w:rsidR="00A21F81" w:rsidRPr="00611EDB">
        <w:rPr>
          <w:rFonts w:ascii="Arial" w:hAnsi="Arial" w:cs="Arial"/>
          <w:snapToGrid w:val="0"/>
          <w:lang w:eastAsia="en-US"/>
        </w:rPr>
        <w:t xml:space="preserve"> as a starting point.  Discussion ensued on the use of Gaelic on official </w:t>
      </w:r>
      <w:r w:rsidR="00611EDB">
        <w:rPr>
          <w:rFonts w:ascii="Arial" w:hAnsi="Arial" w:cs="Arial"/>
          <w:snapToGrid w:val="0"/>
          <w:lang w:eastAsia="en-US"/>
        </w:rPr>
        <w:t>directional si</w:t>
      </w:r>
      <w:r w:rsidR="00A21F81" w:rsidRPr="00611EDB">
        <w:rPr>
          <w:rFonts w:ascii="Arial" w:hAnsi="Arial" w:cs="Arial"/>
          <w:snapToGrid w:val="0"/>
          <w:lang w:eastAsia="en-US"/>
        </w:rPr>
        <w:t>gns for High Life Highland facilities and it was pointed out that this was Council policy;</w:t>
      </w:r>
      <w:r w:rsidRPr="00611EDB">
        <w:rPr>
          <w:rFonts w:ascii="Arial" w:hAnsi="Arial" w:cs="Arial"/>
          <w:snapToGrid w:val="0"/>
          <w:lang w:eastAsia="en-US"/>
        </w:rPr>
        <w:t xml:space="preserve"> </w:t>
      </w:r>
    </w:p>
    <w:p w:rsidR="001E738B" w:rsidRDefault="00565FA0" w:rsidP="00611EDB">
      <w:pPr>
        <w:pStyle w:val="ListParagraph"/>
        <w:widowControl w:val="0"/>
        <w:numPr>
          <w:ilvl w:val="0"/>
          <w:numId w:val="8"/>
        </w:numPr>
        <w:ind w:left="1134" w:hanging="567"/>
        <w:jc w:val="both"/>
        <w:rPr>
          <w:rFonts w:ascii="Arial" w:hAnsi="Arial" w:cs="Arial"/>
          <w:snapToGrid w:val="0"/>
          <w:lang w:eastAsia="en-US"/>
        </w:rPr>
      </w:pPr>
      <w:r w:rsidRPr="00611EDB">
        <w:rPr>
          <w:rFonts w:ascii="Arial" w:hAnsi="Arial" w:cs="Arial"/>
          <w:snapToGrid w:val="0"/>
          <w:lang w:eastAsia="en-US"/>
        </w:rPr>
        <w:t>a</w:t>
      </w:r>
      <w:r w:rsidR="001D0F8D" w:rsidRPr="00611EDB">
        <w:rPr>
          <w:rFonts w:ascii="Arial" w:hAnsi="Arial" w:cs="Arial"/>
          <w:snapToGrid w:val="0"/>
          <w:lang w:eastAsia="en-US"/>
        </w:rPr>
        <w:t xml:space="preserve"> tendering opportunity was outlined, which </w:t>
      </w:r>
      <w:r w:rsidR="001E738B" w:rsidRPr="00611EDB">
        <w:rPr>
          <w:rFonts w:ascii="Arial" w:hAnsi="Arial" w:cs="Arial"/>
          <w:snapToGrid w:val="0"/>
          <w:lang w:eastAsia="en-US"/>
        </w:rPr>
        <w:t>might require the establishment of a subs</w:t>
      </w:r>
      <w:r w:rsidR="001D0F8D" w:rsidRPr="00611EDB">
        <w:rPr>
          <w:rFonts w:ascii="Arial" w:hAnsi="Arial" w:cs="Arial"/>
          <w:snapToGrid w:val="0"/>
          <w:lang w:eastAsia="en-US"/>
        </w:rPr>
        <w:t>idiary company</w:t>
      </w:r>
      <w:r w:rsidR="001E738B" w:rsidRPr="00611EDB">
        <w:rPr>
          <w:rFonts w:ascii="Arial" w:hAnsi="Arial" w:cs="Arial"/>
          <w:snapToGrid w:val="0"/>
          <w:lang w:eastAsia="en-US"/>
        </w:rPr>
        <w:t>;</w:t>
      </w:r>
      <w:r w:rsidRPr="00611EDB">
        <w:rPr>
          <w:rFonts w:ascii="Arial" w:hAnsi="Arial" w:cs="Arial"/>
          <w:snapToGrid w:val="0"/>
          <w:lang w:eastAsia="en-US"/>
        </w:rPr>
        <w:t xml:space="preserve"> and</w:t>
      </w:r>
    </w:p>
    <w:p w:rsidR="001E738B" w:rsidRPr="00611EDB" w:rsidRDefault="001E738B" w:rsidP="00611EDB">
      <w:pPr>
        <w:pStyle w:val="ListParagraph"/>
        <w:widowControl w:val="0"/>
        <w:numPr>
          <w:ilvl w:val="0"/>
          <w:numId w:val="8"/>
        </w:numPr>
        <w:ind w:left="1134" w:hanging="567"/>
        <w:jc w:val="both"/>
        <w:rPr>
          <w:rFonts w:ascii="Arial" w:hAnsi="Arial" w:cs="Arial"/>
          <w:snapToGrid w:val="0"/>
          <w:lang w:eastAsia="en-US"/>
        </w:rPr>
      </w:pPr>
      <w:r w:rsidRPr="00611EDB">
        <w:rPr>
          <w:rFonts w:ascii="Arial" w:hAnsi="Arial" w:cs="Arial"/>
          <w:snapToGrid w:val="0"/>
          <w:lang w:eastAsia="en-US"/>
        </w:rPr>
        <w:t>Directors pointed out that social media logos should be included on</w:t>
      </w:r>
      <w:r w:rsidR="00565FA0" w:rsidRPr="00611EDB">
        <w:rPr>
          <w:rFonts w:ascii="Arial" w:hAnsi="Arial" w:cs="Arial"/>
          <w:snapToGrid w:val="0"/>
          <w:lang w:eastAsia="en-US"/>
        </w:rPr>
        <w:t xml:space="preserve"> all printed material.</w:t>
      </w:r>
    </w:p>
    <w:p w:rsidR="009B65B6" w:rsidRPr="00C6392D" w:rsidRDefault="009B65B6" w:rsidP="00512517">
      <w:pPr>
        <w:widowControl w:val="0"/>
        <w:ind w:left="567"/>
        <w:jc w:val="both"/>
        <w:rPr>
          <w:rFonts w:ascii="Arial" w:hAnsi="Arial" w:cs="Arial"/>
          <w:snapToGrid w:val="0"/>
          <w:lang w:eastAsia="en-US"/>
        </w:rPr>
      </w:pPr>
    </w:p>
    <w:p w:rsidR="005600CA" w:rsidRDefault="001D0F8D" w:rsidP="00C6392D">
      <w:pPr>
        <w:widowControl w:val="0"/>
        <w:ind w:left="567"/>
        <w:jc w:val="both"/>
        <w:rPr>
          <w:rFonts w:ascii="Arial" w:hAnsi="Arial" w:cs="Arial"/>
          <w:snapToGrid w:val="0"/>
          <w:lang w:eastAsia="en-US"/>
        </w:rPr>
      </w:pPr>
      <w:r>
        <w:rPr>
          <w:rFonts w:ascii="Arial" w:hAnsi="Arial" w:cs="Arial"/>
          <w:snapToGrid w:val="0"/>
          <w:lang w:eastAsia="en-US"/>
        </w:rPr>
        <w:t xml:space="preserve">The Board </w:t>
      </w:r>
      <w:r w:rsidRPr="001D0F8D">
        <w:rPr>
          <w:rFonts w:ascii="Arial" w:hAnsi="Arial" w:cs="Arial"/>
          <w:b/>
          <w:snapToGrid w:val="0"/>
          <w:lang w:eastAsia="en-US"/>
        </w:rPr>
        <w:t>NOTED</w:t>
      </w:r>
      <w:r>
        <w:rPr>
          <w:rFonts w:ascii="Arial" w:hAnsi="Arial" w:cs="Arial"/>
          <w:snapToGrid w:val="0"/>
          <w:lang w:eastAsia="en-US"/>
        </w:rPr>
        <w:t xml:space="preserve"> the position.</w:t>
      </w:r>
    </w:p>
    <w:p w:rsidR="001D0F8D" w:rsidRPr="00C6392D" w:rsidRDefault="001D0F8D" w:rsidP="00C6392D">
      <w:pPr>
        <w:widowControl w:val="0"/>
        <w:ind w:left="567"/>
        <w:jc w:val="both"/>
        <w:rPr>
          <w:rFonts w:ascii="Arial" w:hAnsi="Arial" w:cs="Arial"/>
          <w:snapToGrid w:val="0"/>
          <w:lang w:eastAsia="en-US"/>
        </w:rPr>
      </w:pPr>
    </w:p>
    <w:p w:rsidR="005600CA" w:rsidRPr="00C6392D" w:rsidRDefault="005600CA" w:rsidP="00C6392D">
      <w:pPr>
        <w:widowControl w:val="0"/>
        <w:ind w:left="567"/>
        <w:jc w:val="both"/>
        <w:rPr>
          <w:rFonts w:ascii="Arial" w:hAnsi="Arial" w:cs="Arial"/>
          <w:snapToGrid w:val="0"/>
          <w:lang w:eastAsia="en-US"/>
        </w:rPr>
      </w:pPr>
      <w:r w:rsidRPr="00C6392D">
        <w:rPr>
          <w:rFonts w:ascii="Arial" w:hAnsi="Arial" w:cs="Arial"/>
          <w:snapToGrid w:val="0"/>
          <w:lang w:eastAsia="en-US"/>
        </w:rPr>
        <w:t xml:space="preserve">The meeting ended at </w:t>
      </w:r>
      <w:r w:rsidR="00565FA0">
        <w:rPr>
          <w:rFonts w:ascii="Arial" w:hAnsi="Arial" w:cs="Arial"/>
          <w:snapToGrid w:val="0"/>
          <w:lang w:eastAsia="en-US"/>
        </w:rPr>
        <w:t>1.15</w:t>
      </w:r>
      <w:r w:rsidRPr="00C6392D">
        <w:rPr>
          <w:rFonts w:ascii="Arial" w:hAnsi="Arial" w:cs="Arial"/>
          <w:snapToGrid w:val="0"/>
          <w:lang w:eastAsia="en-US"/>
        </w:rPr>
        <w:t xml:space="preserve"> pm. </w:t>
      </w:r>
    </w:p>
    <w:p w:rsidR="005600CA" w:rsidRDefault="005600CA" w:rsidP="005600CA">
      <w:pPr>
        <w:ind w:left="540"/>
        <w:jc w:val="both"/>
        <w:rPr>
          <w:rFonts w:ascii="Arial" w:hAnsi="Arial" w:cs="Arial"/>
        </w:rPr>
      </w:pPr>
    </w:p>
    <w:p w:rsidR="005600CA" w:rsidRDefault="005600CA" w:rsidP="005600CA">
      <w:pPr>
        <w:ind w:left="540"/>
        <w:jc w:val="both"/>
        <w:rPr>
          <w:rFonts w:ascii="Arial" w:hAnsi="Arial" w:cs="Arial"/>
        </w:rPr>
      </w:pPr>
    </w:p>
    <w:p w:rsidR="00E945E1" w:rsidRDefault="00E945E1"/>
    <w:sectPr w:rsidR="00E945E1" w:rsidSect="004F7356">
      <w:pgSz w:w="11906" w:h="16838"/>
      <w:pgMar w:top="993" w:right="1274"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2DBE"/>
    <w:multiLevelType w:val="hybridMultilevel"/>
    <w:tmpl w:val="DDF6BBDA"/>
    <w:lvl w:ilvl="0" w:tplc="1A8252E8">
      <w:start w:val="4"/>
      <w:numFmt w:val="decimal"/>
      <w:lvlText w:val="%1."/>
      <w:lvlJc w:val="left"/>
      <w:pPr>
        <w:ind w:left="150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D4C57"/>
    <w:multiLevelType w:val="hybridMultilevel"/>
    <w:tmpl w:val="CC789FB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218932E0"/>
    <w:multiLevelType w:val="hybridMultilevel"/>
    <w:tmpl w:val="39840DDC"/>
    <w:lvl w:ilvl="0" w:tplc="2042E6B4">
      <w:start w:val="1"/>
      <w:numFmt w:val="lowerRoman"/>
      <w:lvlText w:val="%1."/>
      <w:lvlJc w:val="left"/>
      <w:pPr>
        <w:ind w:left="1500" w:hanging="360"/>
      </w:pPr>
      <w:rPr>
        <w:rFonts w:hint="default"/>
        <w:b w:val="0"/>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
    <w:nsid w:val="2E0D6E76"/>
    <w:multiLevelType w:val="hybridMultilevel"/>
    <w:tmpl w:val="96888420"/>
    <w:lvl w:ilvl="0" w:tplc="1352B95A">
      <w:start w:val="1"/>
      <w:numFmt w:val="decimal"/>
      <w:lvlText w:val="%1."/>
      <w:lvlJc w:val="left"/>
      <w:pPr>
        <w:ind w:left="1260" w:hanging="54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603434F"/>
    <w:multiLevelType w:val="hybridMultilevel"/>
    <w:tmpl w:val="D4147B7C"/>
    <w:lvl w:ilvl="0" w:tplc="2042E6B4">
      <w:start w:val="1"/>
      <w:numFmt w:val="lowerRoman"/>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361E5963"/>
    <w:multiLevelType w:val="hybridMultilevel"/>
    <w:tmpl w:val="D52ED7AA"/>
    <w:lvl w:ilvl="0" w:tplc="2042E6B4">
      <w:start w:val="1"/>
      <w:numFmt w:val="lowerRoman"/>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4E7E0EAB"/>
    <w:multiLevelType w:val="hybridMultilevel"/>
    <w:tmpl w:val="B6D241A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55CD5AC2"/>
    <w:multiLevelType w:val="hybridMultilevel"/>
    <w:tmpl w:val="2E781C9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CA"/>
    <w:rsid w:val="000565A7"/>
    <w:rsid w:val="0006217B"/>
    <w:rsid w:val="000D1627"/>
    <w:rsid w:val="001432D3"/>
    <w:rsid w:val="001441AE"/>
    <w:rsid w:val="001D0F8D"/>
    <w:rsid w:val="001E738B"/>
    <w:rsid w:val="001F7015"/>
    <w:rsid w:val="00306470"/>
    <w:rsid w:val="003A4EC0"/>
    <w:rsid w:val="003A7D41"/>
    <w:rsid w:val="003D6A8B"/>
    <w:rsid w:val="003F39F4"/>
    <w:rsid w:val="00432F4B"/>
    <w:rsid w:val="00485BB3"/>
    <w:rsid w:val="004A72BD"/>
    <w:rsid w:val="004F7356"/>
    <w:rsid w:val="00512517"/>
    <w:rsid w:val="005600CA"/>
    <w:rsid w:val="00565FA0"/>
    <w:rsid w:val="00611EDB"/>
    <w:rsid w:val="00653935"/>
    <w:rsid w:val="006675FC"/>
    <w:rsid w:val="0069410D"/>
    <w:rsid w:val="00804B44"/>
    <w:rsid w:val="008059FC"/>
    <w:rsid w:val="0085570A"/>
    <w:rsid w:val="0092318F"/>
    <w:rsid w:val="00997E86"/>
    <w:rsid w:val="009B65B6"/>
    <w:rsid w:val="00A21F81"/>
    <w:rsid w:val="00A23702"/>
    <w:rsid w:val="00A246D8"/>
    <w:rsid w:val="00A47EC4"/>
    <w:rsid w:val="00A60BE5"/>
    <w:rsid w:val="00B3514A"/>
    <w:rsid w:val="00C21E11"/>
    <w:rsid w:val="00C34D25"/>
    <w:rsid w:val="00C41D40"/>
    <w:rsid w:val="00C502D7"/>
    <w:rsid w:val="00C6392D"/>
    <w:rsid w:val="00C6545B"/>
    <w:rsid w:val="00CB308F"/>
    <w:rsid w:val="00D6111C"/>
    <w:rsid w:val="00DE003F"/>
    <w:rsid w:val="00E326A2"/>
    <w:rsid w:val="00E945E1"/>
    <w:rsid w:val="00EC1400"/>
    <w:rsid w:val="00F01C85"/>
    <w:rsid w:val="00F35206"/>
    <w:rsid w:val="00F93EFE"/>
    <w:rsid w:val="00FB0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C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1AE"/>
    <w:pPr>
      <w:ind w:left="720"/>
      <w:contextualSpacing/>
    </w:pPr>
  </w:style>
  <w:style w:type="paragraph" w:styleId="BalloonText">
    <w:name w:val="Balloon Text"/>
    <w:basedOn w:val="Normal"/>
    <w:link w:val="BalloonTextChar"/>
    <w:uiPriority w:val="99"/>
    <w:semiHidden/>
    <w:unhideWhenUsed/>
    <w:rsid w:val="00E326A2"/>
    <w:rPr>
      <w:rFonts w:ascii="Tahoma" w:hAnsi="Tahoma" w:cs="Tahoma"/>
      <w:sz w:val="16"/>
      <w:szCs w:val="16"/>
    </w:rPr>
  </w:style>
  <w:style w:type="character" w:customStyle="1" w:styleId="BalloonTextChar">
    <w:name w:val="Balloon Text Char"/>
    <w:basedOn w:val="DefaultParagraphFont"/>
    <w:link w:val="BalloonText"/>
    <w:uiPriority w:val="99"/>
    <w:semiHidden/>
    <w:rsid w:val="00E326A2"/>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0C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1AE"/>
    <w:pPr>
      <w:ind w:left="720"/>
      <w:contextualSpacing/>
    </w:pPr>
  </w:style>
  <w:style w:type="paragraph" w:styleId="BalloonText">
    <w:name w:val="Balloon Text"/>
    <w:basedOn w:val="Normal"/>
    <w:link w:val="BalloonTextChar"/>
    <w:uiPriority w:val="99"/>
    <w:semiHidden/>
    <w:unhideWhenUsed/>
    <w:rsid w:val="00E326A2"/>
    <w:rPr>
      <w:rFonts w:ascii="Tahoma" w:hAnsi="Tahoma" w:cs="Tahoma"/>
      <w:sz w:val="16"/>
      <w:szCs w:val="16"/>
    </w:rPr>
  </w:style>
  <w:style w:type="character" w:customStyle="1" w:styleId="BalloonTextChar">
    <w:name w:val="Balloon Text Char"/>
    <w:basedOn w:val="DefaultParagraphFont"/>
    <w:link w:val="BalloonText"/>
    <w:uiPriority w:val="99"/>
    <w:semiHidden/>
    <w:rsid w:val="00E326A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Maclennan</dc:creator>
  <cp:lastModifiedBy>Jackie MacKenzie - ECS</cp:lastModifiedBy>
  <cp:revision>2</cp:revision>
  <cp:lastPrinted>2014-01-10T16:33:00Z</cp:lastPrinted>
  <dcterms:created xsi:type="dcterms:W3CDTF">2014-01-29T17:43:00Z</dcterms:created>
  <dcterms:modified xsi:type="dcterms:W3CDTF">2014-01-29T17:43:00Z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633487552</vt:i4>
  </property>
  <property fmtid="{D5CDD505-2E9C-101B-9397-08002B2CF9AE}" pid="3" name="_NewReviewCycle">
    <vt:lpwstr/>
  </property>
  <property fmtid="{D5CDD505-2E9C-101B-9397-08002B2CF9AE}" pid="4" name="_EmailSubject">
    <vt:lpwstr>HLH BOARD MEETING 27 FEB - WEB UPDATES</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8" name="_PreviousAdHocReviewCycleID">
    <vt:i4>-1148881692</vt:i4>
  </property>
</Properties>
</file>