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615DE0" w:rsidP="002B7DC4">
            <w:pPr>
              <w:pStyle w:val="BodyText"/>
              <w:jc w:val="left"/>
              <w:rPr>
                <w:rFonts w:ascii="Arial" w:hAnsi="Arial" w:cs="Arial"/>
                <w:szCs w:val="24"/>
              </w:rPr>
            </w:pPr>
            <w:r>
              <w:rPr>
                <w:rFonts w:ascii="Arial" w:hAnsi="Arial" w:cs="Arial"/>
                <w:szCs w:val="24"/>
              </w:rPr>
              <w:t>14 June 2018</w:t>
            </w:r>
            <w:r w:rsidR="00333CAD">
              <w:rPr>
                <w:rFonts w:ascii="Arial" w:hAnsi="Arial" w:cs="Arial"/>
                <w:szCs w:val="24"/>
              </w:rPr>
              <w:t xml:space="preserve"> </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615DE0">
            <w:pPr>
              <w:rPr>
                <w:rFonts w:ascii="Arial" w:hAnsi="Arial" w:cs="Arial"/>
                <w:szCs w:val="24"/>
              </w:rPr>
            </w:pPr>
            <w:r w:rsidRPr="0089449E">
              <w:rPr>
                <w:rFonts w:ascii="Arial" w:hAnsi="Arial" w:cs="Arial"/>
                <w:szCs w:val="24"/>
              </w:rPr>
              <w:t>AGENDA ITEM</w:t>
            </w:r>
            <w:r w:rsidR="00FB15EC">
              <w:rPr>
                <w:rFonts w:ascii="Arial" w:hAnsi="Arial" w:cs="Arial"/>
                <w:szCs w:val="24"/>
              </w:rPr>
              <w:t xml:space="preserve"> 14</w:t>
            </w:r>
            <w:bookmarkStart w:id="0" w:name="_GoBack"/>
            <w:bookmarkEnd w:id="0"/>
            <w:r w:rsidR="00615DE0">
              <w:rPr>
                <w:rFonts w:ascii="Arial" w:hAnsi="Arial" w:cs="Arial"/>
                <w:szCs w:val="24"/>
              </w:rPr>
              <w:t xml:space="preserve"> </w:t>
            </w:r>
            <w:r w:rsidRPr="0089449E">
              <w:rPr>
                <w:rFonts w:ascii="Arial" w:hAnsi="Arial" w:cs="Arial"/>
                <w:szCs w:val="24"/>
              </w:rPr>
              <w:t xml:space="preserve">    REPORT No HLH</w:t>
            </w:r>
            <w:r w:rsidR="00615DE0">
              <w:rPr>
                <w:rFonts w:ascii="Arial" w:hAnsi="Arial" w:cs="Arial"/>
                <w:szCs w:val="24"/>
              </w:rPr>
              <w:t xml:space="preserve">  </w:t>
            </w:r>
            <w:r w:rsidRPr="0089449E">
              <w:rPr>
                <w:rFonts w:ascii="Arial" w:hAnsi="Arial" w:cs="Arial"/>
                <w:szCs w:val="24"/>
              </w:rPr>
              <w:t>/1</w:t>
            </w:r>
            <w:r w:rsidR="00333CAD">
              <w:rPr>
                <w:rFonts w:ascii="Arial" w:hAnsi="Arial" w:cs="Arial"/>
                <w:szCs w:val="24"/>
              </w:rPr>
              <w:t>8</w:t>
            </w:r>
          </w:p>
        </w:tc>
      </w:tr>
    </w:tbl>
    <w:p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rsidR="00790E27" w:rsidRPr="00B12C74" w:rsidRDefault="00790E27" w:rsidP="00050D22">
            <w:pPr>
              <w:jc w:val="both"/>
              <w:rPr>
                <w:rFonts w:ascii="Arial" w:hAnsi="Arial" w:cs="Arial"/>
                <w:szCs w:val="24"/>
              </w:rPr>
            </w:pPr>
          </w:p>
          <w:p w:rsidR="0033520A" w:rsidRDefault="00690507" w:rsidP="00690507">
            <w:pPr>
              <w:jc w:val="both"/>
              <w:rPr>
                <w:rFonts w:ascii="Arial" w:hAnsi="Arial" w:cs="Arial"/>
                <w:szCs w:val="24"/>
              </w:rPr>
            </w:pPr>
            <w:r>
              <w:rPr>
                <w:rFonts w:ascii="Arial" w:hAnsi="Arial" w:cs="Arial"/>
                <w:szCs w:val="24"/>
              </w:rPr>
              <w:t xml:space="preserve">It is recommended Directors </w:t>
            </w:r>
            <w:r w:rsidR="0045226F">
              <w:rPr>
                <w:rFonts w:ascii="Arial" w:hAnsi="Arial" w:cs="Arial"/>
                <w:szCs w:val="24"/>
              </w:rPr>
              <w:t>comment on and note the updates</w:t>
            </w:r>
            <w:r>
              <w:rPr>
                <w:rFonts w:ascii="Arial" w:hAnsi="Arial" w:cs="Arial"/>
                <w:szCs w:val="24"/>
              </w:rPr>
              <w:t>.</w:t>
            </w:r>
          </w:p>
          <w:p w:rsidR="00690507" w:rsidRPr="00690507" w:rsidRDefault="00690507" w:rsidP="00690507">
            <w:pPr>
              <w:jc w:val="both"/>
              <w:rPr>
                <w:rFonts w:ascii="Arial" w:hAnsi="Arial" w:cs="Arial"/>
                <w:szCs w:val="24"/>
              </w:rPr>
            </w:pP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8B4D54"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To advance sustainable growth and financial sustainability</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Deliver the Service Delivery Contract with THC</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staff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Improving customer satisfaction</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positive company image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Services designed around customers and through market opportunities</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Sustain a good health and safety performance</w:t>
            </w:r>
          </w:p>
          <w:p w:rsidR="002A11C0" w:rsidRPr="00AE0E89" w:rsidRDefault="002A11C0" w:rsidP="00FD3E30">
            <w:pPr>
              <w:pStyle w:val="ListParagraph"/>
              <w:numPr>
                <w:ilvl w:val="0"/>
                <w:numId w:val="1"/>
              </w:numPr>
              <w:spacing w:after="0" w:line="240" w:lineRule="auto"/>
              <w:jc w:val="both"/>
              <w:rPr>
                <w:rFonts w:ascii="Arial" w:hAnsi="Arial" w:cs="Arial"/>
                <w:b/>
                <w:sz w:val="24"/>
                <w:szCs w:val="24"/>
              </w:rPr>
            </w:pPr>
            <w:r w:rsidRPr="00AE0E89">
              <w:rPr>
                <w:rFonts w:ascii="Arial" w:hAnsi="Arial" w:cs="Arial"/>
                <w:b/>
                <w:sz w:val="24"/>
                <w:szCs w:val="24"/>
              </w:rPr>
              <w:t>A trusted partner</w:t>
            </w:r>
          </w:p>
          <w:p w:rsidR="002A11C0" w:rsidRPr="0089449E" w:rsidRDefault="002A11C0" w:rsidP="002A11C0">
            <w:pPr>
              <w:pStyle w:val="ListParagraph"/>
              <w:spacing w:after="0" w:line="240" w:lineRule="auto"/>
              <w:ind w:left="819"/>
              <w:jc w:val="both"/>
              <w:rPr>
                <w:rFonts w:ascii="Arial" w:hAnsi="Arial" w:cs="Arial"/>
                <w:b/>
              </w:rPr>
            </w:pPr>
          </w:p>
        </w:tc>
      </w:tr>
      <w:tr w:rsidR="00A53534" w:rsidRPr="0089449E">
        <w:tc>
          <w:tcPr>
            <w:tcW w:w="817" w:type="dxa"/>
          </w:tcPr>
          <w:p w:rsidR="00A53534" w:rsidRPr="0089449E" w:rsidRDefault="008B4D54" w:rsidP="00416BFF">
            <w:pPr>
              <w:rPr>
                <w:rFonts w:ascii="Arial" w:hAnsi="Arial" w:cs="Arial"/>
                <w:b/>
                <w:szCs w:val="24"/>
              </w:rPr>
            </w:pPr>
            <w:r>
              <w:rPr>
                <w:rFonts w:ascii="Arial" w:hAnsi="Arial" w:cs="Arial"/>
                <w:b/>
                <w:szCs w:val="24"/>
              </w:rPr>
              <w:t>2.</w:t>
            </w:r>
          </w:p>
        </w:tc>
        <w:tc>
          <w:tcPr>
            <w:tcW w:w="8647" w:type="dxa"/>
          </w:tcPr>
          <w:p w:rsidR="00A53534" w:rsidRDefault="00D03F91" w:rsidP="002F6788">
            <w:pPr>
              <w:snapToGrid w:val="0"/>
              <w:rPr>
                <w:rFonts w:ascii="Arial" w:hAnsi="Arial" w:cs="Arial"/>
                <w:b/>
              </w:rPr>
            </w:pPr>
            <w:r>
              <w:rPr>
                <w:rFonts w:ascii="Arial" w:hAnsi="Arial" w:cs="Arial"/>
                <w:b/>
              </w:rPr>
              <w:t xml:space="preserve">Opportunities for Directors to Represent HLH </w:t>
            </w:r>
            <w:r w:rsidR="00DA5818">
              <w:rPr>
                <w:rFonts w:ascii="Arial" w:hAnsi="Arial" w:cs="Arial"/>
                <w:b/>
              </w:rPr>
              <w:t>–</w:t>
            </w:r>
            <w:r>
              <w:rPr>
                <w:rFonts w:ascii="Arial" w:hAnsi="Arial" w:cs="Arial"/>
                <w:b/>
              </w:rPr>
              <w:t xml:space="preserve"> Update</w:t>
            </w:r>
          </w:p>
          <w:p w:rsidR="00DA5818" w:rsidRPr="0089449E" w:rsidRDefault="00DA5818" w:rsidP="002F6788">
            <w:pPr>
              <w:snapToGrid w:val="0"/>
              <w:rPr>
                <w:rFonts w:ascii="Arial" w:hAnsi="Arial" w:cs="Arial"/>
                <w:szCs w:val="24"/>
              </w:rPr>
            </w:pPr>
          </w:p>
        </w:tc>
      </w:tr>
      <w:tr w:rsidR="009C79AB" w:rsidRPr="0089449E">
        <w:tc>
          <w:tcPr>
            <w:tcW w:w="817" w:type="dxa"/>
          </w:tcPr>
          <w:p w:rsidR="009C79AB" w:rsidRPr="00724732" w:rsidRDefault="009C79AB" w:rsidP="00416BFF">
            <w:pPr>
              <w:rPr>
                <w:rFonts w:ascii="Arial" w:hAnsi="Arial" w:cs="Arial"/>
                <w:b/>
                <w:szCs w:val="24"/>
              </w:rPr>
            </w:pPr>
            <w:r w:rsidRPr="00724732">
              <w:rPr>
                <w:rFonts w:ascii="Arial" w:hAnsi="Arial" w:cs="Arial"/>
                <w:b/>
                <w:szCs w:val="24"/>
              </w:rPr>
              <w:t>2.1</w:t>
            </w:r>
          </w:p>
        </w:tc>
        <w:tc>
          <w:tcPr>
            <w:tcW w:w="8647" w:type="dxa"/>
          </w:tcPr>
          <w:p w:rsidR="009C79AB" w:rsidRPr="00724732" w:rsidRDefault="00615DE0" w:rsidP="002F6788">
            <w:pPr>
              <w:snapToGrid w:val="0"/>
              <w:rPr>
                <w:rFonts w:ascii="Arial" w:hAnsi="Arial" w:cs="Arial"/>
                <w:b/>
              </w:rPr>
            </w:pPr>
            <w:r w:rsidRPr="00724732">
              <w:rPr>
                <w:rFonts w:ascii="Arial" w:hAnsi="Arial" w:cs="Arial"/>
                <w:b/>
              </w:rPr>
              <w:t xml:space="preserve">Youth Parliament Conference June – </w:t>
            </w:r>
            <w:r w:rsidR="00724732" w:rsidRPr="00724732">
              <w:rPr>
                <w:rFonts w:ascii="Arial" w:hAnsi="Arial" w:cs="Arial"/>
                <w:b/>
                <w:szCs w:val="24"/>
              </w:rPr>
              <w:t>14-15 June 2018  - ’Young People’s Rights’ theme</w:t>
            </w:r>
          </w:p>
          <w:p w:rsidR="009C79AB" w:rsidRPr="00724732" w:rsidRDefault="009C79AB" w:rsidP="002F6788">
            <w:pPr>
              <w:snapToGrid w:val="0"/>
              <w:rPr>
                <w:rFonts w:ascii="Arial" w:hAnsi="Arial" w:cs="Arial"/>
                <w:b/>
              </w:rPr>
            </w:pPr>
          </w:p>
        </w:tc>
      </w:tr>
      <w:tr w:rsidR="00A53534" w:rsidRPr="0089449E">
        <w:tc>
          <w:tcPr>
            <w:tcW w:w="817" w:type="dxa"/>
          </w:tcPr>
          <w:p w:rsidR="00A53534" w:rsidRDefault="008B4D54" w:rsidP="00416BFF">
            <w:pPr>
              <w:rPr>
                <w:rFonts w:ascii="Arial" w:hAnsi="Arial" w:cs="Arial"/>
                <w:szCs w:val="24"/>
              </w:rPr>
            </w:pPr>
            <w:r w:rsidRPr="008B4D54">
              <w:rPr>
                <w:rFonts w:ascii="Arial" w:hAnsi="Arial" w:cs="Arial"/>
                <w:szCs w:val="24"/>
              </w:rPr>
              <w:t>2.1</w:t>
            </w:r>
            <w:r w:rsidR="009C79AB">
              <w:rPr>
                <w:rFonts w:ascii="Arial" w:hAnsi="Arial" w:cs="Arial"/>
                <w:szCs w:val="24"/>
              </w:rPr>
              <w:t>.1</w:t>
            </w: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r>
              <w:rPr>
                <w:rFonts w:ascii="Arial" w:hAnsi="Arial" w:cs="Arial"/>
                <w:szCs w:val="24"/>
              </w:rPr>
              <w:t>2.1.2</w:t>
            </w: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r>
              <w:rPr>
                <w:rFonts w:ascii="Arial" w:hAnsi="Arial" w:cs="Arial"/>
                <w:szCs w:val="24"/>
              </w:rPr>
              <w:t>2.1.3</w:t>
            </w: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p>
          <w:p w:rsidR="00724732" w:rsidRDefault="00724732" w:rsidP="00416BFF">
            <w:pPr>
              <w:rPr>
                <w:rFonts w:ascii="Arial" w:hAnsi="Arial" w:cs="Arial"/>
                <w:szCs w:val="24"/>
              </w:rPr>
            </w:pPr>
            <w:r>
              <w:rPr>
                <w:rFonts w:ascii="Arial" w:hAnsi="Arial" w:cs="Arial"/>
                <w:szCs w:val="24"/>
              </w:rPr>
              <w:t>2.1.4</w:t>
            </w:r>
          </w:p>
          <w:p w:rsidR="008A212E" w:rsidRDefault="008A212E" w:rsidP="00416BFF">
            <w:pPr>
              <w:rPr>
                <w:rFonts w:ascii="Arial" w:hAnsi="Arial" w:cs="Arial"/>
                <w:szCs w:val="24"/>
              </w:rPr>
            </w:pPr>
          </w:p>
          <w:p w:rsidR="00DA5818" w:rsidRDefault="00DA5818" w:rsidP="00416BFF">
            <w:pPr>
              <w:rPr>
                <w:rFonts w:ascii="Arial" w:hAnsi="Arial" w:cs="Arial"/>
                <w:szCs w:val="24"/>
              </w:rPr>
            </w:pPr>
          </w:p>
          <w:p w:rsidR="00AE0E89" w:rsidRPr="008B4D54" w:rsidRDefault="00AE0E89" w:rsidP="00416BFF">
            <w:pPr>
              <w:rPr>
                <w:rFonts w:ascii="Arial" w:hAnsi="Arial" w:cs="Arial"/>
                <w:szCs w:val="24"/>
              </w:rPr>
            </w:pPr>
          </w:p>
        </w:tc>
        <w:tc>
          <w:tcPr>
            <w:tcW w:w="8647" w:type="dxa"/>
          </w:tcPr>
          <w:p w:rsidR="00724732" w:rsidRPr="00724732" w:rsidRDefault="00724732" w:rsidP="00724732">
            <w:pPr>
              <w:jc w:val="both"/>
              <w:rPr>
                <w:rFonts w:ascii="Arial" w:hAnsi="Arial" w:cs="Arial"/>
                <w:szCs w:val="24"/>
              </w:rPr>
            </w:pPr>
            <w:r>
              <w:rPr>
                <w:rFonts w:ascii="Arial" w:hAnsi="Arial" w:cs="Arial"/>
                <w:szCs w:val="24"/>
              </w:rPr>
              <w:lastRenderedPageBreak/>
              <w:t xml:space="preserve">Directors were invited to hold the dates </w:t>
            </w:r>
            <w:r w:rsidRPr="00724732">
              <w:rPr>
                <w:rFonts w:ascii="Arial" w:hAnsi="Arial" w:cs="Arial"/>
                <w:szCs w:val="24"/>
              </w:rPr>
              <w:t xml:space="preserve">14 and </w:t>
            </w:r>
            <w:r>
              <w:rPr>
                <w:rFonts w:ascii="Arial" w:hAnsi="Arial" w:cs="Arial"/>
                <w:szCs w:val="24"/>
              </w:rPr>
              <w:t>1</w:t>
            </w:r>
            <w:r w:rsidRPr="00724732">
              <w:rPr>
                <w:rFonts w:ascii="Arial" w:hAnsi="Arial" w:cs="Arial"/>
                <w:szCs w:val="24"/>
              </w:rPr>
              <w:t xml:space="preserve">5 June </w:t>
            </w:r>
            <w:r>
              <w:rPr>
                <w:rFonts w:ascii="Arial" w:hAnsi="Arial" w:cs="Arial"/>
                <w:szCs w:val="24"/>
              </w:rPr>
              <w:t xml:space="preserve">to attend part of </w:t>
            </w:r>
            <w:r w:rsidRPr="00724732">
              <w:rPr>
                <w:rFonts w:ascii="Arial" w:hAnsi="Arial" w:cs="Arial"/>
                <w:szCs w:val="24"/>
              </w:rPr>
              <w:t>the Highland Youth Parliamen</w:t>
            </w:r>
            <w:r>
              <w:rPr>
                <w:rFonts w:ascii="Arial" w:hAnsi="Arial" w:cs="Arial"/>
                <w:szCs w:val="24"/>
              </w:rPr>
              <w:t xml:space="preserve">t (HYP) </w:t>
            </w:r>
            <w:r w:rsidRPr="00724732">
              <w:rPr>
                <w:rFonts w:ascii="Arial" w:hAnsi="Arial" w:cs="Arial"/>
                <w:szCs w:val="24"/>
              </w:rPr>
              <w:t xml:space="preserve">annual conference </w:t>
            </w:r>
            <w:r>
              <w:rPr>
                <w:rFonts w:ascii="Arial" w:hAnsi="Arial" w:cs="Arial"/>
                <w:szCs w:val="24"/>
              </w:rPr>
              <w:t xml:space="preserve">if possible </w:t>
            </w:r>
            <w:r w:rsidRPr="00724732">
              <w:rPr>
                <w:rFonts w:ascii="Arial" w:hAnsi="Arial" w:cs="Arial"/>
                <w:szCs w:val="24"/>
              </w:rPr>
              <w:t xml:space="preserve">at the Inverness College University of the Highlands and Islands (UHI). </w:t>
            </w:r>
          </w:p>
          <w:p w:rsidR="00724732" w:rsidRPr="00724732" w:rsidRDefault="00724732" w:rsidP="00724732">
            <w:pPr>
              <w:jc w:val="both"/>
              <w:rPr>
                <w:rFonts w:ascii="Arial" w:hAnsi="Arial" w:cs="Arial"/>
                <w:szCs w:val="24"/>
              </w:rPr>
            </w:pPr>
          </w:p>
          <w:p w:rsidR="00724732" w:rsidRPr="00724732" w:rsidRDefault="00724732" w:rsidP="00724732">
            <w:pPr>
              <w:jc w:val="both"/>
              <w:rPr>
                <w:rFonts w:ascii="Arial" w:hAnsi="Arial" w:cs="Arial"/>
                <w:szCs w:val="24"/>
              </w:rPr>
            </w:pPr>
            <w:r w:rsidRPr="00724732">
              <w:rPr>
                <w:rFonts w:ascii="Arial" w:hAnsi="Arial" w:cs="Arial"/>
                <w:szCs w:val="24"/>
              </w:rPr>
              <w:t>HYP is the elected youth parliament for the Highlands, and includes young people from all 29 Highland Secondary Schools and Local Youth Forums. The HYP conference is a young person-led event at which approx. 80 young people from across the Highlands meet with Service Directors, Lead Officers and Elected Members from The Highland Council, High Life Highland and partner agencies, in order to influence decision making that impacts Highland’s young people.</w:t>
            </w:r>
          </w:p>
          <w:p w:rsidR="00724732" w:rsidRPr="00724732" w:rsidRDefault="00724732" w:rsidP="00724732">
            <w:pPr>
              <w:jc w:val="both"/>
              <w:rPr>
                <w:rFonts w:ascii="Arial" w:hAnsi="Arial" w:cs="Arial"/>
                <w:szCs w:val="24"/>
              </w:rPr>
            </w:pPr>
          </w:p>
          <w:p w:rsidR="00724732" w:rsidRPr="00724732" w:rsidRDefault="00724732" w:rsidP="00724732">
            <w:pPr>
              <w:jc w:val="both"/>
              <w:rPr>
                <w:rFonts w:ascii="Arial" w:hAnsi="Arial" w:cs="Arial"/>
                <w:szCs w:val="24"/>
              </w:rPr>
            </w:pPr>
            <w:r w:rsidRPr="00724732">
              <w:rPr>
                <w:rFonts w:ascii="Arial" w:hAnsi="Arial" w:cs="Arial"/>
                <w:szCs w:val="24"/>
              </w:rPr>
              <w:t xml:space="preserve">The conference, in the Year of Young People 2018, will be a celebration of Highland young people and all they are involved in. The event will also be themed around young people’s rights  and we hope to have sessions on young people rights relating to issues of importance to young people in Highland including support for young people’s mental health, </w:t>
            </w:r>
            <w:proofErr w:type="spellStart"/>
            <w:r w:rsidRPr="00724732">
              <w:rPr>
                <w:rFonts w:ascii="Arial" w:hAnsi="Arial" w:cs="Arial"/>
                <w:szCs w:val="24"/>
              </w:rPr>
              <w:t>LGBTi</w:t>
            </w:r>
            <w:proofErr w:type="spellEnd"/>
            <w:r w:rsidRPr="00724732">
              <w:rPr>
                <w:rFonts w:ascii="Arial" w:hAnsi="Arial" w:cs="Arial"/>
                <w:szCs w:val="24"/>
              </w:rPr>
              <w:t xml:space="preserve"> and Additional Support Needs issues, sexual health, care experienced young people and </w:t>
            </w:r>
            <w:r w:rsidRPr="00724732">
              <w:rPr>
                <w:rFonts w:ascii="Arial" w:hAnsi="Arial" w:cs="Arial"/>
                <w:szCs w:val="24"/>
              </w:rPr>
              <w:lastRenderedPageBreak/>
              <w:t xml:space="preserve">transport and connectivity. </w:t>
            </w:r>
            <w:r>
              <w:rPr>
                <w:rFonts w:ascii="Arial" w:hAnsi="Arial" w:cs="Arial"/>
                <w:szCs w:val="24"/>
              </w:rPr>
              <w:t>It is also hoped</w:t>
            </w:r>
            <w:r w:rsidRPr="00724732">
              <w:rPr>
                <w:rFonts w:ascii="Arial" w:hAnsi="Arial" w:cs="Arial"/>
                <w:szCs w:val="24"/>
              </w:rPr>
              <w:t xml:space="preserve"> to involve Highland MSYPs [those that represent Highland at Scotland wide meetings] in this session, with support from the Scottish Youth Parliament, linking in with their ‘Right Here Right Now’ Campaign. </w:t>
            </w:r>
          </w:p>
          <w:p w:rsidR="00724732" w:rsidRPr="00724732" w:rsidRDefault="00724732" w:rsidP="00724732">
            <w:pPr>
              <w:jc w:val="both"/>
              <w:rPr>
                <w:rFonts w:ascii="Arial" w:hAnsi="Arial" w:cs="Arial"/>
                <w:szCs w:val="24"/>
              </w:rPr>
            </w:pPr>
          </w:p>
          <w:p w:rsidR="00724732" w:rsidRPr="00724732" w:rsidRDefault="00724732" w:rsidP="00724732">
            <w:pPr>
              <w:jc w:val="both"/>
              <w:rPr>
                <w:rFonts w:ascii="Arial" w:hAnsi="Arial" w:cs="Arial"/>
                <w:szCs w:val="24"/>
              </w:rPr>
            </w:pPr>
            <w:r w:rsidRPr="00724732">
              <w:rPr>
                <w:rFonts w:ascii="Arial" w:hAnsi="Arial" w:cs="Arial"/>
                <w:szCs w:val="24"/>
              </w:rPr>
              <w:t>There will also be sessions on the Highland Youth Work Policy and the Highland Outcome Improvement Plan which will give young people an opportunity to comment on these plans as they develop.</w:t>
            </w:r>
          </w:p>
          <w:p w:rsidR="00333CAD" w:rsidRPr="0089449E" w:rsidRDefault="00333CAD" w:rsidP="00724732">
            <w:pPr>
              <w:rPr>
                <w:rFonts w:ascii="Arial" w:hAnsi="Arial" w:cs="Arial"/>
                <w:szCs w:val="24"/>
              </w:rPr>
            </w:pPr>
          </w:p>
        </w:tc>
      </w:tr>
      <w:tr w:rsidR="00C23422" w:rsidTr="005058F1">
        <w:tc>
          <w:tcPr>
            <w:tcW w:w="817" w:type="dxa"/>
          </w:tcPr>
          <w:p w:rsidR="00C23422" w:rsidRPr="00A31CFF" w:rsidRDefault="00C23422" w:rsidP="00A31CFF">
            <w:pPr>
              <w:autoSpaceDE w:val="0"/>
              <w:autoSpaceDN w:val="0"/>
              <w:adjustRightInd w:val="0"/>
              <w:rPr>
                <w:rFonts w:ascii="Arial" w:hAnsi="Arial" w:cs="Arial"/>
                <w:b/>
              </w:rPr>
            </w:pPr>
            <w:r>
              <w:rPr>
                <w:rFonts w:ascii="Arial" w:hAnsi="Arial" w:cs="Arial"/>
                <w:b/>
              </w:rPr>
              <w:lastRenderedPageBreak/>
              <w:t>2.2</w:t>
            </w:r>
          </w:p>
        </w:tc>
        <w:tc>
          <w:tcPr>
            <w:tcW w:w="8647" w:type="dxa"/>
          </w:tcPr>
          <w:p w:rsidR="00C23422" w:rsidRDefault="00724732" w:rsidP="002F6788">
            <w:pPr>
              <w:autoSpaceDE w:val="0"/>
              <w:autoSpaceDN w:val="0"/>
              <w:adjustRightInd w:val="0"/>
              <w:jc w:val="both"/>
              <w:rPr>
                <w:rFonts w:ascii="Arial" w:hAnsi="Arial" w:cs="Arial"/>
                <w:b/>
              </w:rPr>
            </w:pPr>
            <w:r>
              <w:rPr>
                <w:rFonts w:ascii="Arial" w:hAnsi="Arial" w:cs="Arial"/>
                <w:b/>
              </w:rPr>
              <w:t>“Coming Home” – Exhibition April 2018</w:t>
            </w:r>
          </w:p>
          <w:p w:rsidR="00724732" w:rsidRPr="00DF62A8" w:rsidRDefault="00724732" w:rsidP="002F6788">
            <w:pPr>
              <w:autoSpaceDE w:val="0"/>
              <w:autoSpaceDN w:val="0"/>
              <w:adjustRightInd w:val="0"/>
              <w:jc w:val="both"/>
              <w:rPr>
                <w:rFonts w:ascii="Arial" w:hAnsi="Arial" w:cs="Arial"/>
                <w:b/>
              </w:rPr>
            </w:pPr>
          </w:p>
        </w:tc>
      </w:tr>
      <w:tr w:rsidR="00C23422" w:rsidTr="005058F1">
        <w:tc>
          <w:tcPr>
            <w:tcW w:w="817" w:type="dxa"/>
          </w:tcPr>
          <w:p w:rsidR="00C23422" w:rsidRDefault="00C23422" w:rsidP="00A31CFF">
            <w:pPr>
              <w:autoSpaceDE w:val="0"/>
              <w:autoSpaceDN w:val="0"/>
              <w:adjustRightInd w:val="0"/>
              <w:rPr>
                <w:rFonts w:ascii="Arial" w:hAnsi="Arial" w:cs="Arial"/>
              </w:rPr>
            </w:pPr>
            <w:r w:rsidRPr="00724732">
              <w:rPr>
                <w:rFonts w:ascii="Arial" w:hAnsi="Arial" w:cs="Arial"/>
              </w:rPr>
              <w:t>2.2.1</w:t>
            </w: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p>
          <w:p w:rsidR="00724732" w:rsidRDefault="00724732" w:rsidP="00A31CFF">
            <w:pPr>
              <w:autoSpaceDE w:val="0"/>
              <w:autoSpaceDN w:val="0"/>
              <w:adjustRightInd w:val="0"/>
              <w:rPr>
                <w:rFonts w:ascii="Arial" w:hAnsi="Arial" w:cs="Arial"/>
              </w:rPr>
            </w:pPr>
            <w:r>
              <w:rPr>
                <w:rFonts w:ascii="Arial" w:hAnsi="Arial" w:cs="Arial"/>
              </w:rPr>
              <w:t>2.2.2</w:t>
            </w: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Default="00F636CF" w:rsidP="00A31CFF">
            <w:pPr>
              <w:autoSpaceDE w:val="0"/>
              <w:autoSpaceDN w:val="0"/>
              <w:adjustRightInd w:val="0"/>
              <w:rPr>
                <w:rFonts w:ascii="Arial" w:hAnsi="Arial" w:cs="Arial"/>
              </w:rPr>
            </w:pPr>
          </w:p>
          <w:p w:rsidR="00F636CF" w:rsidRPr="00724732" w:rsidRDefault="00F636CF" w:rsidP="00A31CFF">
            <w:pPr>
              <w:autoSpaceDE w:val="0"/>
              <w:autoSpaceDN w:val="0"/>
              <w:adjustRightInd w:val="0"/>
              <w:rPr>
                <w:rFonts w:ascii="Arial" w:hAnsi="Arial" w:cs="Arial"/>
              </w:rPr>
            </w:pPr>
          </w:p>
        </w:tc>
        <w:tc>
          <w:tcPr>
            <w:tcW w:w="8647" w:type="dxa"/>
          </w:tcPr>
          <w:p w:rsidR="00724732" w:rsidRDefault="00724732" w:rsidP="00724732">
            <w:pPr>
              <w:autoSpaceDE w:val="0"/>
              <w:autoSpaceDN w:val="0"/>
              <w:adjustRightInd w:val="0"/>
              <w:jc w:val="both"/>
              <w:rPr>
                <w:rFonts w:ascii="Arial" w:hAnsi="Arial" w:cs="Arial"/>
                <w:color w:val="000000"/>
                <w:szCs w:val="24"/>
              </w:rPr>
            </w:pPr>
            <w:r w:rsidRPr="00724732">
              <w:rPr>
                <w:rFonts w:ascii="Arial" w:hAnsi="Arial" w:cs="Arial"/>
                <w:i/>
                <w:iCs/>
                <w:color w:val="000000"/>
                <w:szCs w:val="24"/>
              </w:rPr>
              <w:t>Coming Home</w:t>
            </w:r>
            <w:r w:rsidR="00294E58">
              <w:rPr>
                <w:rFonts w:ascii="Arial" w:hAnsi="Arial" w:cs="Arial"/>
                <w:color w:val="000000"/>
                <w:szCs w:val="24"/>
              </w:rPr>
              <w:t xml:space="preserve"> was</w:t>
            </w:r>
            <w:r w:rsidRPr="00724732">
              <w:rPr>
                <w:rFonts w:ascii="Arial" w:hAnsi="Arial" w:cs="Arial"/>
                <w:color w:val="000000"/>
                <w:szCs w:val="24"/>
              </w:rPr>
              <w:t xml:space="preserve"> a travelling exhibition and events programme developed by High Life Highland in collaboration with the Highland Museums Forum to commemorate the end of the First Wo</w:t>
            </w:r>
            <w:r w:rsidR="00294E58">
              <w:rPr>
                <w:rFonts w:ascii="Arial" w:hAnsi="Arial" w:cs="Arial"/>
                <w:color w:val="000000"/>
                <w:szCs w:val="24"/>
              </w:rPr>
              <w:t>rld War in the Highlands.   It wa</w:t>
            </w:r>
            <w:r w:rsidRPr="00724732">
              <w:rPr>
                <w:rFonts w:ascii="Arial" w:hAnsi="Arial" w:cs="Arial"/>
                <w:color w:val="000000"/>
                <w:szCs w:val="24"/>
              </w:rPr>
              <w:t xml:space="preserve">s the culmination of a four year programme of World War One events and activities </w:t>
            </w:r>
            <w:r w:rsidRPr="00724732">
              <w:rPr>
                <w:rFonts w:ascii="Arial" w:hAnsi="Arial" w:cs="Arial"/>
                <w:szCs w:val="24"/>
              </w:rPr>
              <w:t xml:space="preserve">delivered by High Life Highland museums, libraries and archives including the </w:t>
            </w:r>
            <w:hyperlink r:id="rId9" w:history="1">
              <w:r w:rsidRPr="00F636CF">
                <w:rPr>
                  <w:rFonts w:ascii="Arial" w:hAnsi="Arial" w:cs="Arial"/>
                  <w:szCs w:val="24"/>
                </w:rPr>
                <w:t xml:space="preserve">Am </w:t>
              </w:r>
              <w:proofErr w:type="spellStart"/>
              <w:r w:rsidRPr="00F636CF">
                <w:rPr>
                  <w:rFonts w:ascii="Arial" w:hAnsi="Arial" w:cs="Arial"/>
                  <w:szCs w:val="24"/>
                </w:rPr>
                <w:t>Baile</w:t>
              </w:r>
              <w:proofErr w:type="spellEnd"/>
            </w:hyperlink>
            <w:r w:rsidRPr="00724732">
              <w:rPr>
                <w:rFonts w:ascii="Arial" w:hAnsi="Arial" w:cs="Arial"/>
                <w:szCs w:val="24"/>
              </w:rPr>
              <w:t xml:space="preserve"> Great War Newspaper Digitisation project, WWI Heritage Collection drop-in days at the </w:t>
            </w:r>
            <w:hyperlink r:id="rId10" w:history="1">
              <w:r w:rsidRPr="00F636CF">
                <w:rPr>
                  <w:rFonts w:ascii="Arial" w:hAnsi="Arial" w:cs="Arial"/>
                  <w:szCs w:val="24"/>
                </w:rPr>
                <w:t xml:space="preserve">Highland Archive Centre </w:t>
              </w:r>
            </w:hyperlink>
            <w:r w:rsidRPr="00724732">
              <w:rPr>
                <w:rFonts w:ascii="Arial" w:hAnsi="Arial" w:cs="Arial"/>
                <w:szCs w:val="24"/>
              </w:rPr>
              <w:t xml:space="preserve">and the </w:t>
            </w:r>
            <w:r w:rsidRPr="00F636CF">
              <w:rPr>
                <w:rFonts w:ascii="Arial" w:hAnsi="Arial" w:cs="Arial"/>
                <w:i/>
                <w:iCs/>
                <w:szCs w:val="24"/>
              </w:rPr>
              <w:t>Next of Kin</w:t>
            </w:r>
            <w:r w:rsidRPr="00724732">
              <w:rPr>
                <w:rFonts w:ascii="Arial" w:hAnsi="Arial" w:cs="Arial"/>
                <w:szCs w:val="24"/>
              </w:rPr>
              <w:t xml:space="preserve"> exhibition at </w:t>
            </w:r>
            <w:hyperlink r:id="rId11" w:history="1">
              <w:r w:rsidRPr="00F636CF">
                <w:rPr>
                  <w:rFonts w:ascii="Arial" w:hAnsi="Arial" w:cs="Arial"/>
                  <w:szCs w:val="24"/>
                </w:rPr>
                <w:t>Inverness Museum and Art Gallery</w:t>
              </w:r>
            </w:hyperlink>
            <w:r w:rsidRPr="00724732">
              <w:rPr>
                <w:rFonts w:ascii="Arial" w:hAnsi="Arial" w:cs="Arial"/>
                <w:szCs w:val="24"/>
              </w:rPr>
              <w:t>.</w:t>
            </w:r>
            <w:r w:rsidRPr="00F636CF">
              <w:rPr>
                <w:rFonts w:ascii="Arial" w:hAnsi="Arial" w:cs="Arial"/>
                <w:szCs w:val="24"/>
              </w:rPr>
              <w:t xml:space="preserve">  </w:t>
            </w:r>
          </w:p>
          <w:p w:rsidR="00724732" w:rsidRDefault="00724732" w:rsidP="00724732">
            <w:pPr>
              <w:autoSpaceDE w:val="0"/>
              <w:autoSpaceDN w:val="0"/>
              <w:adjustRightInd w:val="0"/>
              <w:jc w:val="both"/>
              <w:rPr>
                <w:rFonts w:ascii="Arial" w:hAnsi="Arial" w:cs="Arial"/>
                <w:color w:val="000000"/>
                <w:szCs w:val="24"/>
              </w:rPr>
            </w:pPr>
          </w:p>
          <w:p w:rsidR="00724732" w:rsidRDefault="00724732" w:rsidP="00724732">
            <w:pPr>
              <w:autoSpaceDE w:val="0"/>
              <w:autoSpaceDN w:val="0"/>
              <w:adjustRightInd w:val="0"/>
              <w:jc w:val="both"/>
              <w:rPr>
                <w:rFonts w:ascii="Arial" w:hAnsi="Arial" w:cs="Arial"/>
              </w:rPr>
            </w:pPr>
            <w:r w:rsidRPr="00724732">
              <w:rPr>
                <w:rFonts w:ascii="Arial" w:hAnsi="Arial" w:cs="Arial"/>
              </w:rPr>
              <w:t>Directors Ian Ross, Donald Somerville and Duncan Macpherson attended this exhibition opening at I</w:t>
            </w:r>
            <w:r w:rsidR="00F636CF">
              <w:rPr>
                <w:rFonts w:ascii="Arial" w:hAnsi="Arial" w:cs="Arial"/>
              </w:rPr>
              <w:t xml:space="preserve">nverness </w:t>
            </w:r>
            <w:r w:rsidRPr="00724732">
              <w:rPr>
                <w:rFonts w:ascii="Arial" w:hAnsi="Arial" w:cs="Arial"/>
              </w:rPr>
              <w:t>M</w:t>
            </w:r>
            <w:r w:rsidR="00F636CF">
              <w:rPr>
                <w:rFonts w:ascii="Arial" w:hAnsi="Arial" w:cs="Arial"/>
              </w:rPr>
              <w:t xml:space="preserve">useum and Art </w:t>
            </w:r>
            <w:r w:rsidRPr="00724732">
              <w:rPr>
                <w:rFonts w:ascii="Arial" w:hAnsi="Arial" w:cs="Arial"/>
              </w:rPr>
              <w:t>G</w:t>
            </w:r>
            <w:r w:rsidR="00F636CF">
              <w:rPr>
                <w:rFonts w:ascii="Arial" w:hAnsi="Arial" w:cs="Arial"/>
              </w:rPr>
              <w:t>allery</w:t>
            </w:r>
            <w:r w:rsidRPr="00724732">
              <w:rPr>
                <w:rFonts w:ascii="Arial" w:hAnsi="Arial" w:cs="Arial"/>
              </w:rPr>
              <w:t xml:space="preserve"> </w:t>
            </w:r>
            <w:r w:rsidR="00F636CF">
              <w:rPr>
                <w:rFonts w:ascii="Arial" w:hAnsi="Arial" w:cs="Arial"/>
              </w:rPr>
              <w:t>on 1 April 2018</w:t>
            </w:r>
            <w:r w:rsidRPr="00724732">
              <w:rPr>
                <w:rFonts w:ascii="Arial" w:hAnsi="Arial" w:cs="Arial"/>
              </w:rPr>
              <w:t>.</w:t>
            </w:r>
            <w:r>
              <w:rPr>
                <w:rFonts w:ascii="Arial" w:hAnsi="Arial" w:cs="Arial"/>
              </w:rPr>
              <w:t xml:space="preserve">  The exhibition will continue its tour throughout 2018 </w:t>
            </w:r>
            <w:r w:rsidR="00F636CF">
              <w:rPr>
                <w:rFonts w:ascii="Arial" w:hAnsi="Arial" w:cs="Arial"/>
              </w:rPr>
              <w:t xml:space="preserve">with opportunities for Directors to attend </w:t>
            </w:r>
            <w:r>
              <w:rPr>
                <w:rFonts w:ascii="Arial" w:hAnsi="Arial" w:cs="Arial"/>
              </w:rPr>
              <w:t>as detailed below:</w:t>
            </w:r>
          </w:p>
          <w:p w:rsidR="00F636CF" w:rsidRPr="00724732" w:rsidRDefault="00F636CF" w:rsidP="00724732">
            <w:pPr>
              <w:autoSpaceDE w:val="0"/>
              <w:autoSpaceDN w:val="0"/>
              <w:adjustRightInd w:val="0"/>
              <w:jc w:val="both"/>
              <w:rPr>
                <w:rFonts w:ascii="Arial" w:hAnsi="Arial" w:cs="Arial"/>
              </w:rPr>
            </w:pPr>
          </w:p>
          <w:p w:rsidR="00724732" w:rsidRPr="00724732" w:rsidRDefault="00FB15EC" w:rsidP="00F636CF">
            <w:pPr>
              <w:rPr>
                <w:rFonts w:ascii="Arial" w:hAnsi="Arial" w:cs="Arial"/>
                <w:szCs w:val="24"/>
              </w:rPr>
            </w:pPr>
            <w:hyperlink r:id="rId12" w:history="1">
              <w:r w:rsidR="00724732" w:rsidRPr="00F636CF">
                <w:rPr>
                  <w:rFonts w:ascii="Arial" w:hAnsi="Arial" w:cs="Arial"/>
                  <w:szCs w:val="24"/>
                </w:rPr>
                <w:t>Cromarty Courthouse Museum</w:t>
              </w:r>
            </w:hyperlink>
            <w:r w:rsidR="00724732" w:rsidRPr="00724732">
              <w:rPr>
                <w:rFonts w:ascii="Arial" w:hAnsi="Arial" w:cs="Arial"/>
                <w:szCs w:val="24"/>
              </w:rPr>
              <w:t xml:space="preserve"> – 16</w:t>
            </w:r>
            <w:r w:rsidR="00724732" w:rsidRPr="00724732">
              <w:rPr>
                <w:rFonts w:ascii="Arial" w:hAnsi="Arial" w:cs="Arial"/>
                <w:szCs w:val="24"/>
                <w:vertAlign w:val="superscript"/>
              </w:rPr>
              <w:t>th</w:t>
            </w:r>
            <w:r w:rsidR="00724732" w:rsidRPr="00724732">
              <w:rPr>
                <w:rFonts w:ascii="Arial" w:hAnsi="Arial" w:cs="Arial"/>
                <w:szCs w:val="24"/>
              </w:rPr>
              <w:t xml:space="preserve"> May to 17</w:t>
            </w:r>
            <w:r w:rsidR="00724732" w:rsidRPr="00724732">
              <w:rPr>
                <w:rFonts w:ascii="Arial" w:hAnsi="Arial" w:cs="Arial"/>
                <w:szCs w:val="24"/>
                <w:vertAlign w:val="superscript"/>
              </w:rPr>
              <w:t>th</w:t>
            </w:r>
            <w:r w:rsidR="00724732" w:rsidRPr="00724732">
              <w:rPr>
                <w:rFonts w:ascii="Arial" w:hAnsi="Arial" w:cs="Arial"/>
                <w:szCs w:val="24"/>
              </w:rPr>
              <w:t xml:space="preserve"> June</w:t>
            </w:r>
          </w:p>
          <w:p w:rsidR="00F636CF" w:rsidRPr="00724732" w:rsidRDefault="00FB15EC" w:rsidP="00F636CF">
            <w:pPr>
              <w:rPr>
                <w:rFonts w:ascii="Arial" w:hAnsi="Arial" w:cs="Arial"/>
                <w:szCs w:val="24"/>
              </w:rPr>
            </w:pPr>
            <w:hyperlink r:id="rId13" w:history="1">
              <w:r w:rsidR="00F636CF" w:rsidRPr="00F636CF">
                <w:rPr>
                  <w:rFonts w:ascii="Arial" w:hAnsi="Arial" w:cs="Arial"/>
                  <w:szCs w:val="24"/>
                </w:rPr>
                <w:t>Fortrose Community Library</w:t>
              </w:r>
            </w:hyperlink>
            <w:r w:rsidR="00F636CF" w:rsidRPr="00724732">
              <w:rPr>
                <w:rFonts w:ascii="Arial" w:hAnsi="Arial" w:cs="Arial"/>
                <w:szCs w:val="24"/>
              </w:rPr>
              <w:t xml:space="preserve"> – June 2018</w:t>
            </w:r>
          </w:p>
          <w:p w:rsidR="00724732" w:rsidRPr="00724732" w:rsidRDefault="00FB15EC" w:rsidP="00F636CF">
            <w:pPr>
              <w:rPr>
                <w:rFonts w:ascii="Arial" w:hAnsi="Arial" w:cs="Arial"/>
                <w:szCs w:val="24"/>
              </w:rPr>
            </w:pPr>
            <w:hyperlink r:id="rId14" w:history="1">
              <w:r w:rsidR="00724732" w:rsidRPr="00F636CF">
                <w:rPr>
                  <w:rFonts w:ascii="Arial" w:hAnsi="Arial" w:cs="Arial"/>
                  <w:szCs w:val="24"/>
                </w:rPr>
                <w:t>Nairn Museum</w:t>
              </w:r>
            </w:hyperlink>
            <w:r w:rsidR="00724732" w:rsidRPr="00724732">
              <w:rPr>
                <w:rFonts w:ascii="Arial" w:hAnsi="Arial" w:cs="Arial"/>
                <w:szCs w:val="24"/>
              </w:rPr>
              <w:t xml:space="preserve"> – 20th June to 20</w:t>
            </w:r>
            <w:r w:rsidR="00724732" w:rsidRPr="00724732">
              <w:rPr>
                <w:rFonts w:ascii="Arial" w:hAnsi="Arial" w:cs="Arial"/>
                <w:szCs w:val="24"/>
                <w:vertAlign w:val="superscript"/>
              </w:rPr>
              <w:t>th</w:t>
            </w:r>
            <w:r w:rsidR="00724732" w:rsidRPr="00724732">
              <w:rPr>
                <w:rFonts w:ascii="Arial" w:hAnsi="Arial" w:cs="Arial"/>
                <w:szCs w:val="24"/>
              </w:rPr>
              <w:t xml:space="preserve"> July</w:t>
            </w:r>
          </w:p>
          <w:p w:rsidR="00F636CF" w:rsidRPr="00724732" w:rsidRDefault="00FB15EC" w:rsidP="00F636CF">
            <w:pPr>
              <w:rPr>
                <w:rFonts w:ascii="Arial" w:hAnsi="Arial" w:cs="Arial"/>
                <w:szCs w:val="24"/>
              </w:rPr>
            </w:pPr>
            <w:hyperlink r:id="rId15" w:history="1">
              <w:r w:rsidR="00F636CF" w:rsidRPr="00F636CF">
                <w:rPr>
                  <w:rFonts w:ascii="Arial" w:hAnsi="Arial" w:cs="Arial"/>
                  <w:szCs w:val="24"/>
                </w:rPr>
                <w:t>Inverness Library</w:t>
              </w:r>
            </w:hyperlink>
            <w:r w:rsidR="00F636CF" w:rsidRPr="00724732">
              <w:rPr>
                <w:rFonts w:ascii="Arial" w:hAnsi="Arial" w:cs="Arial"/>
                <w:szCs w:val="24"/>
              </w:rPr>
              <w:t xml:space="preserve"> – July 2018</w:t>
            </w:r>
          </w:p>
          <w:p w:rsidR="00724732" w:rsidRPr="00724732" w:rsidRDefault="00FB15EC" w:rsidP="00F636CF">
            <w:pPr>
              <w:rPr>
                <w:rFonts w:ascii="Arial" w:hAnsi="Arial" w:cs="Arial"/>
                <w:szCs w:val="24"/>
              </w:rPr>
            </w:pPr>
            <w:hyperlink r:id="rId16" w:history="1">
              <w:r w:rsidR="00724732" w:rsidRPr="00F636CF">
                <w:rPr>
                  <w:rFonts w:ascii="Arial" w:hAnsi="Arial" w:cs="Arial"/>
                  <w:szCs w:val="24"/>
                </w:rPr>
                <w:t>Highland Folk Museum –</w:t>
              </w:r>
            </w:hyperlink>
            <w:r w:rsidR="00724732" w:rsidRPr="00724732">
              <w:rPr>
                <w:rFonts w:ascii="Arial" w:hAnsi="Arial" w:cs="Arial"/>
                <w:szCs w:val="24"/>
              </w:rPr>
              <w:t xml:space="preserve"> 25th July to 26th August</w:t>
            </w:r>
          </w:p>
          <w:p w:rsidR="00F636CF" w:rsidRPr="00724732" w:rsidRDefault="00FB15EC" w:rsidP="00F636CF">
            <w:pPr>
              <w:rPr>
                <w:rFonts w:ascii="Arial" w:hAnsi="Arial" w:cs="Arial"/>
                <w:szCs w:val="24"/>
              </w:rPr>
            </w:pPr>
            <w:hyperlink r:id="rId17" w:history="1">
              <w:r w:rsidR="00F636CF" w:rsidRPr="00F636CF">
                <w:rPr>
                  <w:rFonts w:ascii="Arial" w:hAnsi="Arial" w:cs="Arial"/>
                  <w:szCs w:val="24"/>
                </w:rPr>
                <w:t>Thurso Library</w:t>
              </w:r>
            </w:hyperlink>
            <w:r w:rsidR="00F636CF" w:rsidRPr="00724732">
              <w:rPr>
                <w:rFonts w:ascii="Arial" w:hAnsi="Arial" w:cs="Arial"/>
                <w:szCs w:val="24"/>
              </w:rPr>
              <w:t xml:space="preserve"> – August 2018</w:t>
            </w:r>
          </w:p>
          <w:p w:rsidR="00724732" w:rsidRPr="00724732" w:rsidRDefault="00FB15EC" w:rsidP="00F636CF">
            <w:pPr>
              <w:rPr>
                <w:rFonts w:ascii="Arial" w:hAnsi="Arial" w:cs="Arial"/>
                <w:szCs w:val="24"/>
              </w:rPr>
            </w:pPr>
            <w:hyperlink r:id="rId18" w:history="1">
              <w:r w:rsidR="00724732" w:rsidRPr="00F636CF">
                <w:rPr>
                  <w:rFonts w:ascii="Arial" w:hAnsi="Arial" w:cs="Arial"/>
                  <w:szCs w:val="24"/>
                </w:rPr>
                <w:t>Museum of the Isles, Skye</w:t>
              </w:r>
            </w:hyperlink>
            <w:r w:rsidR="00724732" w:rsidRPr="00724732">
              <w:rPr>
                <w:rFonts w:ascii="Arial" w:hAnsi="Arial" w:cs="Arial"/>
                <w:szCs w:val="24"/>
              </w:rPr>
              <w:t xml:space="preserve"> – 30th August to 29th September</w:t>
            </w:r>
          </w:p>
          <w:p w:rsidR="00F636CF" w:rsidRPr="00724732" w:rsidRDefault="00FB15EC" w:rsidP="00F636CF">
            <w:pPr>
              <w:rPr>
                <w:rFonts w:ascii="Arial" w:hAnsi="Arial" w:cs="Arial"/>
                <w:szCs w:val="24"/>
              </w:rPr>
            </w:pPr>
            <w:hyperlink r:id="rId19" w:history="1">
              <w:r w:rsidR="00F636CF" w:rsidRPr="00F636CF">
                <w:rPr>
                  <w:rFonts w:ascii="Arial" w:hAnsi="Arial" w:cs="Arial"/>
                  <w:szCs w:val="24"/>
                </w:rPr>
                <w:t xml:space="preserve">Wick Library </w:t>
              </w:r>
            </w:hyperlink>
            <w:r w:rsidR="00F636CF" w:rsidRPr="00724732">
              <w:rPr>
                <w:rFonts w:ascii="Arial" w:hAnsi="Arial" w:cs="Arial"/>
                <w:szCs w:val="24"/>
              </w:rPr>
              <w:t>– September 2018</w:t>
            </w:r>
          </w:p>
          <w:p w:rsidR="00724732" w:rsidRPr="00724732" w:rsidRDefault="00FB15EC" w:rsidP="00F636CF">
            <w:pPr>
              <w:rPr>
                <w:rFonts w:ascii="Arial" w:hAnsi="Arial" w:cs="Arial"/>
                <w:szCs w:val="24"/>
              </w:rPr>
            </w:pPr>
            <w:hyperlink r:id="rId20" w:history="1">
              <w:r w:rsidR="00724732" w:rsidRPr="00F636CF">
                <w:rPr>
                  <w:rFonts w:ascii="Arial" w:hAnsi="Arial" w:cs="Arial"/>
                  <w:szCs w:val="24"/>
                </w:rPr>
                <w:t>Grantown Museum</w:t>
              </w:r>
            </w:hyperlink>
            <w:r w:rsidR="00724732" w:rsidRPr="00724732">
              <w:rPr>
                <w:rFonts w:ascii="Arial" w:hAnsi="Arial" w:cs="Arial"/>
                <w:szCs w:val="24"/>
              </w:rPr>
              <w:t xml:space="preserve"> – 4th October to 31st October</w:t>
            </w:r>
          </w:p>
          <w:p w:rsidR="00724732" w:rsidRPr="00724732" w:rsidRDefault="00FB15EC" w:rsidP="00F636CF">
            <w:pPr>
              <w:rPr>
                <w:rFonts w:ascii="Arial" w:hAnsi="Arial" w:cs="Arial"/>
                <w:szCs w:val="24"/>
              </w:rPr>
            </w:pPr>
            <w:hyperlink r:id="rId21" w:history="1">
              <w:r w:rsidR="00724732" w:rsidRPr="00F636CF">
                <w:rPr>
                  <w:rFonts w:ascii="Arial" w:hAnsi="Arial" w:cs="Arial"/>
                  <w:szCs w:val="24"/>
                </w:rPr>
                <w:t>Portree Library</w:t>
              </w:r>
            </w:hyperlink>
            <w:r w:rsidR="00724732" w:rsidRPr="00724732">
              <w:rPr>
                <w:rFonts w:ascii="Arial" w:hAnsi="Arial" w:cs="Arial"/>
                <w:szCs w:val="24"/>
              </w:rPr>
              <w:t xml:space="preserve"> – October 2018</w:t>
            </w:r>
          </w:p>
          <w:p w:rsidR="00724732" w:rsidRPr="00724732" w:rsidRDefault="00FB15EC" w:rsidP="00F636CF">
            <w:pPr>
              <w:rPr>
                <w:rFonts w:ascii="Arial" w:hAnsi="Arial" w:cs="Arial"/>
                <w:szCs w:val="24"/>
              </w:rPr>
            </w:pPr>
            <w:hyperlink r:id="rId22" w:history="1">
              <w:r w:rsidR="00724732" w:rsidRPr="00F636CF">
                <w:rPr>
                  <w:rFonts w:ascii="Arial" w:hAnsi="Arial" w:cs="Arial"/>
                  <w:szCs w:val="24"/>
                </w:rPr>
                <w:t>Highland Archive Centre</w:t>
              </w:r>
            </w:hyperlink>
            <w:r w:rsidR="00724732" w:rsidRPr="00724732">
              <w:rPr>
                <w:rFonts w:ascii="Arial" w:hAnsi="Arial" w:cs="Arial"/>
                <w:szCs w:val="24"/>
              </w:rPr>
              <w:t xml:space="preserve"> – November 2018</w:t>
            </w:r>
          </w:p>
          <w:p w:rsidR="00724732" w:rsidRPr="00724732" w:rsidRDefault="00FB15EC" w:rsidP="00F636CF">
            <w:pPr>
              <w:rPr>
                <w:rFonts w:ascii="Arial" w:hAnsi="Arial" w:cs="Arial"/>
                <w:szCs w:val="24"/>
              </w:rPr>
            </w:pPr>
            <w:hyperlink r:id="rId23" w:history="1">
              <w:r w:rsidR="00724732" w:rsidRPr="00F636CF">
                <w:rPr>
                  <w:rFonts w:ascii="Arial" w:hAnsi="Arial" w:cs="Arial"/>
                  <w:szCs w:val="24"/>
                </w:rPr>
                <w:t>Fort William Library</w:t>
              </w:r>
            </w:hyperlink>
            <w:r w:rsidR="00724732" w:rsidRPr="00724732">
              <w:rPr>
                <w:rFonts w:ascii="Arial" w:hAnsi="Arial" w:cs="Arial"/>
                <w:szCs w:val="24"/>
              </w:rPr>
              <w:t xml:space="preserve"> – December 2018</w:t>
            </w:r>
          </w:p>
          <w:p w:rsidR="00724732" w:rsidRPr="00724732" w:rsidRDefault="00FB15EC" w:rsidP="00F636CF">
            <w:pPr>
              <w:rPr>
                <w:rFonts w:ascii="Arial" w:hAnsi="Arial" w:cs="Arial"/>
                <w:szCs w:val="24"/>
              </w:rPr>
            </w:pPr>
            <w:hyperlink r:id="rId24" w:history="1">
              <w:r w:rsidR="00724732" w:rsidRPr="00F636CF">
                <w:rPr>
                  <w:rFonts w:ascii="Arial" w:hAnsi="Arial" w:cs="Arial"/>
                  <w:szCs w:val="24"/>
                </w:rPr>
                <w:t>Nairn Library</w:t>
              </w:r>
            </w:hyperlink>
            <w:r w:rsidR="00724732" w:rsidRPr="00724732">
              <w:rPr>
                <w:rFonts w:ascii="Arial" w:hAnsi="Arial" w:cs="Arial"/>
                <w:szCs w:val="24"/>
              </w:rPr>
              <w:t xml:space="preserve"> – January 2019</w:t>
            </w:r>
          </w:p>
          <w:p w:rsidR="00724732" w:rsidRPr="00F636CF" w:rsidRDefault="00FB15EC" w:rsidP="00F636CF">
            <w:pPr>
              <w:rPr>
                <w:rFonts w:ascii="Arial" w:hAnsi="Arial" w:cs="Arial"/>
                <w:szCs w:val="24"/>
              </w:rPr>
            </w:pPr>
            <w:hyperlink r:id="rId25" w:history="1">
              <w:r w:rsidR="00724732" w:rsidRPr="00F636CF">
                <w:rPr>
                  <w:rFonts w:ascii="Arial" w:hAnsi="Arial" w:cs="Arial"/>
                  <w:szCs w:val="24"/>
                </w:rPr>
                <w:t>Badenoch Library</w:t>
              </w:r>
            </w:hyperlink>
            <w:r w:rsidR="00724732" w:rsidRPr="00724732">
              <w:rPr>
                <w:rFonts w:ascii="Arial" w:hAnsi="Arial" w:cs="Arial"/>
                <w:szCs w:val="24"/>
              </w:rPr>
              <w:t xml:space="preserve"> – February 2019</w:t>
            </w:r>
          </w:p>
        </w:tc>
      </w:tr>
      <w:tr w:rsidR="005058F1" w:rsidTr="005058F1">
        <w:tc>
          <w:tcPr>
            <w:tcW w:w="817" w:type="dxa"/>
          </w:tcPr>
          <w:p w:rsidR="00790E27" w:rsidRPr="00A31CFF" w:rsidRDefault="00A31CFF" w:rsidP="00A31CFF">
            <w:pPr>
              <w:autoSpaceDE w:val="0"/>
              <w:autoSpaceDN w:val="0"/>
              <w:adjustRightInd w:val="0"/>
              <w:rPr>
                <w:rFonts w:ascii="Arial" w:hAnsi="Arial" w:cs="Arial"/>
                <w:b/>
              </w:rPr>
            </w:pPr>
            <w:r w:rsidRPr="00A31CFF">
              <w:rPr>
                <w:rFonts w:ascii="Arial" w:hAnsi="Arial" w:cs="Arial"/>
                <w:b/>
              </w:rPr>
              <w:t>3.</w:t>
            </w:r>
          </w:p>
        </w:tc>
        <w:tc>
          <w:tcPr>
            <w:tcW w:w="8647" w:type="dxa"/>
          </w:tcPr>
          <w:p w:rsidR="00DF62A8" w:rsidRDefault="00F636CF" w:rsidP="00615DE0">
            <w:pPr>
              <w:autoSpaceDE w:val="0"/>
              <w:autoSpaceDN w:val="0"/>
              <w:adjustRightInd w:val="0"/>
              <w:jc w:val="both"/>
              <w:rPr>
                <w:rFonts w:ascii="Arial" w:hAnsi="Arial" w:cs="Arial"/>
                <w:b/>
              </w:rPr>
            </w:pPr>
            <w:r>
              <w:rPr>
                <w:rFonts w:ascii="Arial" w:hAnsi="Arial" w:cs="Arial"/>
                <w:b/>
              </w:rPr>
              <w:t>Moray Leisure Update</w:t>
            </w:r>
          </w:p>
          <w:p w:rsidR="00F636CF" w:rsidRPr="00DF62A8" w:rsidRDefault="00F636CF" w:rsidP="00615DE0">
            <w:pPr>
              <w:autoSpaceDE w:val="0"/>
              <w:autoSpaceDN w:val="0"/>
              <w:adjustRightInd w:val="0"/>
              <w:jc w:val="both"/>
              <w:rPr>
                <w:rFonts w:ascii="Arial" w:hAnsi="Arial" w:cs="Arial"/>
                <w:b/>
              </w:rPr>
            </w:pPr>
          </w:p>
        </w:tc>
      </w:tr>
      <w:tr w:rsidR="00A31CFF" w:rsidRPr="0089449E">
        <w:tc>
          <w:tcPr>
            <w:tcW w:w="817" w:type="dxa"/>
          </w:tcPr>
          <w:p w:rsidR="00B12C74" w:rsidRDefault="00A31CFF" w:rsidP="00050D22">
            <w:pPr>
              <w:autoSpaceDE w:val="0"/>
              <w:autoSpaceDN w:val="0"/>
              <w:adjustRightInd w:val="0"/>
              <w:rPr>
                <w:rFonts w:ascii="Arial" w:hAnsi="Arial" w:cs="Arial"/>
              </w:rPr>
            </w:pPr>
            <w:r w:rsidRPr="00A31CFF">
              <w:rPr>
                <w:rFonts w:ascii="Arial" w:hAnsi="Arial" w:cs="Arial"/>
              </w:rPr>
              <w:t>3.1</w:t>
            </w:r>
          </w:p>
          <w:p w:rsidR="00B12C74" w:rsidRDefault="00B12C74" w:rsidP="00050D22">
            <w:pPr>
              <w:autoSpaceDE w:val="0"/>
              <w:autoSpaceDN w:val="0"/>
              <w:adjustRightInd w:val="0"/>
              <w:rPr>
                <w:rFonts w:ascii="Arial" w:hAnsi="Arial" w:cs="Arial"/>
              </w:rPr>
            </w:pPr>
          </w:p>
          <w:p w:rsidR="00B12C74" w:rsidRDefault="00B12C74" w:rsidP="00050D22">
            <w:pPr>
              <w:autoSpaceDE w:val="0"/>
              <w:autoSpaceDN w:val="0"/>
              <w:adjustRightInd w:val="0"/>
              <w:rPr>
                <w:rFonts w:ascii="Arial" w:hAnsi="Arial" w:cs="Arial"/>
              </w:rPr>
            </w:pPr>
          </w:p>
          <w:p w:rsidR="004B7C55" w:rsidRPr="00A31CFF" w:rsidRDefault="004B7C55" w:rsidP="00050D22">
            <w:pPr>
              <w:autoSpaceDE w:val="0"/>
              <w:autoSpaceDN w:val="0"/>
              <w:adjustRightInd w:val="0"/>
              <w:rPr>
                <w:rFonts w:ascii="Arial" w:hAnsi="Arial" w:cs="Arial"/>
              </w:rPr>
            </w:pPr>
          </w:p>
        </w:tc>
        <w:tc>
          <w:tcPr>
            <w:tcW w:w="8647" w:type="dxa"/>
          </w:tcPr>
          <w:p w:rsidR="00561E6A" w:rsidRDefault="00F636CF" w:rsidP="00561E6A">
            <w:pPr>
              <w:jc w:val="both"/>
            </w:pPr>
            <w:r>
              <w:rPr>
                <w:rFonts w:ascii="Arial" w:hAnsi="Arial" w:cs="Arial"/>
              </w:rPr>
              <w:t xml:space="preserve">Moray Council at a meeting on </w:t>
            </w:r>
            <w:r w:rsidR="00561E6A">
              <w:rPr>
                <w:rFonts w:ascii="Arial" w:hAnsi="Arial" w:cs="Arial"/>
              </w:rPr>
              <w:t xml:space="preserve">16 May agreed to extend the current Moray Leisure Centre lease for a 12 month period in the first instance and to make available a sum of £120K between 2018 and 2020 in order to ensure the recovery plan </w:t>
            </w:r>
            <w:r w:rsidR="00294E58">
              <w:rPr>
                <w:rFonts w:ascii="Arial" w:hAnsi="Arial" w:cs="Arial"/>
              </w:rPr>
              <w:t xml:space="preserve">proposed by HLH </w:t>
            </w:r>
            <w:r w:rsidR="00561E6A">
              <w:rPr>
                <w:rFonts w:ascii="Arial" w:hAnsi="Arial" w:cs="Arial"/>
              </w:rPr>
              <w:t>can be delivered.  This will allow the refurbishment of the gym and other general improvement</w:t>
            </w:r>
            <w:r w:rsidR="00294E58">
              <w:rPr>
                <w:rFonts w:ascii="Arial" w:hAnsi="Arial" w:cs="Arial"/>
              </w:rPr>
              <w:t>s</w:t>
            </w:r>
            <w:r w:rsidR="00561E6A">
              <w:rPr>
                <w:rFonts w:ascii="Arial" w:hAnsi="Arial" w:cs="Arial"/>
              </w:rPr>
              <w:t xml:space="preserve"> including introducing Fit Life</w:t>
            </w:r>
            <w:r w:rsidR="00294E58">
              <w:rPr>
                <w:rFonts w:ascii="Arial" w:hAnsi="Arial" w:cs="Arial"/>
              </w:rPr>
              <w:t xml:space="preserve"> [the Moray equivalent of the High Life scheme]</w:t>
            </w:r>
            <w:r w:rsidR="00561E6A">
              <w:rPr>
                <w:rFonts w:ascii="Arial" w:hAnsi="Arial" w:cs="Arial"/>
              </w:rPr>
              <w:t>.  There are some condition</w:t>
            </w:r>
            <w:r w:rsidR="00294E58">
              <w:rPr>
                <w:rFonts w:ascii="Arial" w:hAnsi="Arial" w:cs="Arial"/>
              </w:rPr>
              <w:t>s</w:t>
            </w:r>
            <w:r w:rsidR="00561E6A">
              <w:rPr>
                <w:rFonts w:ascii="Arial" w:hAnsi="Arial" w:cs="Arial"/>
              </w:rPr>
              <w:t xml:space="preserve"> including resolving existing staff issues and the continuation of HLH as management agent.</w:t>
            </w:r>
          </w:p>
          <w:p w:rsidR="000D4BC9" w:rsidRDefault="00561E6A" w:rsidP="00561E6A">
            <w:pPr>
              <w:jc w:val="both"/>
            </w:pPr>
            <w:r>
              <w:t> </w:t>
            </w:r>
          </w:p>
          <w:p w:rsidR="00561E6A" w:rsidRDefault="00561E6A" w:rsidP="00561E6A">
            <w:pPr>
              <w:jc w:val="both"/>
            </w:pPr>
          </w:p>
          <w:p w:rsidR="00561E6A" w:rsidRPr="00DE272A" w:rsidRDefault="00561E6A" w:rsidP="00561E6A">
            <w:pPr>
              <w:jc w:val="both"/>
              <w:rPr>
                <w:rFonts w:ascii="Arial" w:hAnsi="Arial" w:cs="Arial"/>
              </w:rPr>
            </w:pPr>
          </w:p>
        </w:tc>
      </w:tr>
      <w:tr w:rsidR="004D68A8" w:rsidRPr="0089449E">
        <w:tc>
          <w:tcPr>
            <w:tcW w:w="817" w:type="dxa"/>
          </w:tcPr>
          <w:p w:rsidR="004D68A8" w:rsidRDefault="00561E6A" w:rsidP="00447094">
            <w:pPr>
              <w:autoSpaceDE w:val="0"/>
              <w:autoSpaceDN w:val="0"/>
              <w:adjustRightInd w:val="0"/>
              <w:rPr>
                <w:rFonts w:ascii="Arial" w:hAnsi="Arial" w:cs="Arial"/>
                <w:b/>
              </w:rPr>
            </w:pPr>
            <w:r>
              <w:rPr>
                <w:rFonts w:ascii="Arial" w:hAnsi="Arial" w:cs="Arial"/>
                <w:b/>
              </w:rPr>
              <w:lastRenderedPageBreak/>
              <w:t>4</w:t>
            </w:r>
            <w:r w:rsidR="004D68A8">
              <w:rPr>
                <w:rFonts w:ascii="Arial" w:hAnsi="Arial" w:cs="Arial"/>
                <w:b/>
              </w:rPr>
              <w:t>.</w:t>
            </w:r>
          </w:p>
        </w:tc>
        <w:tc>
          <w:tcPr>
            <w:tcW w:w="8647" w:type="dxa"/>
          </w:tcPr>
          <w:p w:rsidR="004D68A8" w:rsidRDefault="00F636CF" w:rsidP="00050D22">
            <w:pPr>
              <w:autoSpaceDE w:val="0"/>
              <w:autoSpaceDN w:val="0"/>
              <w:adjustRightInd w:val="0"/>
              <w:jc w:val="both"/>
              <w:rPr>
                <w:rFonts w:ascii="Arial" w:hAnsi="Arial" w:cs="Arial"/>
                <w:b/>
              </w:rPr>
            </w:pPr>
            <w:r>
              <w:rPr>
                <w:rFonts w:ascii="Arial" w:hAnsi="Arial" w:cs="Arial"/>
                <w:b/>
              </w:rPr>
              <w:t xml:space="preserve">Visits from </w:t>
            </w:r>
            <w:r w:rsidR="00561E6A">
              <w:rPr>
                <w:rFonts w:ascii="Arial" w:hAnsi="Arial" w:cs="Arial"/>
                <w:b/>
              </w:rPr>
              <w:t>External Organisations</w:t>
            </w:r>
          </w:p>
          <w:p w:rsidR="00561E6A" w:rsidRDefault="00561E6A" w:rsidP="00050D22">
            <w:pPr>
              <w:autoSpaceDE w:val="0"/>
              <w:autoSpaceDN w:val="0"/>
              <w:adjustRightInd w:val="0"/>
              <w:jc w:val="both"/>
              <w:rPr>
                <w:rFonts w:ascii="Arial" w:hAnsi="Arial" w:cs="Arial"/>
                <w:b/>
              </w:rPr>
            </w:pPr>
          </w:p>
        </w:tc>
      </w:tr>
      <w:tr w:rsidR="004D68A8" w:rsidRPr="0089449E">
        <w:tc>
          <w:tcPr>
            <w:tcW w:w="817" w:type="dxa"/>
          </w:tcPr>
          <w:p w:rsidR="004D68A8" w:rsidRDefault="00561E6A" w:rsidP="00447094">
            <w:pPr>
              <w:autoSpaceDE w:val="0"/>
              <w:autoSpaceDN w:val="0"/>
              <w:adjustRightInd w:val="0"/>
              <w:rPr>
                <w:rFonts w:ascii="Arial" w:hAnsi="Arial" w:cs="Arial"/>
              </w:rPr>
            </w:pPr>
            <w:r>
              <w:rPr>
                <w:rFonts w:ascii="Arial" w:hAnsi="Arial" w:cs="Arial"/>
              </w:rPr>
              <w:t>4</w:t>
            </w:r>
            <w:r w:rsidR="004D68A8" w:rsidRPr="004D68A8">
              <w:rPr>
                <w:rFonts w:ascii="Arial" w:hAnsi="Arial" w:cs="Arial"/>
              </w:rPr>
              <w:t>.1</w:t>
            </w:r>
          </w:p>
          <w:p w:rsidR="009C79AB" w:rsidRDefault="009C79AB" w:rsidP="00447094">
            <w:pPr>
              <w:autoSpaceDE w:val="0"/>
              <w:autoSpaceDN w:val="0"/>
              <w:adjustRightInd w:val="0"/>
              <w:rPr>
                <w:rFonts w:ascii="Arial" w:hAnsi="Arial" w:cs="Arial"/>
              </w:rPr>
            </w:pPr>
          </w:p>
          <w:p w:rsidR="009C79AB" w:rsidRDefault="009C79AB" w:rsidP="00447094">
            <w:pPr>
              <w:autoSpaceDE w:val="0"/>
              <w:autoSpaceDN w:val="0"/>
              <w:adjustRightInd w:val="0"/>
              <w:rPr>
                <w:rFonts w:ascii="Arial" w:hAnsi="Arial" w:cs="Arial"/>
              </w:rPr>
            </w:pPr>
          </w:p>
          <w:p w:rsidR="009C79AB" w:rsidRDefault="009C79AB" w:rsidP="00447094">
            <w:pPr>
              <w:autoSpaceDE w:val="0"/>
              <w:autoSpaceDN w:val="0"/>
              <w:adjustRightInd w:val="0"/>
              <w:rPr>
                <w:rFonts w:ascii="Arial" w:hAnsi="Arial" w:cs="Arial"/>
              </w:rPr>
            </w:pPr>
          </w:p>
          <w:p w:rsidR="009C79AB" w:rsidRPr="004D68A8" w:rsidRDefault="009C79AB" w:rsidP="00447094">
            <w:pPr>
              <w:autoSpaceDE w:val="0"/>
              <w:autoSpaceDN w:val="0"/>
              <w:adjustRightInd w:val="0"/>
              <w:rPr>
                <w:rFonts w:ascii="Arial" w:hAnsi="Arial" w:cs="Arial"/>
              </w:rPr>
            </w:pPr>
          </w:p>
        </w:tc>
        <w:tc>
          <w:tcPr>
            <w:tcW w:w="8647" w:type="dxa"/>
          </w:tcPr>
          <w:p w:rsidR="00C86B05" w:rsidRDefault="00561E6A" w:rsidP="00C86B05">
            <w:pPr>
              <w:jc w:val="both"/>
              <w:rPr>
                <w:rFonts w:ascii="Arial" w:hAnsi="Arial" w:cs="Arial"/>
                <w:bCs/>
              </w:rPr>
            </w:pPr>
            <w:r w:rsidRPr="00C86B05">
              <w:rPr>
                <w:rFonts w:ascii="Arial" w:hAnsi="Arial" w:cs="Arial"/>
                <w:bCs/>
              </w:rPr>
              <w:t>HLH continues to be seen as</w:t>
            </w:r>
            <w:r w:rsidR="00C86B05">
              <w:rPr>
                <w:rFonts w:ascii="Arial" w:hAnsi="Arial" w:cs="Arial"/>
                <w:bCs/>
              </w:rPr>
              <w:t xml:space="preserve"> a</w:t>
            </w:r>
            <w:r w:rsidRPr="00C86B05">
              <w:rPr>
                <w:rFonts w:ascii="Arial" w:hAnsi="Arial" w:cs="Arial"/>
                <w:bCs/>
              </w:rPr>
              <w:t xml:space="preserve"> model </w:t>
            </w:r>
            <w:r w:rsidR="00294E58">
              <w:rPr>
                <w:rFonts w:ascii="Arial" w:hAnsi="Arial" w:cs="Arial"/>
                <w:bCs/>
              </w:rPr>
              <w:t>worth</w:t>
            </w:r>
            <w:r w:rsidR="00851CF2">
              <w:rPr>
                <w:rFonts w:ascii="Arial" w:hAnsi="Arial" w:cs="Arial"/>
                <w:bCs/>
              </w:rPr>
              <w:t>y of</w:t>
            </w:r>
            <w:r w:rsidR="00294E58">
              <w:rPr>
                <w:rFonts w:ascii="Arial" w:hAnsi="Arial" w:cs="Arial"/>
                <w:bCs/>
              </w:rPr>
              <w:t xml:space="preserve"> a visit</w:t>
            </w:r>
            <w:r w:rsidRPr="00C86B05">
              <w:rPr>
                <w:rFonts w:ascii="Arial" w:hAnsi="Arial" w:cs="Arial"/>
                <w:bCs/>
              </w:rPr>
              <w:t xml:space="preserve"> </w:t>
            </w:r>
            <w:r w:rsidR="00294E58">
              <w:rPr>
                <w:rFonts w:ascii="Arial" w:hAnsi="Arial" w:cs="Arial"/>
                <w:bCs/>
              </w:rPr>
              <w:t xml:space="preserve">by Councils seeking to establish an ALEO and by existing similar organisations, </w:t>
            </w:r>
            <w:r w:rsidRPr="00C86B05">
              <w:rPr>
                <w:rFonts w:ascii="Arial" w:hAnsi="Arial" w:cs="Arial"/>
                <w:bCs/>
              </w:rPr>
              <w:t>with two visits</w:t>
            </w:r>
            <w:r w:rsidR="00294E58">
              <w:rPr>
                <w:rFonts w:ascii="Arial" w:hAnsi="Arial" w:cs="Arial"/>
                <w:bCs/>
              </w:rPr>
              <w:t xml:space="preserve"> to Inverness from t</w:t>
            </w:r>
            <w:r w:rsidR="00C86B05">
              <w:rPr>
                <w:rFonts w:ascii="Arial" w:hAnsi="Arial" w:cs="Arial"/>
                <w:bCs/>
              </w:rPr>
              <w:t>aking place</w:t>
            </w:r>
            <w:r w:rsidRPr="00C86B05">
              <w:rPr>
                <w:rFonts w:ascii="Arial" w:hAnsi="Arial" w:cs="Arial"/>
                <w:bCs/>
              </w:rPr>
              <w:t xml:space="preserve"> in May</w:t>
            </w:r>
            <w:r w:rsidR="00C86B05">
              <w:rPr>
                <w:rFonts w:ascii="Arial" w:hAnsi="Arial" w:cs="Arial"/>
                <w:bCs/>
              </w:rPr>
              <w:t>.</w:t>
            </w:r>
            <w:r w:rsidRPr="00C86B05">
              <w:rPr>
                <w:rFonts w:ascii="Arial" w:hAnsi="Arial" w:cs="Arial"/>
                <w:bCs/>
              </w:rPr>
              <w:t xml:space="preserve"> Monmouthshire</w:t>
            </w:r>
            <w:r w:rsidR="00C86B05" w:rsidRPr="00C86B05">
              <w:rPr>
                <w:rFonts w:ascii="Arial" w:hAnsi="Arial" w:cs="Arial"/>
                <w:bCs/>
              </w:rPr>
              <w:t xml:space="preserve"> County Council in Wales took the decision earlier this year to set up an alternative delivery model for their Tourism, Leisure, Culture and Youth Services and </w:t>
            </w:r>
            <w:r w:rsidR="00C86B05">
              <w:rPr>
                <w:rFonts w:ascii="Arial" w:hAnsi="Arial" w:cs="Arial"/>
                <w:bCs/>
              </w:rPr>
              <w:t xml:space="preserve">Edinburgh City Council are looking at options around extending the delivery of some of their </w:t>
            </w:r>
            <w:r w:rsidR="00851CF2">
              <w:rPr>
                <w:rFonts w:ascii="Arial" w:hAnsi="Arial" w:cs="Arial"/>
                <w:bCs/>
              </w:rPr>
              <w:t>c</w:t>
            </w:r>
            <w:r w:rsidR="00294E58">
              <w:rPr>
                <w:rFonts w:ascii="Arial" w:hAnsi="Arial" w:cs="Arial"/>
                <w:bCs/>
              </w:rPr>
              <w:t xml:space="preserve">ultural and learning </w:t>
            </w:r>
            <w:r w:rsidR="00C86B05">
              <w:rPr>
                <w:rFonts w:ascii="Arial" w:hAnsi="Arial" w:cs="Arial"/>
                <w:bCs/>
              </w:rPr>
              <w:t>services through an ALEO.</w:t>
            </w:r>
          </w:p>
          <w:p w:rsidR="00C86B05" w:rsidRPr="00C86B05" w:rsidRDefault="00C86B05" w:rsidP="00C86B05">
            <w:pPr>
              <w:jc w:val="both"/>
              <w:rPr>
                <w:rFonts w:ascii="Arial" w:hAnsi="Arial" w:cs="Arial"/>
                <w:bCs/>
              </w:rPr>
            </w:pPr>
          </w:p>
        </w:tc>
      </w:tr>
      <w:tr w:rsidR="00F636CF" w:rsidRPr="0089449E">
        <w:tc>
          <w:tcPr>
            <w:tcW w:w="817" w:type="dxa"/>
          </w:tcPr>
          <w:p w:rsidR="00F636CF" w:rsidRPr="00F50A4F" w:rsidRDefault="00C86B05" w:rsidP="00447094">
            <w:pPr>
              <w:autoSpaceDE w:val="0"/>
              <w:autoSpaceDN w:val="0"/>
              <w:adjustRightInd w:val="0"/>
              <w:rPr>
                <w:rFonts w:ascii="Arial" w:hAnsi="Arial" w:cs="Arial"/>
                <w:b/>
              </w:rPr>
            </w:pPr>
            <w:r>
              <w:rPr>
                <w:rFonts w:ascii="Arial" w:hAnsi="Arial" w:cs="Arial"/>
                <w:b/>
              </w:rPr>
              <w:t>5</w:t>
            </w:r>
            <w:r w:rsidR="00F636CF" w:rsidRPr="00F50A4F">
              <w:rPr>
                <w:rFonts w:ascii="Arial" w:hAnsi="Arial" w:cs="Arial"/>
                <w:b/>
              </w:rPr>
              <w:t>.</w:t>
            </w:r>
          </w:p>
        </w:tc>
        <w:tc>
          <w:tcPr>
            <w:tcW w:w="8647" w:type="dxa"/>
          </w:tcPr>
          <w:p w:rsidR="00F636CF" w:rsidRPr="00F50A4F" w:rsidRDefault="00F636CF" w:rsidP="00050D22">
            <w:pPr>
              <w:autoSpaceDE w:val="0"/>
              <w:autoSpaceDN w:val="0"/>
              <w:adjustRightInd w:val="0"/>
              <w:jc w:val="both"/>
              <w:rPr>
                <w:rFonts w:ascii="Arial" w:hAnsi="Arial" w:cs="Arial"/>
                <w:b/>
              </w:rPr>
            </w:pPr>
            <w:r w:rsidRPr="00F50A4F">
              <w:rPr>
                <w:rFonts w:ascii="Arial" w:hAnsi="Arial" w:cs="Arial"/>
                <w:b/>
              </w:rPr>
              <w:t>MacD</w:t>
            </w:r>
            <w:r w:rsidR="00C86B05">
              <w:rPr>
                <w:rFonts w:ascii="Arial" w:hAnsi="Arial" w:cs="Arial"/>
                <w:b/>
              </w:rPr>
              <w:t>onald Aviemore Highland Resort</w:t>
            </w:r>
          </w:p>
          <w:p w:rsidR="00F636CF" w:rsidRPr="00F50A4F" w:rsidRDefault="00F636CF" w:rsidP="00050D22">
            <w:pPr>
              <w:autoSpaceDE w:val="0"/>
              <w:autoSpaceDN w:val="0"/>
              <w:adjustRightInd w:val="0"/>
              <w:jc w:val="both"/>
              <w:rPr>
                <w:rFonts w:ascii="Arial" w:hAnsi="Arial" w:cs="Arial"/>
                <w:b/>
              </w:rPr>
            </w:pPr>
          </w:p>
        </w:tc>
      </w:tr>
      <w:tr w:rsidR="00F636CF" w:rsidRPr="0089449E">
        <w:tc>
          <w:tcPr>
            <w:tcW w:w="817" w:type="dxa"/>
          </w:tcPr>
          <w:p w:rsidR="00F636CF" w:rsidRDefault="00C86B05" w:rsidP="00447094">
            <w:pPr>
              <w:autoSpaceDE w:val="0"/>
              <w:autoSpaceDN w:val="0"/>
              <w:adjustRightInd w:val="0"/>
              <w:rPr>
                <w:rFonts w:ascii="Arial" w:hAnsi="Arial" w:cs="Arial"/>
              </w:rPr>
            </w:pPr>
            <w:r>
              <w:rPr>
                <w:rFonts w:ascii="Arial" w:hAnsi="Arial" w:cs="Arial"/>
              </w:rPr>
              <w:t>5.1</w:t>
            </w: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r>
              <w:rPr>
                <w:rFonts w:ascii="Arial" w:hAnsi="Arial" w:cs="Arial"/>
              </w:rPr>
              <w:t>5.2</w:t>
            </w: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r>
              <w:rPr>
                <w:rFonts w:ascii="Arial" w:hAnsi="Arial" w:cs="Arial"/>
              </w:rPr>
              <w:t>5.3</w:t>
            </w: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r>
              <w:rPr>
                <w:rFonts w:ascii="Arial" w:hAnsi="Arial" w:cs="Arial"/>
              </w:rPr>
              <w:t>5.4</w:t>
            </w:r>
          </w:p>
          <w:p w:rsidR="000B6F76" w:rsidRDefault="000B6F76" w:rsidP="00447094">
            <w:pPr>
              <w:autoSpaceDE w:val="0"/>
              <w:autoSpaceDN w:val="0"/>
              <w:adjustRightInd w:val="0"/>
              <w:rPr>
                <w:rFonts w:ascii="Arial" w:hAnsi="Arial" w:cs="Arial"/>
              </w:rPr>
            </w:pPr>
          </w:p>
          <w:p w:rsidR="000B6F76" w:rsidRDefault="000B6F76" w:rsidP="00447094">
            <w:pPr>
              <w:autoSpaceDE w:val="0"/>
              <w:autoSpaceDN w:val="0"/>
              <w:adjustRightInd w:val="0"/>
              <w:rPr>
                <w:rFonts w:ascii="Arial" w:hAnsi="Arial" w:cs="Arial"/>
              </w:rPr>
            </w:pPr>
          </w:p>
          <w:p w:rsidR="000B6F76" w:rsidRPr="00F50A4F" w:rsidRDefault="000B6F76" w:rsidP="00447094">
            <w:pPr>
              <w:autoSpaceDE w:val="0"/>
              <w:autoSpaceDN w:val="0"/>
              <w:adjustRightInd w:val="0"/>
              <w:rPr>
                <w:rFonts w:ascii="Arial" w:hAnsi="Arial" w:cs="Arial"/>
              </w:rPr>
            </w:pPr>
            <w:r>
              <w:rPr>
                <w:rFonts w:ascii="Arial" w:hAnsi="Arial" w:cs="Arial"/>
              </w:rPr>
              <w:t>5.5</w:t>
            </w:r>
          </w:p>
        </w:tc>
        <w:tc>
          <w:tcPr>
            <w:tcW w:w="8647" w:type="dxa"/>
          </w:tcPr>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The current Agreement with Aviemore Highland Resort where the Council pays a sum to the R</w:t>
            </w:r>
            <w:r>
              <w:rPr>
                <w:rFonts w:ascii="Arial" w:hAnsi="Arial" w:cs="Arial"/>
              </w:rPr>
              <w:t>esort enabling High Life member</w:t>
            </w:r>
            <w:r w:rsidRPr="00D811D3">
              <w:rPr>
                <w:rFonts w:ascii="Arial" w:hAnsi="Arial" w:cs="Arial"/>
              </w:rPr>
              <w:t xml:space="preserve"> access to the pool, end</w:t>
            </w:r>
            <w:r w:rsidR="00851CF2">
              <w:rPr>
                <w:rFonts w:ascii="Arial" w:hAnsi="Arial" w:cs="Arial"/>
              </w:rPr>
              <w:t xml:space="preserve"> [at the time of writing] on</w:t>
            </w:r>
            <w:r w:rsidRPr="00D811D3">
              <w:rPr>
                <w:rFonts w:ascii="Arial" w:hAnsi="Arial" w:cs="Arial"/>
              </w:rPr>
              <w:t xml:space="preserve"> 31 May 2018.</w:t>
            </w:r>
          </w:p>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 </w:t>
            </w:r>
          </w:p>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Discussions ha</w:t>
            </w:r>
            <w:r w:rsidR="00851CF2">
              <w:rPr>
                <w:rFonts w:ascii="Arial" w:hAnsi="Arial" w:cs="Arial"/>
              </w:rPr>
              <w:t>ve</w:t>
            </w:r>
            <w:r w:rsidRPr="00D811D3">
              <w:rPr>
                <w:rFonts w:ascii="Arial" w:hAnsi="Arial" w:cs="Arial"/>
              </w:rPr>
              <w:t xml:space="preserve"> been ongoing for the past few months to extend the Agreement for another three years.  Despite the Council’s challe</w:t>
            </w:r>
            <w:r w:rsidR="00851CF2">
              <w:rPr>
                <w:rFonts w:ascii="Arial" w:hAnsi="Arial" w:cs="Arial"/>
              </w:rPr>
              <w:t>nging financial position, it has</w:t>
            </w:r>
            <w:r w:rsidRPr="00D811D3">
              <w:rPr>
                <w:rFonts w:ascii="Arial" w:hAnsi="Arial" w:cs="Arial"/>
              </w:rPr>
              <w:t xml:space="preserve"> committed to continuing the Agreement at the same level of payment.  This commitment also reflects equity with payments to other private and third sector bodies funded by the Council, which have faced at best flat cash settlements, but with many having to plan for reductions.</w:t>
            </w:r>
          </w:p>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 </w:t>
            </w:r>
          </w:p>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 xml:space="preserve">The offer of another three-year arrangement which would </w:t>
            </w:r>
            <w:r>
              <w:rPr>
                <w:rFonts w:ascii="Arial" w:hAnsi="Arial" w:cs="Arial"/>
              </w:rPr>
              <w:t>have seen</w:t>
            </w:r>
            <w:r w:rsidRPr="00D811D3">
              <w:rPr>
                <w:rFonts w:ascii="Arial" w:hAnsi="Arial" w:cs="Arial"/>
              </w:rPr>
              <w:t xml:space="preserve"> the Resort continue to be paid £180</w:t>
            </w:r>
            <w:r w:rsidR="000B6F76">
              <w:rPr>
                <w:rFonts w:ascii="Arial" w:hAnsi="Arial" w:cs="Arial"/>
              </w:rPr>
              <w:t xml:space="preserve">K </w:t>
            </w:r>
            <w:r w:rsidRPr="00D811D3">
              <w:rPr>
                <w:rFonts w:ascii="Arial" w:hAnsi="Arial" w:cs="Arial"/>
              </w:rPr>
              <w:t xml:space="preserve">per annum has been rejected by MacDonald Hotels and Resorts. This </w:t>
            </w:r>
            <w:r>
              <w:rPr>
                <w:rFonts w:ascii="Arial" w:hAnsi="Arial" w:cs="Arial"/>
              </w:rPr>
              <w:t>means</w:t>
            </w:r>
            <w:r w:rsidRPr="00D811D3">
              <w:rPr>
                <w:rFonts w:ascii="Arial" w:hAnsi="Arial" w:cs="Arial"/>
              </w:rPr>
              <w:t xml:space="preserve"> High Life cardholders from the local area and across the Highlands </w:t>
            </w:r>
            <w:r>
              <w:rPr>
                <w:rFonts w:ascii="Arial" w:hAnsi="Arial" w:cs="Arial"/>
              </w:rPr>
              <w:t>are</w:t>
            </w:r>
            <w:r w:rsidRPr="00D811D3">
              <w:rPr>
                <w:rFonts w:ascii="Arial" w:hAnsi="Arial" w:cs="Arial"/>
              </w:rPr>
              <w:t xml:space="preserve"> denied continued access to the leisure facilities at the Resort. The Highland Council remains open to discussions however an increase cannot be agreed.</w:t>
            </w:r>
          </w:p>
          <w:p w:rsidR="00D811D3" w:rsidRPr="00D811D3" w:rsidRDefault="00D811D3" w:rsidP="00D811D3">
            <w:pPr>
              <w:autoSpaceDE w:val="0"/>
              <w:autoSpaceDN w:val="0"/>
              <w:adjustRightInd w:val="0"/>
              <w:jc w:val="both"/>
              <w:rPr>
                <w:rFonts w:ascii="Arial" w:hAnsi="Arial" w:cs="Arial"/>
              </w:rPr>
            </w:pPr>
            <w:r w:rsidRPr="00D811D3">
              <w:rPr>
                <w:rFonts w:ascii="Arial" w:hAnsi="Arial" w:cs="Arial"/>
              </w:rPr>
              <w:t> </w:t>
            </w:r>
          </w:p>
          <w:p w:rsidR="00F636CF" w:rsidRDefault="00D811D3" w:rsidP="00D811D3">
            <w:pPr>
              <w:autoSpaceDE w:val="0"/>
              <w:autoSpaceDN w:val="0"/>
              <w:adjustRightInd w:val="0"/>
              <w:jc w:val="both"/>
              <w:rPr>
                <w:rFonts w:ascii="Arial" w:hAnsi="Arial" w:cs="Arial"/>
              </w:rPr>
            </w:pPr>
            <w:r w:rsidRPr="00D811D3">
              <w:rPr>
                <w:rFonts w:ascii="Arial" w:hAnsi="Arial" w:cs="Arial"/>
              </w:rPr>
              <w:t>High Life Cardholders will still be able to access other HLH facilities in the Badenoch and Strathspey area.</w:t>
            </w:r>
          </w:p>
          <w:p w:rsidR="00D811D3" w:rsidRDefault="00D811D3" w:rsidP="00D811D3">
            <w:pPr>
              <w:autoSpaceDE w:val="0"/>
              <w:autoSpaceDN w:val="0"/>
              <w:adjustRightInd w:val="0"/>
              <w:jc w:val="both"/>
              <w:rPr>
                <w:rFonts w:ascii="Arial" w:hAnsi="Arial" w:cs="Arial"/>
              </w:rPr>
            </w:pPr>
          </w:p>
          <w:p w:rsidR="00D811D3" w:rsidRPr="00D811D3" w:rsidRDefault="00D811D3" w:rsidP="00D811D3">
            <w:pPr>
              <w:autoSpaceDE w:val="0"/>
              <w:autoSpaceDN w:val="0"/>
              <w:adjustRightInd w:val="0"/>
              <w:jc w:val="both"/>
              <w:rPr>
                <w:rFonts w:ascii="Arial" w:hAnsi="Arial" w:cs="Arial"/>
              </w:rPr>
            </w:pPr>
            <w:r>
              <w:rPr>
                <w:rFonts w:ascii="Arial" w:hAnsi="Arial" w:cs="Arial"/>
              </w:rPr>
              <w:t>The effect on HLH is estimated to be the loss of 150-200 members equ</w:t>
            </w:r>
            <w:r w:rsidR="00851CF2">
              <w:rPr>
                <w:rFonts w:ascii="Arial" w:hAnsi="Arial" w:cs="Arial"/>
              </w:rPr>
              <w:t>ating to £45-£65K.  This cost, if incurred can be covered from the fee no longer paid by the Council to MAHR.</w:t>
            </w:r>
          </w:p>
          <w:p w:rsidR="00C86B05" w:rsidRPr="00F50A4F" w:rsidRDefault="00C86B05" w:rsidP="00050D22">
            <w:pPr>
              <w:autoSpaceDE w:val="0"/>
              <w:autoSpaceDN w:val="0"/>
              <w:adjustRightInd w:val="0"/>
              <w:jc w:val="both"/>
              <w:rPr>
                <w:rFonts w:ascii="Arial" w:hAnsi="Arial" w:cs="Arial"/>
                <w:b/>
              </w:rPr>
            </w:pPr>
          </w:p>
        </w:tc>
      </w:tr>
      <w:tr w:rsidR="00F50A4F" w:rsidRPr="0089449E">
        <w:tc>
          <w:tcPr>
            <w:tcW w:w="817" w:type="dxa"/>
          </w:tcPr>
          <w:p w:rsidR="00F50A4F" w:rsidRPr="00F50A4F" w:rsidRDefault="00C86B05" w:rsidP="00447094">
            <w:pPr>
              <w:autoSpaceDE w:val="0"/>
              <w:autoSpaceDN w:val="0"/>
              <w:adjustRightInd w:val="0"/>
              <w:rPr>
                <w:rFonts w:ascii="Arial" w:hAnsi="Arial" w:cs="Arial"/>
                <w:b/>
              </w:rPr>
            </w:pPr>
            <w:r>
              <w:rPr>
                <w:rFonts w:ascii="Arial" w:hAnsi="Arial" w:cs="Arial"/>
                <w:b/>
              </w:rPr>
              <w:t>6.</w:t>
            </w:r>
          </w:p>
        </w:tc>
        <w:tc>
          <w:tcPr>
            <w:tcW w:w="8647" w:type="dxa"/>
          </w:tcPr>
          <w:p w:rsidR="00F50A4F" w:rsidRDefault="00F50A4F" w:rsidP="00050D22">
            <w:pPr>
              <w:autoSpaceDE w:val="0"/>
              <w:autoSpaceDN w:val="0"/>
              <w:adjustRightInd w:val="0"/>
              <w:jc w:val="both"/>
              <w:rPr>
                <w:rFonts w:ascii="Arial" w:hAnsi="Arial" w:cs="Arial"/>
                <w:b/>
                <w:bCs/>
              </w:rPr>
            </w:pPr>
            <w:r w:rsidRPr="00F50A4F">
              <w:rPr>
                <w:rFonts w:ascii="Arial" w:hAnsi="Arial" w:cs="Arial"/>
                <w:b/>
                <w:bCs/>
              </w:rPr>
              <w:t xml:space="preserve">Lochalsh </w:t>
            </w:r>
            <w:r w:rsidR="00C86B05">
              <w:rPr>
                <w:rFonts w:ascii="Arial" w:hAnsi="Arial" w:cs="Arial"/>
                <w:b/>
                <w:bCs/>
              </w:rPr>
              <w:t>Swimming Pool</w:t>
            </w:r>
          </w:p>
          <w:p w:rsidR="00C86B05" w:rsidRPr="00F50A4F" w:rsidRDefault="00C86B05" w:rsidP="00050D22">
            <w:pPr>
              <w:autoSpaceDE w:val="0"/>
              <w:autoSpaceDN w:val="0"/>
              <w:adjustRightInd w:val="0"/>
              <w:jc w:val="both"/>
              <w:rPr>
                <w:rFonts w:ascii="Arial" w:hAnsi="Arial" w:cs="Arial"/>
                <w:b/>
                <w:bCs/>
              </w:rPr>
            </w:pPr>
          </w:p>
        </w:tc>
      </w:tr>
      <w:tr w:rsidR="00F50A4F" w:rsidRPr="0089449E">
        <w:tc>
          <w:tcPr>
            <w:tcW w:w="817" w:type="dxa"/>
          </w:tcPr>
          <w:p w:rsidR="00F50A4F" w:rsidRPr="00F50A4F" w:rsidRDefault="00C86B05" w:rsidP="00447094">
            <w:pPr>
              <w:autoSpaceDE w:val="0"/>
              <w:autoSpaceDN w:val="0"/>
              <w:adjustRightInd w:val="0"/>
              <w:rPr>
                <w:rFonts w:ascii="Arial" w:hAnsi="Arial" w:cs="Arial"/>
              </w:rPr>
            </w:pPr>
            <w:r>
              <w:rPr>
                <w:rFonts w:ascii="Arial" w:hAnsi="Arial" w:cs="Arial"/>
              </w:rPr>
              <w:t>6.1</w:t>
            </w:r>
          </w:p>
        </w:tc>
        <w:tc>
          <w:tcPr>
            <w:tcW w:w="8647" w:type="dxa"/>
          </w:tcPr>
          <w:p w:rsidR="00C86B05" w:rsidRDefault="00807937" w:rsidP="00C86B05">
            <w:pPr>
              <w:autoSpaceDE w:val="0"/>
              <w:autoSpaceDN w:val="0"/>
              <w:adjustRightInd w:val="0"/>
              <w:jc w:val="both"/>
              <w:rPr>
                <w:rFonts w:ascii="Arial" w:hAnsi="Arial" w:cs="Arial"/>
              </w:rPr>
            </w:pPr>
            <w:r>
              <w:rPr>
                <w:rFonts w:ascii="Arial" w:hAnsi="Arial" w:cs="Arial"/>
              </w:rPr>
              <w:t>Following a</w:t>
            </w:r>
            <w:r w:rsidR="00B31F25">
              <w:rPr>
                <w:rFonts w:ascii="Arial" w:hAnsi="Arial" w:cs="Arial"/>
              </w:rPr>
              <w:t xml:space="preserve"> formal </w:t>
            </w:r>
            <w:r>
              <w:rPr>
                <w:rFonts w:ascii="Arial" w:hAnsi="Arial" w:cs="Arial"/>
              </w:rPr>
              <w:t xml:space="preserve">approach by Directors of </w:t>
            </w:r>
            <w:r w:rsidR="00C86B05" w:rsidRPr="00807937">
              <w:rPr>
                <w:rFonts w:ascii="Arial" w:hAnsi="Arial" w:cs="Arial"/>
              </w:rPr>
              <w:t>Lochalsh Swimming Pool Association</w:t>
            </w:r>
            <w:r>
              <w:rPr>
                <w:rFonts w:ascii="Arial" w:hAnsi="Arial" w:cs="Arial"/>
              </w:rPr>
              <w:t xml:space="preserve">, discussions are ongoing as to the </w:t>
            </w:r>
            <w:r w:rsidR="00C86B05" w:rsidRPr="00807937">
              <w:rPr>
                <w:rFonts w:ascii="Arial" w:hAnsi="Arial" w:cs="Arial"/>
              </w:rPr>
              <w:t xml:space="preserve">possibility of HLH assuming </w:t>
            </w:r>
            <w:r>
              <w:rPr>
                <w:rFonts w:ascii="Arial" w:hAnsi="Arial" w:cs="Arial"/>
              </w:rPr>
              <w:t xml:space="preserve">responsibility for the day to day operation of the swimming pool in Kyle of Lochalsh.  The </w:t>
            </w:r>
            <w:r w:rsidR="00C86B05" w:rsidRPr="00807937">
              <w:rPr>
                <w:rFonts w:ascii="Arial" w:hAnsi="Arial" w:cs="Arial"/>
              </w:rPr>
              <w:t xml:space="preserve">business case </w:t>
            </w:r>
            <w:r>
              <w:rPr>
                <w:rFonts w:ascii="Arial" w:hAnsi="Arial" w:cs="Arial"/>
              </w:rPr>
              <w:t>to consider this approach is being prepared and will be submitted to the August HLH Board for Directors to consider.</w:t>
            </w:r>
            <w:r w:rsidR="00C86B05">
              <w:rPr>
                <w:rFonts w:ascii="Arial" w:hAnsi="Arial" w:cs="Arial"/>
              </w:rPr>
              <w:t xml:space="preserve">  </w:t>
            </w:r>
          </w:p>
          <w:p w:rsidR="00C86B05" w:rsidRPr="00F50A4F" w:rsidRDefault="00C86B05" w:rsidP="00050D22">
            <w:pPr>
              <w:autoSpaceDE w:val="0"/>
              <w:autoSpaceDN w:val="0"/>
              <w:adjustRightInd w:val="0"/>
              <w:jc w:val="both"/>
              <w:rPr>
                <w:rFonts w:ascii="Arial" w:hAnsi="Arial" w:cs="Arial"/>
                <w:bCs/>
              </w:rPr>
            </w:pPr>
          </w:p>
        </w:tc>
      </w:tr>
      <w:tr w:rsidR="00F50A4F" w:rsidRPr="0089449E">
        <w:tc>
          <w:tcPr>
            <w:tcW w:w="817" w:type="dxa"/>
          </w:tcPr>
          <w:p w:rsidR="00F50A4F" w:rsidRPr="00F50A4F" w:rsidRDefault="00C86B05" w:rsidP="00447094">
            <w:pPr>
              <w:autoSpaceDE w:val="0"/>
              <w:autoSpaceDN w:val="0"/>
              <w:adjustRightInd w:val="0"/>
              <w:rPr>
                <w:rFonts w:ascii="Arial" w:hAnsi="Arial" w:cs="Arial"/>
                <w:b/>
              </w:rPr>
            </w:pPr>
            <w:r>
              <w:rPr>
                <w:rFonts w:ascii="Arial" w:hAnsi="Arial" w:cs="Arial"/>
                <w:b/>
              </w:rPr>
              <w:t>7.</w:t>
            </w:r>
          </w:p>
        </w:tc>
        <w:tc>
          <w:tcPr>
            <w:tcW w:w="8647" w:type="dxa"/>
          </w:tcPr>
          <w:p w:rsidR="00F50A4F" w:rsidRDefault="00F50A4F" w:rsidP="00050D22">
            <w:pPr>
              <w:autoSpaceDE w:val="0"/>
              <w:autoSpaceDN w:val="0"/>
              <w:adjustRightInd w:val="0"/>
              <w:jc w:val="both"/>
              <w:rPr>
                <w:rFonts w:ascii="Arial" w:hAnsi="Arial" w:cs="Arial"/>
                <w:b/>
                <w:bCs/>
              </w:rPr>
            </w:pPr>
            <w:r w:rsidRPr="00F50A4F">
              <w:rPr>
                <w:rFonts w:ascii="Arial" w:hAnsi="Arial" w:cs="Arial"/>
                <w:b/>
                <w:bCs/>
              </w:rPr>
              <w:t>Nevis Centre</w:t>
            </w:r>
          </w:p>
          <w:p w:rsidR="00C86B05" w:rsidRPr="00F50A4F" w:rsidRDefault="00C86B05" w:rsidP="00050D22">
            <w:pPr>
              <w:autoSpaceDE w:val="0"/>
              <w:autoSpaceDN w:val="0"/>
              <w:adjustRightInd w:val="0"/>
              <w:jc w:val="both"/>
              <w:rPr>
                <w:rFonts w:ascii="Arial" w:hAnsi="Arial" w:cs="Arial"/>
                <w:b/>
                <w:bCs/>
              </w:rPr>
            </w:pPr>
          </w:p>
        </w:tc>
      </w:tr>
      <w:tr w:rsidR="00F50A4F" w:rsidRPr="0089449E">
        <w:tc>
          <w:tcPr>
            <w:tcW w:w="817" w:type="dxa"/>
          </w:tcPr>
          <w:p w:rsidR="00F50A4F" w:rsidRPr="00F50A4F" w:rsidRDefault="00C86B05" w:rsidP="00447094">
            <w:pPr>
              <w:autoSpaceDE w:val="0"/>
              <w:autoSpaceDN w:val="0"/>
              <w:adjustRightInd w:val="0"/>
              <w:rPr>
                <w:rFonts w:ascii="Arial" w:hAnsi="Arial" w:cs="Arial"/>
              </w:rPr>
            </w:pPr>
            <w:r>
              <w:rPr>
                <w:rFonts w:ascii="Arial" w:hAnsi="Arial" w:cs="Arial"/>
              </w:rPr>
              <w:t>7.1</w:t>
            </w:r>
          </w:p>
        </w:tc>
        <w:tc>
          <w:tcPr>
            <w:tcW w:w="8647" w:type="dxa"/>
          </w:tcPr>
          <w:p w:rsidR="00C86B05" w:rsidRDefault="00807937" w:rsidP="00807937">
            <w:pPr>
              <w:jc w:val="both"/>
              <w:rPr>
                <w:rFonts w:ascii="Arial" w:hAnsi="Arial" w:cs="Arial"/>
              </w:rPr>
            </w:pPr>
            <w:r>
              <w:rPr>
                <w:rFonts w:ascii="Arial" w:hAnsi="Arial" w:cs="Arial"/>
                <w:szCs w:val="24"/>
              </w:rPr>
              <w:t xml:space="preserve">Following an informal approach by Directors of Linnhe Leisure </w:t>
            </w:r>
            <w:r w:rsidR="006769D2" w:rsidRPr="00807937">
              <w:rPr>
                <w:rFonts w:ascii="Arial" w:hAnsi="Arial" w:cs="Arial"/>
              </w:rPr>
              <w:t xml:space="preserve">on </w:t>
            </w:r>
            <w:r w:rsidR="00851CF2">
              <w:rPr>
                <w:rFonts w:ascii="Arial" w:hAnsi="Arial" w:cs="Arial"/>
              </w:rPr>
              <w:t>possible joint working</w:t>
            </w:r>
            <w:r>
              <w:rPr>
                <w:rFonts w:ascii="Arial" w:hAnsi="Arial" w:cs="Arial"/>
              </w:rPr>
              <w:t xml:space="preserve">, HLH await the outcome of a Linnhe Leisure Board Meeting to hear if </w:t>
            </w:r>
            <w:r w:rsidR="00851CF2">
              <w:rPr>
                <w:rFonts w:ascii="Arial" w:hAnsi="Arial" w:cs="Arial"/>
              </w:rPr>
              <w:t>its Directors wish to pursue management of the centre by HLH on their behalf.</w:t>
            </w:r>
            <w:r>
              <w:rPr>
                <w:rFonts w:ascii="Arial" w:hAnsi="Arial" w:cs="Arial"/>
              </w:rPr>
              <w:t xml:space="preserve"> If this formal approach is received, HLH </w:t>
            </w:r>
            <w:r w:rsidR="00B31F25">
              <w:rPr>
                <w:rFonts w:ascii="Arial" w:hAnsi="Arial" w:cs="Arial"/>
              </w:rPr>
              <w:t>could</w:t>
            </w:r>
            <w:r>
              <w:rPr>
                <w:rFonts w:ascii="Arial" w:hAnsi="Arial" w:cs="Arial"/>
              </w:rPr>
              <w:t xml:space="preserve"> begin the preparation of </w:t>
            </w:r>
            <w:r w:rsidR="00851CF2">
              <w:rPr>
                <w:rFonts w:ascii="Arial" w:hAnsi="Arial" w:cs="Arial"/>
              </w:rPr>
              <w:t>a</w:t>
            </w:r>
            <w:r>
              <w:rPr>
                <w:rFonts w:ascii="Arial" w:hAnsi="Arial" w:cs="Arial"/>
              </w:rPr>
              <w:t xml:space="preserve"> </w:t>
            </w:r>
            <w:r>
              <w:rPr>
                <w:rFonts w:ascii="Arial" w:hAnsi="Arial" w:cs="Arial"/>
              </w:rPr>
              <w:lastRenderedPageBreak/>
              <w:t>business case</w:t>
            </w:r>
            <w:r w:rsidR="00B31F25">
              <w:rPr>
                <w:rFonts w:ascii="Arial" w:hAnsi="Arial" w:cs="Arial"/>
              </w:rPr>
              <w:t xml:space="preserve">.  HLH </w:t>
            </w:r>
            <w:r w:rsidR="00851CF2">
              <w:rPr>
                <w:rFonts w:ascii="Arial" w:hAnsi="Arial" w:cs="Arial"/>
              </w:rPr>
              <w:t>is</w:t>
            </w:r>
            <w:r w:rsidR="00B31F25">
              <w:rPr>
                <w:rFonts w:ascii="Arial" w:hAnsi="Arial" w:cs="Arial"/>
              </w:rPr>
              <w:t xml:space="preserve"> aware that the roof </w:t>
            </w:r>
            <w:r w:rsidR="00851CF2">
              <w:rPr>
                <w:rFonts w:ascii="Arial" w:hAnsi="Arial" w:cs="Arial"/>
              </w:rPr>
              <w:t xml:space="preserve">and the internals </w:t>
            </w:r>
            <w:r w:rsidR="00B31F25">
              <w:rPr>
                <w:rFonts w:ascii="Arial" w:hAnsi="Arial" w:cs="Arial"/>
              </w:rPr>
              <w:t>of the centre needs significant repair work and as such, the business case preparation would</w:t>
            </w:r>
            <w:r w:rsidR="004806EE">
              <w:rPr>
                <w:rFonts w:ascii="Arial" w:hAnsi="Arial" w:cs="Arial"/>
              </w:rPr>
              <w:t xml:space="preserve"> </w:t>
            </w:r>
            <w:r w:rsidR="00851CF2">
              <w:rPr>
                <w:rFonts w:ascii="Arial" w:hAnsi="Arial" w:cs="Arial"/>
              </w:rPr>
              <w:t xml:space="preserve">need to </w:t>
            </w:r>
            <w:r w:rsidR="004806EE">
              <w:rPr>
                <w:rFonts w:ascii="Arial" w:hAnsi="Arial" w:cs="Arial"/>
              </w:rPr>
              <w:t>be</w:t>
            </w:r>
            <w:r w:rsidR="00B31F25">
              <w:rPr>
                <w:rFonts w:ascii="Arial" w:hAnsi="Arial" w:cs="Arial"/>
              </w:rPr>
              <w:t xml:space="preserve"> scheduled to coincide with confirmation that this work can be funded and the proposed timescale within which the remedial work could be completed.</w:t>
            </w:r>
          </w:p>
          <w:p w:rsidR="00807937" w:rsidRPr="00F50A4F" w:rsidRDefault="00807937" w:rsidP="00807937">
            <w:pPr>
              <w:jc w:val="both"/>
              <w:rPr>
                <w:rFonts w:ascii="Arial" w:hAnsi="Arial" w:cs="Arial"/>
                <w:bCs/>
              </w:rPr>
            </w:pPr>
          </w:p>
        </w:tc>
      </w:tr>
      <w:tr w:rsidR="00F50A4F" w:rsidRPr="0089449E">
        <w:tc>
          <w:tcPr>
            <w:tcW w:w="817" w:type="dxa"/>
          </w:tcPr>
          <w:p w:rsidR="00F50A4F" w:rsidRPr="00F50A4F" w:rsidRDefault="00C86B05" w:rsidP="00447094">
            <w:pPr>
              <w:autoSpaceDE w:val="0"/>
              <w:autoSpaceDN w:val="0"/>
              <w:adjustRightInd w:val="0"/>
              <w:rPr>
                <w:rFonts w:ascii="Arial" w:hAnsi="Arial" w:cs="Arial"/>
                <w:b/>
              </w:rPr>
            </w:pPr>
            <w:r>
              <w:rPr>
                <w:rFonts w:ascii="Arial" w:hAnsi="Arial" w:cs="Arial"/>
                <w:b/>
              </w:rPr>
              <w:lastRenderedPageBreak/>
              <w:t>8.</w:t>
            </w:r>
          </w:p>
        </w:tc>
        <w:tc>
          <w:tcPr>
            <w:tcW w:w="8647" w:type="dxa"/>
          </w:tcPr>
          <w:p w:rsidR="00F50A4F" w:rsidRDefault="00F50A4F" w:rsidP="00050D22">
            <w:pPr>
              <w:autoSpaceDE w:val="0"/>
              <w:autoSpaceDN w:val="0"/>
              <w:adjustRightInd w:val="0"/>
              <w:jc w:val="both"/>
              <w:rPr>
                <w:rFonts w:ascii="Arial" w:hAnsi="Arial" w:cs="Arial"/>
                <w:b/>
                <w:bCs/>
              </w:rPr>
            </w:pPr>
            <w:r w:rsidRPr="00F50A4F">
              <w:rPr>
                <w:rFonts w:ascii="Arial" w:hAnsi="Arial" w:cs="Arial"/>
                <w:b/>
                <w:bCs/>
              </w:rPr>
              <w:t>Indoor Tennis Centre</w:t>
            </w:r>
          </w:p>
          <w:p w:rsidR="00C86B05" w:rsidRPr="00F50A4F" w:rsidRDefault="00C86B05" w:rsidP="00050D22">
            <w:pPr>
              <w:autoSpaceDE w:val="0"/>
              <w:autoSpaceDN w:val="0"/>
              <w:adjustRightInd w:val="0"/>
              <w:jc w:val="both"/>
              <w:rPr>
                <w:rFonts w:ascii="Arial" w:hAnsi="Arial" w:cs="Arial"/>
                <w:b/>
                <w:bCs/>
              </w:rPr>
            </w:pPr>
          </w:p>
        </w:tc>
      </w:tr>
      <w:tr w:rsidR="00F50A4F" w:rsidRPr="0089449E">
        <w:tc>
          <w:tcPr>
            <w:tcW w:w="817" w:type="dxa"/>
          </w:tcPr>
          <w:p w:rsidR="00F50A4F" w:rsidRDefault="00C86B05" w:rsidP="00447094">
            <w:pPr>
              <w:autoSpaceDE w:val="0"/>
              <w:autoSpaceDN w:val="0"/>
              <w:adjustRightInd w:val="0"/>
              <w:rPr>
                <w:rFonts w:ascii="Arial" w:hAnsi="Arial" w:cs="Arial"/>
              </w:rPr>
            </w:pPr>
            <w:r>
              <w:rPr>
                <w:rFonts w:ascii="Arial" w:hAnsi="Arial" w:cs="Arial"/>
              </w:rPr>
              <w:t>8.1</w:t>
            </w:r>
          </w:p>
        </w:tc>
        <w:tc>
          <w:tcPr>
            <w:tcW w:w="8647" w:type="dxa"/>
          </w:tcPr>
          <w:p w:rsidR="00F50A4F" w:rsidRPr="00B31F25" w:rsidRDefault="00851CF2" w:rsidP="00050D22">
            <w:pPr>
              <w:autoSpaceDE w:val="0"/>
              <w:autoSpaceDN w:val="0"/>
              <w:adjustRightInd w:val="0"/>
              <w:jc w:val="both"/>
              <w:rPr>
                <w:rFonts w:ascii="Arial" w:hAnsi="Arial" w:cs="Arial"/>
                <w:bCs/>
              </w:rPr>
            </w:pPr>
            <w:r>
              <w:rPr>
                <w:rFonts w:ascii="Arial" w:hAnsi="Arial" w:cs="Arial"/>
                <w:bCs/>
              </w:rPr>
              <w:t>Following the demise of plans for a Regional Sports Facility, a</w:t>
            </w:r>
            <w:r w:rsidR="00B31F25" w:rsidRPr="00B31F25">
              <w:rPr>
                <w:rFonts w:ascii="Arial" w:hAnsi="Arial" w:cs="Arial"/>
                <w:bCs/>
              </w:rPr>
              <w:t xml:space="preserve"> </w:t>
            </w:r>
            <w:r w:rsidR="00B31F25">
              <w:rPr>
                <w:rFonts w:ascii="Arial" w:hAnsi="Arial" w:cs="Arial"/>
                <w:bCs/>
              </w:rPr>
              <w:t xml:space="preserve">Stage 1 application is being prepared in advance of the launch of a new strand of funding through Tennis Scotland for the purposes of establishing a network of indoor tennis centres across Scotland.  The proposed location of the new centre would be in the rear car park area of Inverness Leisure.  In addition to providing new indoor tennis facilities, the funding bid seeks to re-design the reception area within Inverness Leisure, to create new café space and to add enhanced strength and conditioning facilities, an indoor athletics straight and a new multi functional events arena.  Early indications from Tennis Scotland are </w:t>
            </w:r>
            <w:r w:rsidR="0003004A">
              <w:rPr>
                <w:rFonts w:ascii="Arial" w:hAnsi="Arial" w:cs="Arial"/>
                <w:bCs/>
              </w:rPr>
              <w:t>t</w:t>
            </w:r>
            <w:r w:rsidR="00B31F25">
              <w:rPr>
                <w:rFonts w:ascii="Arial" w:hAnsi="Arial" w:cs="Arial"/>
                <w:bCs/>
              </w:rPr>
              <w:t>hat an application to provide indoor tennis facilities for the Highlands would be well received.</w:t>
            </w:r>
          </w:p>
          <w:p w:rsidR="00C86B05" w:rsidRPr="007A0382" w:rsidRDefault="00C86B05" w:rsidP="00050D22">
            <w:pPr>
              <w:autoSpaceDE w:val="0"/>
              <w:autoSpaceDN w:val="0"/>
              <w:adjustRightInd w:val="0"/>
              <w:jc w:val="both"/>
              <w:rPr>
                <w:rFonts w:ascii="Arial" w:hAnsi="Arial" w:cs="Arial"/>
                <w:bCs/>
                <w:highlight w:val="yellow"/>
              </w:rPr>
            </w:pPr>
          </w:p>
        </w:tc>
      </w:tr>
      <w:tr w:rsidR="00A31CFF" w:rsidRPr="0089449E">
        <w:tc>
          <w:tcPr>
            <w:tcW w:w="817" w:type="dxa"/>
          </w:tcPr>
          <w:p w:rsidR="00A31CFF" w:rsidRPr="00A31CFF" w:rsidRDefault="00C86B05" w:rsidP="00447094">
            <w:pPr>
              <w:autoSpaceDE w:val="0"/>
              <w:autoSpaceDN w:val="0"/>
              <w:adjustRightInd w:val="0"/>
              <w:rPr>
                <w:rFonts w:ascii="Arial" w:hAnsi="Arial" w:cs="Arial"/>
                <w:b/>
              </w:rPr>
            </w:pPr>
            <w:r>
              <w:rPr>
                <w:rFonts w:ascii="Arial" w:hAnsi="Arial" w:cs="Arial"/>
                <w:b/>
              </w:rPr>
              <w:t>9</w:t>
            </w:r>
            <w:r w:rsidR="00A31CFF" w:rsidRPr="00A31CFF">
              <w:rPr>
                <w:rFonts w:ascii="Arial" w:hAnsi="Arial" w:cs="Arial"/>
                <w:b/>
              </w:rPr>
              <w:t>.</w:t>
            </w:r>
          </w:p>
        </w:tc>
        <w:tc>
          <w:tcPr>
            <w:tcW w:w="8647" w:type="dxa"/>
          </w:tcPr>
          <w:p w:rsidR="00A31CFF" w:rsidRDefault="00A31CFF" w:rsidP="00050D22">
            <w:pPr>
              <w:autoSpaceDE w:val="0"/>
              <w:autoSpaceDN w:val="0"/>
              <w:adjustRightInd w:val="0"/>
              <w:jc w:val="both"/>
              <w:rPr>
                <w:rFonts w:ascii="Arial" w:hAnsi="Arial" w:cs="Arial"/>
                <w:b/>
              </w:rPr>
            </w:pPr>
            <w:r>
              <w:rPr>
                <w:rFonts w:ascii="Arial" w:hAnsi="Arial" w:cs="Arial"/>
                <w:b/>
              </w:rPr>
              <w:t>Implications</w:t>
            </w:r>
          </w:p>
          <w:p w:rsidR="00B12C74" w:rsidRDefault="00B12C74" w:rsidP="00050D22">
            <w:pPr>
              <w:autoSpaceDE w:val="0"/>
              <w:autoSpaceDN w:val="0"/>
              <w:adjustRightInd w:val="0"/>
              <w:jc w:val="both"/>
              <w:rPr>
                <w:rFonts w:ascii="Arial" w:hAnsi="Arial" w:cs="Arial"/>
              </w:rPr>
            </w:pPr>
          </w:p>
        </w:tc>
      </w:tr>
      <w:tr w:rsidR="00050D22" w:rsidRPr="0089449E">
        <w:tc>
          <w:tcPr>
            <w:tcW w:w="817" w:type="dxa"/>
          </w:tcPr>
          <w:p w:rsidR="00050D22" w:rsidRDefault="00C86B05" w:rsidP="00050D22">
            <w:pPr>
              <w:autoSpaceDE w:val="0"/>
              <w:autoSpaceDN w:val="0"/>
              <w:adjustRightInd w:val="0"/>
              <w:rPr>
                <w:rFonts w:ascii="Arial" w:hAnsi="Arial" w:cs="Arial"/>
              </w:rPr>
            </w:pPr>
            <w:r>
              <w:rPr>
                <w:rFonts w:ascii="Arial" w:hAnsi="Arial" w:cs="Arial"/>
              </w:rPr>
              <w:t>9</w:t>
            </w:r>
            <w:r w:rsidR="00050D22" w:rsidRPr="0089449E">
              <w:rPr>
                <w:rFonts w:ascii="Arial" w:hAnsi="Arial" w:cs="Arial"/>
              </w:rPr>
              <w:t>.1</w:t>
            </w:r>
          </w:p>
          <w:p w:rsidR="00050D22" w:rsidRDefault="00050D22" w:rsidP="00590C36">
            <w:pPr>
              <w:autoSpaceDE w:val="0"/>
              <w:autoSpaceDN w:val="0"/>
              <w:adjustRightInd w:val="0"/>
              <w:rPr>
                <w:rFonts w:ascii="Arial" w:hAnsi="Arial" w:cs="Arial"/>
                <w:b/>
              </w:rPr>
            </w:pPr>
          </w:p>
        </w:tc>
        <w:tc>
          <w:tcPr>
            <w:tcW w:w="8647" w:type="dxa"/>
          </w:tcPr>
          <w:p w:rsidR="00050D22" w:rsidRDefault="00050D22" w:rsidP="00050D22">
            <w:pPr>
              <w:autoSpaceDE w:val="0"/>
              <w:autoSpaceDN w:val="0"/>
              <w:adjustRightInd w:val="0"/>
              <w:jc w:val="both"/>
              <w:rPr>
                <w:rFonts w:ascii="Arial" w:hAnsi="Arial" w:cs="Arial"/>
              </w:rPr>
            </w:pPr>
            <w:r>
              <w:rPr>
                <w:rFonts w:ascii="Arial" w:hAnsi="Arial" w:cs="Arial"/>
              </w:rPr>
              <w:t>Resource Implications –</w:t>
            </w:r>
            <w:r w:rsidR="00A241C4">
              <w:rPr>
                <w:rFonts w:ascii="Arial" w:hAnsi="Arial" w:cs="Arial"/>
              </w:rPr>
              <w:t xml:space="preserve"> There are no additional resource implications arising from this report.</w:t>
            </w:r>
          </w:p>
          <w:p w:rsidR="00050D22" w:rsidRPr="0089449E" w:rsidRDefault="00050D22" w:rsidP="00590C36">
            <w:pPr>
              <w:autoSpaceDE w:val="0"/>
              <w:autoSpaceDN w:val="0"/>
              <w:adjustRightInd w:val="0"/>
              <w:jc w:val="both"/>
              <w:rPr>
                <w:rFonts w:ascii="Arial" w:hAnsi="Arial" w:cs="Arial"/>
                <w:b/>
              </w:rPr>
            </w:pPr>
          </w:p>
        </w:tc>
      </w:tr>
      <w:tr w:rsidR="00050D22" w:rsidRPr="0089449E">
        <w:tc>
          <w:tcPr>
            <w:tcW w:w="817" w:type="dxa"/>
          </w:tcPr>
          <w:p w:rsidR="00050D22" w:rsidRDefault="00C86B05" w:rsidP="00050D22">
            <w:pPr>
              <w:autoSpaceDE w:val="0"/>
              <w:autoSpaceDN w:val="0"/>
              <w:adjustRightInd w:val="0"/>
              <w:rPr>
                <w:rFonts w:ascii="Arial" w:hAnsi="Arial" w:cs="Arial"/>
              </w:rPr>
            </w:pPr>
            <w:r>
              <w:rPr>
                <w:rFonts w:ascii="Arial" w:hAnsi="Arial" w:cs="Arial"/>
              </w:rPr>
              <w:t>9</w:t>
            </w:r>
            <w:r w:rsidR="00050D22">
              <w:rPr>
                <w:rFonts w:ascii="Arial" w:hAnsi="Arial" w:cs="Arial"/>
              </w:rPr>
              <w:t>.2</w:t>
            </w:r>
          </w:p>
          <w:p w:rsidR="00050D22" w:rsidRDefault="00050D22" w:rsidP="00590C36">
            <w:pPr>
              <w:autoSpaceDE w:val="0"/>
              <w:autoSpaceDN w:val="0"/>
              <w:adjustRightInd w:val="0"/>
              <w:rPr>
                <w:rFonts w:ascii="Arial" w:hAnsi="Arial" w:cs="Arial"/>
                <w:b/>
              </w:rPr>
            </w:pPr>
          </w:p>
        </w:tc>
        <w:tc>
          <w:tcPr>
            <w:tcW w:w="8647" w:type="dxa"/>
          </w:tcPr>
          <w:p w:rsidR="00A241C4" w:rsidRDefault="00050D22" w:rsidP="00A241C4">
            <w:pPr>
              <w:autoSpaceDE w:val="0"/>
              <w:autoSpaceDN w:val="0"/>
              <w:adjustRightInd w:val="0"/>
              <w:jc w:val="both"/>
              <w:rPr>
                <w:rFonts w:ascii="Arial" w:hAnsi="Arial" w:cs="Arial"/>
              </w:rPr>
            </w:pPr>
            <w:r>
              <w:rPr>
                <w:rFonts w:ascii="Arial" w:hAnsi="Arial" w:cs="Arial"/>
              </w:rPr>
              <w:t>Legal Implications -</w:t>
            </w:r>
            <w:r w:rsidR="00A241C4">
              <w:rPr>
                <w:rFonts w:ascii="Arial" w:hAnsi="Arial" w:cs="Arial"/>
              </w:rPr>
              <w:t xml:space="preserve"> There are no new legal implications arising from this report.</w:t>
            </w:r>
          </w:p>
          <w:p w:rsidR="00050D22" w:rsidRPr="0089449E" w:rsidRDefault="00050D22" w:rsidP="00590C36">
            <w:pPr>
              <w:autoSpaceDE w:val="0"/>
              <w:autoSpaceDN w:val="0"/>
              <w:adjustRightInd w:val="0"/>
              <w:jc w:val="both"/>
              <w:rPr>
                <w:rFonts w:ascii="Arial" w:hAnsi="Arial" w:cs="Arial"/>
                <w:b/>
              </w:rPr>
            </w:pPr>
          </w:p>
        </w:tc>
      </w:tr>
      <w:tr w:rsidR="005F0414" w:rsidRPr="0089449E">
        <w:tc>
          <w:tcPr>
            <w:tcW w:w="817" w:type="dxa"/>
          </w:tcPr>
          <w:p w:rsidR="005F0414" w:rsidRDefault="00C86B05" w:rsidP="00C86B05">
            <w:pPr>
              <w:autoSpaceDE w:val="0"/>
              <w:autoSpaceDN w:val="0"/>
              <w:adjustRightInd w:val="0"/>
              <w:rPr>
                <w:rFonts w:ascii="Arial" w:hAnsi="Arial" w:cs="Arial"/>
              </w:rPr>
            </w:pPr>
            <w:r>
              <w:rPr>
                <w:rFonts w:ascii="Arial" w:hAnsi="Arial" w:cs="Arial"/>
              </w:rPr>
              <w:t>9</w:t>
            </w:r>
            <w:r w:rsidR="005F0414">
              <w:rPr>
                <w:rFonts w:ascii="Arial" w:hAnsi="Arial" w:cs="Arial"/>
              </w:rPr>
              <w:t>.3</w:t>
            </w:r>
          </w:p>
        </w:tc>
        <w:tc>
          <w:tcPr>
            <w:tcW w:w="8647" w:type="dxa"/>
          </w:tcPr>
          <w:p w:rsidR="005F0414" w:rsidRDefault="005F0414" w:rsidP="00A241C4">
            <w:pPr>
              <w:autoSpaceDE w:val="0"/>
              <w:autoSpaceDN w:val="0"/>
              <w:adjustRightInd w:val="0"/>
              <w:jc w:val="both"/>
              <w:rPr>
                <w:rFonts w:ascii="Arial" w:hAnsi="Arial" w:cs="Arial"/>
              </w:rPr>
            </w:pPr>
            <w:r>
              <w:rPr>
                <w:rFonts w:ascii="Arial" w:hAnsi="Arial" w:cs="Arial"/>
              </w:rPr>
              <w:t xml:space="preserve">Equality Implications – </w:t>
            </w:r>
            <w:r w:rsidR="00E07DC0">
              <w:rPr>
                <w:rFonts w:ascii="Arial" w:hAnsi="Arial" w:cs="Arial"/>
              </w:rPr>
              <w:t>T</w:t>
            </w:r>
            <w:r>
              <w:rPr>
                <w:rFonts w:ascii="Arial" w:hAnsi="Arial" w:cs="Arial"/>
              </w:rPr>
              <w:t>here are no new equality implications arising from this report.</w:t>
            </w:r>
          </w:p>
          <w:p w:rsidR="005F0414" w:rsidRDefault="005F0414" w:rsidP="00A241C4">
            <w:pPr>
              <w:autoSpaceDE w:val="0"/>
              <w:autoSpaceDN w:val="0"/>
              <w:adjustRightInd w:val="0"/>
              <w:jc w:val="both"/>
              <w:rPr>
                <w:rFonts w:ascii="Arial" w:hAnsi="Arial" w:cs="Arial"/>
              </w:rPr>
            </w:pPr>
          </w:p>
        </w:tc>
      </w:tr>
      <w:tr w:rsidR="00050D22" w:rsidRPr="0089449E">
        <w:tc>
          <w:tcPr>
            <w:tcW w:w="817" w:type="dxa"/>
          </w:tcPr>
          <w:p w:rsidR="00050D22" w:rsidRDefault="00C86B05" w:rsidP="00C86B05">
            <w:pPr>
              <w:autoSpaceDE w:val="0"/>
              <w:autoSpaceDN w:val="0"/>
              <w:adjustRightInd w:val="0"/>
              <w:rPr>
                <w:rFonts w:ascii="Arial" w:hAnsi="Arial" w:cs="Arial"/>
                <w:b/>
              </w:rPr>
            </w:pPr>
            <w:r>
              <w:rPr>
                <w:rFonts w:ascii="Arial" w:hAnsi="Arial" w:cs="Arial"/>
              </w:rPr>
              <w:t>9</w:t>
            </w:r>
            <w:r w:rsidR="00050D22">
              <w:rPr>
                <w:rFonts w:ascii="Arial" w:hAnsi="Arial" w:cs="Arial"/>
              </w:rPr>
              <w:t>.</w:t>
            </w:r>
            <w:r w:rsidR="005F0414">
              <w:rPr>
                <w:rFonts w:ascii="Arial" w:hAnsi="Arial" w:cs="Arial"/>
              </w:rPr>
              <w:t>4</w:t>
            </w:r>
          </w:p>
        </w:tc>
        <w:tc>
          <w:tcPr>
            <w:tcW w:w="8647" w:type="dxa"/>
          </w:tcPr>
          <w:p w:rsidR="00A241C4" w:rsidRPr="005307D1" w:rsidRDefault="00050D22" w:rsidP="00A241C4">
            <w:pPr>
              <w:autoSpaceDE w:val="0"/>
              <w:autoSpaceDN w:val="0"/>
              <w:adjustRightInd w:val="0"/>
              <w:jc w:val="both"/>
              <w:rPr>
                <w:rFonts w:ascii="Arial" w:hAnsi="Arial" w:cs="Arial"/>
              </w:rPr>
            </w:pPr>
            <w:r>
              <w:rPr>
                <w:rFonts w:ascii="Arial" w:hAnsi="Arial" w:cs="Arial"/>
              </w:rPr>
              <w:t xml:space="preserve">Risk Implications </w:t>
            </w:r>
            <w:r w:rsidR="00A241C4">
              <w:rPr>
                <w:rFonts w:ascii="Arial" w:hAnsi="Arial" w:cs="Arial"/>
              </w:rPr>
              <w:t>–</w:t>
            </w:r>
            <w:r>
              <w:rPr>
                <w:rFonts w:ascii="Arial" w:hAnsi="Arial" w:cs="Arial"/>
              </w:rPr>
              <w:t xml:space="preserve"> </w:t>
            </w:r>
            <w:r w:rsidR="00A241C4">
              <w:rPr>
                <w:rFonts w:ascii="Arial" w:hAnsi="Arial" w:cs="Arial"/>
              </w:rPr>
              <w:t xml:space="preserve">There are no new risk implications arising from this report. </w:t>
            </w: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72624F" w:rsidRDefault="00690507" w:rsidP="00690507">
            <w:pPr>
              <w:jc w:val="both"/>
              <w:rPr>
                <w:rFonts w:ascii="Arial" w:hAnsi="Arial" w:cs="Arial"/>
                <w:szCs w:val="24"/>
              </w:rPr>
            </w:pPr>
            <w:r>
              <w:rPr>
                <w:rFonts w:ascii="Arial" w:hAnsi="Arial" w:cs="Arial"/>
                <w:szCs w:val="24"/>
              </w:rPr>
              <w:t xml:space="preserve">It is recommended Directors </w:t>
            </w:r>
            <w:r w:rsidR="00186DF1">
              <w:rPr>
                <w:rFonts w:ascii="Arial" w:hAnsi="Arial" w:cs="Arial"/>
                <w:szCs w:val="24"/>
              </w:rPr>
              <w:t>comment on and note the updates</w:t>
            </w:r>
            <w:r>
              <w:rPr>
                <w:rFonts w:ascii="Arial" w:hAnsi="Arial" w:cs="Arial"/>
                <w:szCs w:val="24"/>
              </w:rPr>
              <w:t>.</w:t>
            </w:r>
          </w:p>
          <w:p w:rsidR="00690507" w:rsidRPr="00690507" w:rsidRDefault="00690507" w:rsidP="00690507">
            <w:pPr>
              <w:jc w:val="both"/>
              <w:rPr>
                <w:rFonts w:ascii="Arial" w:hAnsi="Arial" w:cs="Arial"/>
                <w:szCs w:val="24"/>
              </w:rPr>
            </w:pPr>
          </w:p>
        </w:tc>
      </w:tr>
    </w:tbl>
    <w:p w:rsidR="00555FC1" w:rsidRDefault="00555FC1" w:rsidP="00416BFF">
      <w:pPr>
        <w:rPr>
          <w:rFonts w:ascii="Arial" w:hAnsi="Arial" w:cs="Arial"/>
          <w:szCs w:val="24"/>
        </w:rPr>
      </w:pPr>
    </w:p>
    <w:p w:rsidR="00555FC1" w:rsidRPr="0089449E" w:rsidRDefault="00555FC1"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AA04F3" w:rsidRDefault="00AA04F3" w:rsidP="000F274B">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0B6F76">
        <w:rPr>
          <w:rFonts w:ascii="Arial" w:hAnsi="Arial" w:cs="Arial"/>
          <w:szCs w:val="24"/>
        </w:rPr>
        <w:t>25</w:t>
      </w:r>
      <w:r w:rsidR="00C86B05">
        <w:rPr>
          <w:rFonts w:ascii="Arial" w:hAnsi="Arial" w:cs="Arial"/>
          <w:szCs w:val="24"/>
        </w:rPr>
        <w:t xml:space="preserve"> May</w:t>
      </w:r>
      <w:r w:rsidR="00690507">
        <w:rPr>
          <w:rFonts w:ascii="Arial" w:hAnsi="Arial" w:cs="Arial"/>
          <w:szCs w:val="24"/>
        </w:rPr>
        <w:t xml:space="preserve"> 2018</w:t>
      </w:r>
    </w:p>
    <w:sectPr w:rsidR="005F0414" w:rsidSect="00B46E01">
      <w:pgSz w:w="11906" w:h="16838"/>
      <w:pgMar w:top="993"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51"/>
      </w:pPr>
      <w:rPr>
        <w:rFonts w:ascii="Arial" w:hAnsi="Arial" w:cs="Arial"/>
        <w:b w:val="0"/>
        <w:bCs w:val="0"/>
        <w:color w:val="313131"/>
        <w:w w:val="14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C4789"/>
    <w:multiLevelType w:val="hybridMultilevel"/>
    <w:tmpl w:val="2070B34E"/>
    <w:lvl w:ilvl="0" w:tplc="807467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FC5BE7"/>
    <w:multiLevelType w:val="hybridMultilevel"/>
    <w:tmpl w:val="E4787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BC4EEF"/>
    <w:multiLevelType w:val="hybridMultilevel"/>
    <w:tmpl w:val="EB5C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AF87887"/>
    <w:multiLevelType w:val="hybridMultilevel"/>
    <w:tmpl w:val="545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551D0"/>
    <w:multiLevelType w:val="hybridMultilevel"/>
    <w:tmpl w:val="CDDC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4E31D3"/>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643D80"/>
    <w:multiLevelType w:val="hybridMultilevel"/>
    <w:tmpl w:val="3D8A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CB1D2E"/>
    <w:multiLevelType w:val="hybridMultilevel"/>
    <w:tmpl w:val="7B2A908A"/>
    <w:lvl w:ilvl="0" w:tplc="FB220E8C">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1F454E35"/>
    <w:multiLevelType w:val="hybridMultilevel"/>
    <w:tmpl w:val="1998561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1">
    <w:nsid w:val="22E30E30"/>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E4D35"/>
    <w:multiLevelType w:val="hybridMultilevel"/>
    <w:tmpl w:val="42F4D5EE"/>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3">
    <w:nsid w:val="2650083D"/>
    <w:multiLevelType w:val="hybridMultilevel"/>
    <w:tmpl w:val="55DC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5D86E03"/>
    <w:multiLevelType w:val="hybridMultilevel"/>
    <w:tmpl w:val="E5A20A68"/>
    <w:lvl w:ilvl="0" w:tplc="94BA3E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475E64"/>
    <w:multiLevelType w:val="hybridMultilevel"/>
    <w:tmpl w:val="C9240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5664B2"/>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E7793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BF5433"/>
    <w:multiLevelType w:val="hybridMultilevel"/>
    <w:tmpl w:val="D86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C41266"/>
    <w:multiLevelType w:val="hybridMultilevel"/>
    <w:tmpl w:val="FBEA0382"/>
    <w:lvl w:ilvl="0" w:tplc="E4EE0582">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nsid w:val="41A21F3A"/>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283E6B"/>
    <w:multiLevelType w:val="hybridMultilevel"/>
    <w:tmpl w:val="A64AD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671667"/>
    <w:multiLevelType w:val="hybridMultilevel"/>
    <w:tmpl w:val="1F4C29E8"/>
    <w:lvl w:ilvl="0" w:tplc="E3E8DFB8">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6A61CA"/>
    <w:multiLevelType w:val="hybridMultilevel"/>
    <w:tmpl w:val="B0F2C18C"/>
    <w:lvl w:ilvl="0" w:tplc="001C893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4FCA4110"/>
    <w:multiLevelType w:val="hybridMultilevel"/>
    <w:tmpl w:val="935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DF2D0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CC13CC"/>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342FC0"/>
    <w:multiLevelType w:val="hybridMultilevel"/>
    <w:tmpl w:val="16C25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CA24599"/>
    <w:multiLevelType w:val="hybridMultilevel"/>
    <w:tmpl w:val="8162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E685B7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3A6A9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2">
    <w:nsid w:val="7F873CB0"/>
    <w:multiLevelType w:val="hybridMultilevel"/>
    <w:tmpl w:val="B1E662CC"/>
    <w:lvl w:ilvl="0" w:tplc="F2DA3F9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1"/>
  </w:num>
  <w:num w:numId="4">
    <w:abstractNumId w:val="13"/>
  </w:num>
  <w:num w:numId="5">
    <w:abstractNumId w:val="14"/>
  </w:num>
  <w:num w:numId="6">
    <w:abstractNumId w:val="19"/>
  </w:num>
  <w:num w:numId="7">
    <w:abstractNumId w:val="27"/>
  </w:num>
  <w:num w:numId="8">
    <w:abstractNumId w:val="21"/>
  </w:num>
  <w:num w:numId="9">
    <w:abstractNumId w:val="3"/>
  </w:num>
  <w:num w:numId="10">
    <w:abstractNumId w:val="12"/>
  </w:num>
  <w:num w:numId="11">
    <w:abstractNumId w:val="6"/>
  </w:num>
  <w:num w:numId="12">
    <w:abstractNumId w:val="28"/>
  </w:num>
  <w:num w:numId="13">
    <w:abstractNumId w:val="10"/>
  </w:num>
  <w:num w:numId="14">
    <w:abstractNumId w:val="15"/>
  </w:num>
  <w:num w:numId="15">
    <w:abstractNumId w:val="8"/>
  </w:num>
  <w:num w:numId="16">
    <w:abstractNumId w:val="24"/>
  </w:num>
  <w:num w:numId="17">
    <w:abstractNumId w:val="18"/>
  </w:num>
  <w:num w:numId="18">
    <w:abstractNumId w:val="5"/>
  </w:num>
  <w:num w:numId="19">
    <w:abstractNumId w:val="2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9"/>
  </w:num>
  <w:num w:numId="24">
    <w:abstractNumId w:val="25"/>
  </w:num>
  <w:num w:numId="25">
    <w:abstractNumId w:val="26"/>
  </w:num>
  <w:num w:numId="26">
    <w:abstractNumId w:val="16"/>
  </w:num>
  <w:num w:numId="27">
    <w:abstractNumId w:val="30"/>
  </w:num>
  <w:num w:numId="28">
    <w:abstractNumId w:val="0"/>
  </w:num>
  <w:num w:numId="29">
    <w:abstractNumId w:val="1"/>
  </w:num>
  <w:num w:numId="30">
    <w:abstractNumId w:val="4"/>
  </w:num>
  <w:num w:numId="31">
    <w:abstractNumId w:val="22"/>
  </w:num>
  <w:num w:numId="32">
    <w:abstractNumId w:val="20"/>
  </w:num>
  <w:num w:numId="33">
    <w:abstractNumId w:val="7"/>
  </w:num>
  <w:num w:numId="3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3004A"/>
    <w:rsid w:val="0003591A"/>
    <w:rsid w:val="00050D22"/>
    <w:rsid w:val="00054DE1"/>
    <w:rsid w:val="000551FC"/>
    <w:rsid w:val="000554B2"/>
    <w:rsid w:val="000574B4"/>
    <w:rsid w:val="00066BA2"/>
    <w:rsid w:val="00080FD0"/>
    <w:rsid w:val="00084731"/>
    <w:rsid w:val="00090B05"/>
    <w:rsid w:val="00091C70"/>
    <w:rsid w:val="000B1D32"/>
    <w:rsid w:val="000B6F76"/>
    <w:rsid w:val="000D4BC9"/>
    <w:rsid w:val="000E32C5"/>
    <w:rsid w:val="000F274B"/>
    <w:rsid w:val="000F6071"/>
    <w:rsid w:val="001072B4"/>
    <w:rsid w:val="00113A44"/>
    <w:rsid w:val="001359E1"/>
    <w:rsid w:val="00140C99"/>
    <w:rsid w:val="0015012F"/>
    <w:rsid w:val="001671A2"/>
    <w:rsid w:val="00186DF1"/>
    <w:rsid w:val="001A0567"/>
    <w:rsid w:val="001A45C4"/>
    <w:rsid w:val="001D1D38"/>
    <w:rsid w:val="00210527"/>
    <w:rsid w:val="002166BB"/>
    <w:rsid w:val="00226F57"/>
    <w:rsid w:val="00251CEC"/>
    <w:rsid w:val="00267F93"/>
    <w:rsid w:val="00294AEC"/>
    <w:rsid w:val="00294E58"/>
    <w:rsid w:val="002A11C0"/>
    <w:rsid w:val="002A660A"/>
    <w:rsid w:val="002B1635"/>
    <w:rsid w:val="002B7DC4"/>
    <w:rsid w:val="002B7E63"/>
    <w:rsid w:val="002C5F24"/>
    <w:rsid w:val="002C68DB"/>
    <w:rsid w:val="002C7DD6"/>
    <w:rsid w:val="002D5357"/>
    <w:rsid w:val="002E349F"/>
    <w:rsid w:val="002F2E6A"/>
    <w:rsid w:val="002F6788"/>
    <w:rsid w:val="003017DE"/>
    <w:rsid w:val="00301DED"/>
    <w:rsid w:val="00324C2E"/>
    <w:rsid w:val="00333CAD"/>
    <w:rsid w:val="0033520A"/>
    <w:rsid w:val="00341354"/>
    <w:rsid w:val="00345B42"/>
    <w:rsid w:val="00356B53"/>
    <w:rsid w:val="00360BAF"/>
    <w:rsid w:val="003843D2"/>
    <w:rsid w:val="003875A7"/>
    <w:rsid w:val="003924C9"/>
    <w:rsid w:val="0039450A"/>
    <w:rsid w:val="003B0FF6"/>
    <w:rsid w:val="003B6CBF"/>
    <w:rsid w:val="003C202D"/>
    <w:rsid w:val="003E7C71"/>
    <w:rsid w:val="003F13BF"/>
    <w:rsid w:val="003F713F"/>
    <w:rsid w:val="00403DEA"/>
    <w:rsid w:val="00413E57"/>
    <w:rsid w:val="00416BFF"/>
    <w:rsid w:val="0044130C"/>
    <w:rsid w:val="004447C2"/>
    <w:rsid w:val="00445D1F"/>
    <w:rsid w:val="00447094"/>
    <w:rsid w:val="0045226F"/>
    <w:rsid w:val="0045351D"/>
    <w:rsid w:val="0046491F"/>
    <w:rsid w:val="0046709C"/>
    <w:rsid w:val="004704DB"/>
    <w:rsid w:val="004806EE"/>
    <w:rsid w:val="00496280"/>
    <w:rsid w:val="004973CD"/>
    <w:rsid w:val="004A1A72"/>
    <w:rsid w:val="004A338B"/>
    <w:rsid w:val="004B7C55"/>
    <w:rsid w:val="004C4A93"/>
    <w:rsid w:val="004D0BC5"/>
    <w:rsid w:val="004D68A8"/>
    <w:rsid w:val="004F4FE1"/>
    <w:rsid w:val="004F6740"/>
    <w:rsid w:val="00504936"/>
    <w:rsid w:val="005058F1"/>
    <w:rsid w:val="005304A6"/>
    <w:rsid w:val="005307D1"/>
    <w:rsid w:val="00540480"/>
    <w:rsid w:val="00540C40"/>
    <w:rsid w:val="00555FC1"/>
    <w:rsid w:val="00561E6A"/>
    <w:rsid w:val="00573546"/>
    <w:rsid w:val="005857E2"/>
    <w:rsid w:val="0058658A"/>
    <w:rsid w:val="00590C36"/>
    <w:rsid w:val="0059426B"/>
    <w:rsid w:val="00596043"/>
    <w:rsid w:val="005C1095"/>
    <w:rsid w:val="005C13D9"/>
    <w:rsid w:val="005D2DA3"/>
    <w:rsid w:val="005E12D5"/>
    <w:rsid w:val="005E23D5"/>
    <w:rsid w:val="005E2417"/>
    <w:rsid w:val="005F0414"/>
    <w:rsid w:val="006121C6"/>
    <w:rsid w:val="0061518E"/>
    <w:rsid w:val="00615DE0"/>
    <w:rsid w:val="00630532"/>
    <w:rsid w:val="00631A84"/>
    <w:rsid w:val="006405A1"/>
    <w:rsid w:val="00654D94"/>
    <w:rsid w:val="00663093"/>
    <w:rsid w:val="0067538A"/>
    <w:rsid w:val="006769D2"/>
    <w:rsid w:val="00677D30"/>
    <w:rsid w:val="00690507"/>
    <w:rsid w:val="00693401"/>
    <w:rsid w:val="00696263"/>
    <w:rsid w:val="00696DD2"/>
    <w:rsid w:val="006D0028"/>
    <w:rsid w:val="006D4204"/>
    <w:rsid w:val="006E7A34"/>
    <w:rsid w:val="006F0B62"/>
    <w:rsid w:val="00707C87"/>
    <w:rsid w:val="007161EF"/>
    <w:rsid w:val="00716A62"/>
    <w:rsid w:val="007214D1"/>
    <w:rsid w:val="00724732"/>
    <w:rsid w:val="0072624F"/>
    <w:rsid w:val="0074357D"/>
    <w:rsid w:val="0074360E"/>
    <w:rsid w:val="00772D75"/>
    <w:rsid w:val="00776884"/>
    <w:rsid w:val="00790204"/>
    <w:rsid w:val="0079043C"/>
    <w:rsid w:val="00790E27"/>
    <w:rsid w:val="007A0382"/>
    <w:rsid w:val="007A4C81"/>
    <w:rsid w:val="007A4F2A"/>
    <w:rsid w:val="007B28EE"/>
    <w:rsid w:val="007B7D52"/>
    <w:rsid w:val="007C6B50"/>
    <w:rsid w:val="007E7F92"/>
    <w:rsid w:val="007F1547"/>
    <w:rsid w:val="007F474D"/>
    <w:rsid w:val="00807937"/>
    <w:rsid w:val="00811A6F"/>
    <w:rsid w:val="00817AAC"/>
    <w:rsid w:val="00825FD9"/>
    <w:rsid w:val="0084114E"/>
    <w:rsid w:val="00851CF2"/>
    <w:rsid w:val="00861106"/>
    <w:rsid w:val="00867A34"/>
    <w:rsid w:val="0088587A"/>
    <w:rsid w:val="0089449E"/>
    <w:rsid w:val="008A1F14"/>
    <w:rsid w:val="008A212E"/>
    <w:rsid w:val="008B4BAF"/>
    <w:rsid w:val="008B4D54"/>
    <w:rsid w:val="008E375A"/>
    <w:rsid w:val="008F1291"/>
    <w:rsid w:val="008F3159"/>
    <w:rsid w:val="008F5A22"/>
    <w:rsid w:val="00915C25"/>
    <w:rsid w:val="0092031D"/>
    <w:rsid w:val="009221C7"/>
    <w:rsid w:val="00931E71"/>
    <w:rsid w:val="009343A4"/>
    <w:rsid w:val="00957E51"/>
    <w:rsid w:val="009708FB"/>
    <w:rsid w:val="0097099E"/>
    <w:rsid w:val="00972FDE"/>
    <w:rsid w:val="00977CB1"/>
    <w:rsid w:val="00980EA0"/>
    <w:rsid w:val="0098449B"/>
    <w:rsid w:val="00991003"/>
    <w:rsid w:val="0099552E"/>
    <w:rsid w:val="009A1902"/>
    <w:rsid w:val="009C27EE"/>
    <w:rsid w:val="009C6FDD"/>
    <w:rsid w:val="009C79AB"/>
    <w:rsid w:val="009D27A9"/>
    <w:rsid w:val="009D3014"/>
    <w:rsid w:val="009E0393"/>
    <w:rsid w:val="009F1DA8"/>
    <w:rsid w:val="009F6E6F"/>
    <w:rsid w:val="00A05358"/>
    <w:rsid w:val="00A2043D"/>
    <w:rsid w:val="00A241C4"/>
    <w:rsid w:val="00A31CFF"/>
    <w:rsid w:val="00A47A09"/>
    <w:rsid w:val="00A50811"/>
    <w:rsid w:val="00A50926"/>
    <w:rsid w:val="00A53534"/>
    <w:rsid w:val="00A56513"/>
    <w:rsid w:val="00A5750F"/>
    <w:rsid w:val="00A60E0A"/>
    <w:rsid w:val="00A61654"/>
    <w:rsid w:val="00A61FF9"/>
    <w:rsid w:val="00A763BC"/>
    <w:rsid w:val="00A7787A"/>
    <w:rsid w:val="00A8159A"/>
    <w:rsid w:val="00A923FD"/>
    <w:rsid w:val="00A936EC"/>
    <w:rsid w:val="00A97015"/>
    <w:rsid w:val="00AA04F3"/>
    <w:rsid w:val="00AC59E8"/>
    <w:rsid w:val="00AD0502"/>
    <w:rsid w:val="00AD0D67"/>
    <w:rsid w:val="00AD5B55"/>
    <w:rsid w:val="00AE0E89"/>
    <w:rsid w:val="00AF02B6"/>
    <w:rsid w:val="00AF545E"/>
    <w:rsid w:val="00B035CB"/>
    <w:rsid w:val="00B12C74"/>
    <w:rsid w:val="00B13579"/>
    <w:rsid w:val="00B2443A"/>
    <w:rsid w:val="00B26FE3"/>
    <w:rsid w:val="00B31F25"/>
    <w:rsid w:val="00B33A16"/>
    <w:rsid w:val="00B41BEF"/>
    <w:rsid w:val="00B420F8"/>
    <w:rsid w:val="00B4511E"/>
    <w:rsid w:val="00B46B39"/>
    <w:rsid w:val="00B46E01"/>
    <w:rsid w:val="00B56CDC"/>
    <w:rsid w:val="00B642D7"/>
    <w:rsid w:val="00B70DD8"/>
    <w:rsid w:val="00B83469"/>
    <w:rsid w:val="00B84929"/>
    <w:rsid w:val="00B90FEE"/>
    <w:rsid w:val="00BA7621"/>
    <w:rsid w:val="00BB4484"/>
    <w:rsid w:val="00BB4A08"/>
    <w:rsid w:val="00C00E67"/>
    <w:rsid w:val="00C23422"/>
    <w:rsid w:val="00C32A2A"/>
    <w:rsid w:val="00C3617E"/>
    <w:rsid w:val="00C37DF3"/>
    <w:rsid w:val="00C443BA"/>
    <w:rsid w:val="00C71BC7"/>
    <w:rsid w:val="00C72600"/>
    <w:rsid w:val="00C76C7E"/>
    <w:rsid w:val="00C8005D"/>
    <w:rsid w:val="00C86B05"/>
    <w:rsid w:val="00C97A35"/>
    <w:rsid w:val="00CB2AFA"/>
    <w:rsid w:val="00CB4C24"/>
    <w:rsid w:val="00CB7060"/>
    <w:rsid w:val="00CD63DC"/>
    <w:rsid w:val="00CE1556"/>
    <w:rsid w:val="00CE1DF3"/>
    <w:rsid w:val="00CE3065"/>
    <w:rsid w:val="00CE6A5E"/>
    <w:rsid w:val="00CF6265"/>
    <w:rsid w:val="00D03F91"/>
    <w:rsid w:val="00D15130"/>
    <w:rsid w:val="00D4539E"/>
    <w:rsid w:val="00D57CDF"/>
    <w:rsid w:val="00D658D1"/>
    <w:rsid w:val="00D811D3"/>
    <w:rsid w:val="00D8346A"/>
    <w:rsid w:val="00D842DB"/>
    <w:rsid w:val="00D87D93"/>
    <w:rsid w:val="00D90A8D"/>
    <w:rsid w:val="00D916DE"/>
    <w:rsid w:val="00DA5818"/>
    <w:rsid w:val="00DB0815"/>
    <w:rsid w:val="00DB3601"/>
    <w:rsid w:val="00DD3FEC"/>
    <w:rsid w:val="00DE1E6C"/>
    <w:rsid w:val="00DE203F"/>
    <w:rsid w:val="00DE272A"/>
    <w:rsid w:val="00DE5F32"/>
    <w:rsid w:val="00DF62A8"/>
    <w:rsid w:val="00E00C8A"/>
    <w:rsid w:val="00E025B8"/>
    <w:rsid w:val="00E05EF0"/>
    <w:rsid w:val="00E07DC0"/>
    <w:rsid w:val="00E123AE"/>
    <w:rsid w:val="00E159A4"/>
    <w:rsid w:val="00E25D85"/>
    <w:rsid w:val="00E304DA"/>
    <w:rsid w:val="00E33025"/>
    <w:rsid w:val="00E345B1"/>
    <w:rsid w:val="00E45B7F"/>
    <w:rsid w:val="00E51AE0"/>
    <w:rsid w:val="00E57EA0"/>
    <w:rsid w:val="00E82BE9"/>
    <w:rsid w:val="00E87480"/>
    <w:rsid w:val="00E926F1"/>
    <w:rsid w:val="00EA70C6"/>
    <w:rsid w:val="00EB0CA7"/>
    <w:rsid w:val="00EC455A"/>
    <w:rsid w:val="00ED6AD5"/>
    <w:rsid w:val="00F00614"/>
    <w:rsid w:val="00F067E4"/>
    <w:rsid w:val="00F0681D"/>
    <w:rsid w:val="00F06CED"/>
    <w:rsid w:val="00F14CD9"/>
    <w:rsid w:val="00F32670"/>
    <w:rsid w:val="00F458F8"/>
    <w:rsid w:val="00F50A4F"/>
    <w:rsid w:val="00F50D03"/>
    <w:rsid w:val="00F51569"/>
    <w:rsid w:val="00F636CF"/>
    <w:rsid w:val="00F745B5"/>
    <w:rsid w:val="00F74730"/>
    <w:rsid w:val="00F91495"/>
    <w:rsid w:val="00FA053D"/>
    <w:rsid w:val="00FB11B3"/>
    <w:rsid w:val="00FB15EC"/>
    <w:rsid w:val="00FC7D8F"/>
    <w:rsid w:val="00FD3E30"/>
    <w:rsid w:val="00FD3F7E"/>
    <w:rsid w:val="00FD4165"/>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ighlifehighland.com/libraries/fortrose-community-library/" TargetMode="External"/><Relationship Id="rId18" Type="http://schemas.openxmlformats.org/officeDocument/2006/relationships/hyperlink" Target="http://www.clandonald.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ighlifehighland.com/libraries/portree-library/" TargetMode="External"/><Relationship Id="rId7" Type="http://schemas.openxmlformats.org/officeDocument/2006/relationships/footnotes" Target="footnotes.xml"/><Relationship Id="rId12" Type="http://schemas.openxmlformats.org/officeDocument/2006/relationships/hyperlink" Target="http://www.cromarty-courthouse.org.uk/" TargetMode="External"/><Relationship Id="rId17" Type="http://schemas.openxmlformats.org/officeDocument/2006/relationships/hyperlink" Target="https://www.highlifehighland.com/libraries/thurso-library/" TargetMode="External"/><Relationship Id="rId25" Type="http://schemas.openxmlformats.org/officeDocument/2006/relationships/hyperlink" Target="https://www.highlifehighland.com/libraries/badenoch-library/" TargetMode="External"/><Relationship Id="rId2" Type="http://schemas.openxmlformats.org/officeDocument/2006/relationships/numbering" Target="numbering.xml"/><Relationship Id="rId16" Type="http://schemas.openxmlformats.org/officeDocument/2006/relationships/hyperlink" Target="https://www.highlifehighland.com/highlandfolkmuseum/" TargetMode="External"/><Relationship Id="rId20" Type="http://schemas.openxmlformats.org/officeDocument/2006/relationships/hyperlink" Target="http://www.grantownmuseum.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ghlifehighland.com/inverness-museum-and-art-gallery/" TargetMode="External"/><Relationship Id="rId24" Type="http://schemas.openxmlformats.org/officeDocument/2006/relationships/hyperlink" Target="https://www.highlifehighland.com/libraries/nairn-library/" TargetMode="External"/><Relationship Id="rId5" Type="http://schemas.openxmlformats.org/officeDocument/2006/relationships/settings" Target="settings.xml"/><Relationship Id="rId15" Type="http://schemas.openxmlformats.org/officeDocument/2006/relationships/hyperlink" Target="https://www.highlifehighland.com/libraries/inverness-library/" TargetMode="External"/><Relationship Id="rId23" Type="http://schemas.openxmlformats.org/officeDocument/2006/relationships/hyperlink" Target="https://www.highlifehighland.com/libraries/fort-william-library/" TargetMode="External"/><Relationship Id="rId10" Type="http://schemas.openxmlformats.org/officeDocument/2006/relationships/hyperlink" Target="https://www.highlifehighland.com/archives-service/" TargetMode="External"/><Relationship Id="rId19" Type="http://schemas.openxmlformats.org/officeDocument/2006/relationships/hyperlink" Target="https://www.highlifehighland.com/libraries/wick-library/" TargetMode="External"/><Relationship Id="rId4" Type="http://schemas.microsoft.com/office/2007/relationships/stylesWithEffects" Target="stylesWithEffects.xml"/><Relationship Id="rId9" Type="http://schemas.openxmlformats.org/officeDocument/2006/relationships/hyperlink" Target="http://www.ambaile.org.uk/en/pages/ambaile.html" TargetMode="External"/><Relationship Id="rId14" Type="http://schemas.openxmlformats.org/officeDocument/2006/relationships/hyperlink" Target="http://www.nairnmuseum.co.uk/" TargetMode="External"/><Relationship Id="rId22" Type="http://schemas.openxmlformats.org/officeDocument/2006/relationships/hyperlink" Target="https://www.highlifehighland.com/highland-archive-cent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7E4E-F9BC-45C4-A480-493A949A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4</Pages>
  <Words>1416</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100</cp:revision>
  <cp:lastPrinted>2018-03-05T11:43:00Z</cp:lastPrinted>
  <dcterms:created xsi:type="dcterms:W3CDTF">2015-11-03T08:24:00Z</dcterms:created>
  <dcterms:modified xsi:type="dcterms:W3CDTF">2018-05-28T09:53:00Z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2044572119</vt:i4>
  </property>
  <property fmtid="{D5CDD505-2E9C-101B-9397-08002B2CF9AE}" pid="3" name="_NewReviewCycle">
    <vt:lpwstr/>
  </property>
  <property fmtid="{D5CDD505-2E9C-101B-9397-08002B2CF9AE}" pid="4" name="_EmailSubject">
    <vt:lpwstr>HLH BOARD AGENDA AND MINUTES FOR WEB - IF PDF OPTION DOESN'T WORK OUT</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