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A441C3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 March 2017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AGENDA ITEM</w:t>
            </w:r>
            <w:r w:rsidR="00A84EFA">
              <w:rPr>
                <w:rFonts w:ascii="Arial" w:hAnsi="Arial" w:cs="Arial"/>
                <w:szCs w:val="24"/>
              </w:rPr>
              <w:t xml:space="preserve"> </w:t>
            </w:r>
            <w:r w:rsidR="00580A83">
              <w:rPr>
                <w:rFonts w:ascii="Arial" w:hAnsi="Arial" w:cs="Arial"/>
                <w:szCs w:val="24"/>
              </w:rPr>
              <w:t>8</w:t>
            </w:r>
            <w:r w:rsidR="00876702">
              <w:rPr>
                <w:rFonts w:ascii="Arial" w:hAnsi="Arial" w:cs="Arial"/>
                <w:szCs w:val="24"/>
              </w:rPr>
              <w:t xml:space="preserve"> </w:t>
            </w:r>
          </w:p>
          <w:p w:rsidR="00B84929" w:rsidRPr="0089449E" w:rsidRDefault="00B84929" w:rsidP="00876702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>HLH</w:t>
            </w:r>
            <w:r w:rsidR="00876702">
              <w:rPr>
                <w:rFonts w:ascii="Arial" w:hAnsi="Arial" w:cs="Arial"/>
                <w:szCs w:val="24"/>
              </w:rPr>
              <w:t xml:space="preserve"> </w:t>
            </w:r>
            <w:r w:rsidR="00580A83">
              <w:rPr>
                <w:rFonts w:ascii="Arial" w:hAnsi="Arial" w:cs="Arial"/>
                <w:szCs w:val="24"/>
              </w:rPr>
              <w:t>2</w:t>
            </w:r>
            <w:r w:rsidR="00876702">
              <w:rPr>
                <w:rFonts w:ascii="Arial" w:hAnsi="Arial" w:cs="Arial"/>
                <w:szCs w:val="24"/>
              </w:rPr>
              <w:t xml:space="preserve"> </w:t>
            </w:r>
            <w:r w:rsidR="001D5EE7">
              <w:rPr>
                <w:rFonts w:ascii="Arial" w:hAnsi="Arial" w:cs="Arial"/>
                <w:szCs w:val="24"/>
              </w:rPr>
              <w:t>/1</w:t>
            </w:r>
            <w:r w:rsidR="00876702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39450A" w:rsidRPr="0089449E" w:rsidRDefault="0067745D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FINANCE REPORT</w:t>
      </w:r>
      <w:r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2B7DC4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</w:t>
            </w:r>
            <w:r w:rsidR="007E22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irectors with an update on the financial performance of High Life Highland f</w:t>
            </w:r>
            <w:r w:rsidR="007E2203">
              <w:rPr>
                <w:rFonts w:ascii="Arial" w:hAnsi="Arial" w:cs="Arial"/>
              </w:rPr>
              <w:t xml:space="preserve">or the </w:t>
            </w:r>
            <w:r w:rsidR="004A13CB">
              <w:rPr>
                <w:rFonts w:ascii="Arial" w:hAnsi="Arial" w:cs="Arial"/>
              </w:rPr>
              <w:t xml:space="preserve">period ending </w:t>
            </w:r>
            <w:r w:rsidR="0091163E">
              <w:rPr>
                <w:rFonts w:ascii="Arial" w:hAnsi="Arial" w:cs="Arial"/>
              </w:rPr>
              <w:t xml:space="preserve">31 </w:t>
            </w:r>
            <w:r w:rsidR="00A441C3">
              <w:rPr>
                <w:rFonts w:ascii="Arial" w:hAnsi="Arial" w:cs="Arial"/>
              </w:rPr>
              <w:t>January 2017</w:t>
            </w:r>
            <w:r w:rsidR="00876702">
              <w:rPr>
                <w:rFonts w:ascii="Arial" w:hAnsi="Arial" w:cs="Arial"/>
              </w:rPr>
              <w:t>.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9E4318" w:rsidRDefault="009E4318" w:rsidP="009E43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</w:t>
            </w:r>
          </w:p>
          <w:p w:rsidR="009E4318" w:rsidRDefault="009E4318" w:rsidP="009E4318">
            <w:pPr>
              <w:jc w:val="both"/>
              <w:rPr>
                <w:rFonts w:ascii="Arial" w:hAnsi="Arial" w:cs="Arial"/>
              </w:rPr>
            </w:pPr>
          </w:p>
          <w:p w:rsidR="009E4318" w:rsidRPr="00226A24" w:rsidRDefault="009E4318" w:rsidP="009E4318">
            <w:pPr>
              <w:pStyle w:val="ListParagraph"/>
              <w:numPr>
                <w:ilvl w:val="0"/>
                <w:numId w:val="1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A24">
              <w:rPr>
                <w:rFonts w:ascii="Arial" w:hAnsi="Arial" w:cs="Arial"/>
                <w:sz w:val="24"/>
                <w:szCs w:val="24"/>
              </w:rPr>
              <w:t xml:space="preserve">the current financial position of High Life Highland as detailed in </w:t>
            </w:r>
            <w:r w:rsidRPr="00226A24">
              <w:rPr>
                <w:rFonts w:ascii="Arial" w:hAnsi="Arial" w:cs="Arial"/>
                <w:b/>
                <w:sz w:val="24"/>
                <w:szCs w:val="24"/>
              </w:rPr>
              <w:t>Appendix A;</w:t>
            </w:r>
          </w:p>
          <w:p w:rsidR="009E4318" w:rsidRPr="00226A24" w:rsidRDefault="009E4318" w:rsidP="009E4318">
            <w:pPr>
              <w:pStyle w:val="ListParagraph"/>
              <w:numPr>
                <w:ilvl w:val="0"/>
                <w:numId w:val="1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A24">
              <w:rPr>
                <w:rFonts w:ascii="Arial" w:hAnsi="Arial" w:cs="Arial"/>
                <w:sz w:val="24"/>
                <w:szCs w:val="24"/>
              </w:rPr>
              <w:t xml:space="preserve">the financial results for the </w:t>
            </w:r>
            <w:r w:rsidR="00A441C3">
              <w:rPr>
                <w:rFonts w:ascii="Arial" w:hAnsi="Arial" w:cs="Arial"/>
                <w:sz w:val="24"/>
                <w:szCs w:val="24"/>
              </w:rPr>
              <w:t>10</w:t>
            </w:r>
            <w:r w:rsidRPr="00226A24">
              <w:rPr>
                <w:rFonts w:ascii="Arial" w:hAnsi="Arial" w:cs="Arial"/>
                <w:sz w:val="24"/>
                <w:szCs w:val="24"/>
              </w:rPr>
              <w:t xml:space="preserve"> months to </w:t>
            </w:r>
            <w:r w:rsidR="00A441C3">
              <w:rPr>
                <w:rFonts w:ascii="Arial" w:hAnsi="Arial" w:cs="Arial"/>
                <w:sz w:val="24"/>
                <w:szCs w:val="24"/>
              </w:rPr>
              <w:t>January 2017</w:t>
            </w:r>
            <w:r w:rsidRPr="00226A24">
              <w:rPr>
                <w:rFonts w:ascii="Arial" w:hAnsi="Arial" w:cs="Arial"/>
                <w:sz w:val="24"/>
                <w:szCs w:val="24"/>
              </w:rPr>
              <w:t xml:space="preserve"> report a surplus of £</w:t>
            </w:r>
            <w:r w:rsidR="00A441C3">
              <w:rPr>
                <w:rFonts w:ascii="Arial" w:hAnsi="Arial" w:cs="Arial"/>
                <w:sz w:val="24"/>
                <w:szCs w:val="24"/>
              </w:rPr>
              <w:t>64,</w:t>
            </w:r>
            <w:r w:rsidR="00A33B74">
              <w:rPr>
                <w:rFonts w:ascii="Arial" w:hAnsi="Arial" w:cs="Arial"/>
                <w:sz w:val="24"/>
                <w:szCs w:val="24"/>
              </w:rPr>
              <w:t>256</w:t>
            </w:r>
            <w:r w:rsidRPr="00226A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4318" w:rsidRPr="00494A2F" w:rsidRDefault="009E4318" w:rsidP="009E4318">
            <w:pPr>
              <w:pStyle w:val="ListParagraph"/>
              <w:numPr>
                <w:ilvl w:val="0"/>
                <w:numId w:val="17"/>
              </w:numPr>
              <w:ind w:left="567" w:hanging="283"/>
              <w:jc w:val="both"/>
              <w:rPr>
                <w:rFonts w:ascii="Arial" w:hAnsi="Arial" w:cs="Arial"/>
                <w:szCs w:val="24"/>
              </w:rPr>
            </w:pPr>
            <w:r w:rsidRPr="00226A24">
              <w:rPr>
                <w:rFonts w:ascii="Arial" w:hAnsi="Arial" w:cs="Arial"/>
                <w:sz w:val="24"/>
                <w:szCs w:val="24"/>
              </w:rPr>
              <w:t xml:space="preserve">the projected final out-turn for the year </w:t>
            </w:r>
            <w:r>
              <w:rPr>
                <w:rFonts w:ascii="Arial" w:hAnsi="Arial" w:cs="Arial"/>
                <w:sz w:val="24"/>
                <w:szCs w:val="24"/>
              </w:rPr>
              <w:t xml:space="preserve">is a surplus to budget of </w:t>
            </w:r>
            <w:r w:rsidRPr="00226A24">
              <w:rPr>
                <w:rFonts w:ascii="Arial" w:hAnsi="Arial" w:cs="Arial"/>
                <w:sz w:val="24"/>
                <w:szCs w:val="24"/>
              </w:rPr>
              <w:t>c</w:t>
            </w:r>
            <w:r w:rsidR="0087670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A24">
              <w:rPr>
                <w:rFonts w:ascii="Arial" w:hAnsi="Arial" w:cs="Arial"/>
                <w:sz w:val="24"/>
                <w:szCs w:val="24"/>
              </w:rPr>
              <w:t>£</w:t>
            </w:r>
            <w:r w:rsidR="00A441C3">
              <w:rPr>
                <w:rFonts w:ascii="Arial" w:hAnsi="Arial" w:cs="Arial"/>
                <w:sz w:val="24"/>
                <w:szCs w:val="24"/>
              </w:rPr>
              <w:t>130</w:t>
            </w:r>
            <w:r w:rsidRPr="00226A24">
              <w:rPr>
                <w:rFonts w:ascii="Arial" w:hAnsi="Arial" w:cs="Arial"/>
                <w:sz w:val="24"/>
                <w:szCs w:val="24"/>
              </w:rPr>
              <w:t xml:space="preserve">K; </w:t>
            </w:r>
          </w:p>
          <w:p w:rsidR="009E4318" w:rsidRPr="00226A24" w:rsidRDefault="00876702" w:rsidP="009E4318">
            <w:pPr>
              <w:pStyle w:val="ListParagraph"/>
              <w:numPr>
                <w:ilvl w:val="0"/>
                <w:numId w:val="1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award of contract</w:t>
            </w:r>
            <w:r w:rsidR="009E4318" w:rsidRPr="00226A2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030352">
              <w:rPr>
                <w:rFonts w:ascii="Arial" w:hAnsi="Arial" w:cs="Arial"/>
                <w:sz w:val="24"/>
                <w:szCs w:val="24"/>
              </w:rPr>
              <w:t>Angus Ross Ltd</w:t>
            </w:r>
          </w:p>
          <w:p w:rsidR="00653D2D" w:rsidRDefault="009E4318" w:rsidP="00413E9C">
            <w:pPr>
              <w:pStyle w:val="ListParagraph"/>
              <w:numPr>
                <w:ilvl w:val="0"/>
                <w:numId w:val="1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E9C">
              <w:rPr>
                <w:rFonts w:ascii="Arial" w:hAnsi="Arial" w:cs="Arial"/>
                <w:sz w:val="24"/>
                <w:szCs w:val="24"/>
              </w:rPr>
              <w:t>the update on VAT;</w:t>
            </w:r>
          </w:p>
          <w:p w:rsidR="00876702" w:rsidRDefault="00653D2D" w:rsidP="00413E9C">
            <w:pPr>
              <w:pStyle w:val="ListParagraph"/>
              <w:numPr>
                <w:ilvl w:val="0"/>
                <w:numId w:val="1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breac</w:t>
            </w:r>
            <w:r w:rsidR="00876702">
              <w:rPr>
                <w:rFonts w:ascii="Arial" w:hAnsi="Arial" w:cs="Arial"/>
                <w:sz w:val="24"/>
                <w:szCs w:val="24"/>
              </w:rPr>
              <w:t>hes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87670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nternal </w:t>
            </w:r>
            <w:r w:rsidR="00876702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ontrols </w:t>
            </w:r>
            <w:r w:rsidR="00876702">
              <w:rPr>
                <w:rFonts w:ascii="Arial" w:hAnsi="Arial" w:cs="Arial"/>
                <w:sz w:val="24"/>
                <w:szCs w:val="24"/>
              </w:rPr>
              <w:t xml:space="preserve">during </w:t>
            </w: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876702">
              <w:rPr>
                <w:rFonts w:ascii="Arial" w:hAnsi="Arial" w:cs="Arial"/>
                <w:sz w:val="24"/>
                <w:szCs w:val="24"/>
              </w:rPr>
              <w:t xml:space="preserve">/17: </w:t>
            </w:r>
            <w:r w:rsidR="009E4318" w:rsidRPr="00413E9C">
              <w:rPr>
                <w:rFonts w:ascii="Arial" w:hAnsi="Arial" w:cs="Arial"/>
                <w:sz w:val="24"/>
                <w:szCs w:val="24"/>
              </w:rPr>
              <w:t>and</w:t>
            </w:r>
            <w:r w:rsidR="00413E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6702" w:rsidRDefault="00876702" w:rsidP="00876702">
            <w:pPr>
              <w:pStyle w:val="ListParagraph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4318" w:rsidRDefault="00876702" w:rsidP="00876702">
            <w:pPr>
              <w:pStyle w:val="ListParagraph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</w:t>
            </w:r>
          </w:p>
          <w:p w:rsidR="00876702" w:rsidRPr="00413E9C" w:rsidRDefault="00876702" w:rsidP="00876702">
            <w:pPr>
              <w:pStyle w:val="ListParagraph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3AC5" w:rsidRDefault="00876702" w:rsidP="009E4318">
            <w:pPr>
              <w:pStyle w:val="ListParagraph"/>
              <w:numPr>
                <w:ilvl w:val="0"/>
                <w:numId w:val="1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13E9C">
              <w:rPr>
                <w:rFonts w:ascii="Arial" w:hAnsi="Arial" w:cs="Arial"/>
                <w:sz w:val="24"/>
                <w:szCs w:val="24"/>
              </w:rPr>
              <w:t>Ernst and Young Phase 2 VAT review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13E9C" w:rsidRDefault="00876702" w:rsidP="00BE7950">
            <w:pPr>
              <w:pStyle w:val="ListParagraph"/>
              <w:numPr>
                <w:ilvl w:val="0"/>
                <w:numId w:val="1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53D2D">
              <w:rPr>
                <w:rFonts w:ascii="Arial" w:hAnsi="Arial" w:cs="Arial"/>
                <w:sz w:val="24"/>
                <w:szCs w:val="24"/>
              </w:rPr>
              <w:t>e</w:t>
            </w:r>
            <w:r w:rsidR="00413E9C">
              <w:rPr>
                <w:rFonts w:ascii="Arial" w:hAnsi="Arial" w:cs="Arial"/>
                <w:sz w:val="24"/>
                <w:szCs w:val="24"/>
              </w:rPr>
              <w:t>xtension to Ernst &amp; Young Contract</w:t>
            </w:r>
            <w:r w:rsidR="00BE7950">
              <w:rPr>
                <w:rFonts w:ascii="Arial" w:hAnsi="Arial" w:cs="Arial"/>
                <w:sz w:val="24"/>
                <w:szCs w:val="24"/>
              </w:rPr>
              <w:t xml:space="preserve"> for Audit Services</w:t>
            </w:r>
            <w:r w:rsidR="00413E9C">
              <w:rPr>
                <w:rFonts w:ascii="Arial" w:hAnsi="Arial" w:cs="Arial"/>
                <w:sz w:val="24"/>
                <w:szCs w:val="24"/>
              </w:rPr>
              <w:t xml:space="preserve"> to December 2017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  <w:p w:rsidR="00876702" w:rsidRPr="009E4318" w:rsidRDefault="00876702" w:rsidP="00BE7950">
            <w:pPr>
              <w:pStyle w:val="ListParagraph"/>
              <w:numPr>
                <w:ilvl w:val="0"/>
                <w:numId w:val="1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High Life Highland 2017/18 budget.</w:t>
            </w:r>
          </w:p>
        </w:tc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>This report supports the highlighted Business Outcome from the High Life Highland (HLH) Business Plan:</w:t>
            </w:r>
          </w:p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:rsidR="0031751B" w:rsidRPr="00692422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2422">
              <w:rPr>
                <w:rFonts w:ascii="Arial" w:hAnsi="Arial" w:cs="Arial"/>
                <w:b/>
                <w:sz w:val="24"/>
                <w:szCs w:val="24"/>
              </w:rPr>
              <w:t>To advance sustainable growth and financial sustainability</w:t>
            </w:r>
          </w:p>
          <w:p w:rsidR="0031751B" w:rsidRPr="00692422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422">
              <w:rPr>
                <w:rFonts w:ascii="Arial" w:hAnsi="Arial" w:cs="Arial"/>
                <w:sz w:val="24"/>
                <w:szCs w:val="24"/>
              </w:rPr>
              <w:t>Deliver the Service Delivery Contract with THC</w:t>
            </w:r>
          </w:p>
          <w:p w:rsidR="0031751B" w:rsidRPr="00692422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422">
              <w:rPr>
                <w:rFonts w:ascii="Arial" w:hAnsi="Arial" w:cs="Arial"/>
                <w:sz w:val="24"/>
                <w:szCs w:val="24"/>
              </w:rPr>
              <w:t>Improving staff satisfaction</w:t>
            </w:r>
          </w:p>
          <w:p w:rsidR="0031751B" w:rsidRPr="00692422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422">
              <w:rPr>
                <w:rFonts w:ascii="Arial" w:hAnsi="Arial" w:cs="Arial"/>
                <w:sz w:val="24"/>
                <w:szCs w:val="24"/>
              </w:rPr>
              <w:t>Improving customer satisfaction</w:t>
            </w:r>
          </w:p>
          <w:p w:rsidR="0031751B" w:rsidRPr="00FF59DD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9DD">
              <w:rPr>
                <w:rFonts w:ascii="Arial" w:hAnsi="Arial" w:cs="Arial"/>
                <w:sz w:val="24"/>
                <w:szCs w:val="24"/>
              </w:rPr>
              <w:t>A positive company image</w:t>
            </w:r>
          </w:p>
          <w:p w:rsidR="0031751B" w:rsidRPr="001216C7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6C7">
              <w:rPr>
                <w:rFonts w:ascii="Arial" w:hAnsi="Arial" w:cs="Arial"/>
                <w:sz w:val="24"/>
                <w:szCs w:val="24"/>
              </w:rPr>
              <w:t>Services designed around customers and through market opportunities</w:t>
            </w:r>
          </w:p>
          <w:p w:rsidR="0031751B" w:rsidRPr="003A3BC3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BC3">
              <w:rPr>
                <w:rFonts w:ascii="Arial" w:hAnsi="Arial" w:cs="Arial"/>
                <w:sz w:val="24"/>
                <w:szCs w:val="24"/>
              </w:rPr>
              <w:t>Sustain a good health and safety performance</w:t>
            </w:r>
          </w:p>
          <w:p w:rsidR="0031751B" w:rsidRPr="003A3BC3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BC3">
              <w:rPr>
                <w:rFonts w:ascii="Arial" w:hAnsi="Arial" w:cs="Arial"/>
                <w:sz w:val="24"/>
                <w:szCs w:val="24"/>
              </w:rPr>
              <w:t>A trusted partner</w:t>
            </w:r>
          </w:p>
          <w:p w:rsidR="00C51930" w:rsidRPr="00B0145D" w:rsidRDefault="00C51930" w:rsidP="0031751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of HLH receive a Finance Report on </w:t>
            </w:r>
            <w:r w:rsidR="001C4B5C">
              <w:rPr>
                <w:rFonts w:ascii="Arial" w:hAnsi="Arial" w:cs="Arial"/>
                <w:szCs w:val="24"/>
              </w:rPr>
              <w:t xml:space="preserve">a </w:t>
            </w:r>
            <w:r w:rsidR="00420554">
              <w:rPr>
                <w:rFonts w:ascii="Arial" w:hAnsi="Arial" w:cs="Arial"/>
                <w:szCs w:val="24"/>
              </w:rPr>
              <w:t xml:space="preserve">quarterly </w:t>
            </w:r>
            <w:r w:rsidR="009E3DB8">
              <w:rPr>
                <w:rFonts w:ascii="Arial" w:hAnsi="Arial" w:cs="Arial"/>
                <w:szCs w:val="24"/>
              </w:rPr>
              <w:t xml:space="preserve">basis. The primary purpose of the </w:t>
            </w:r>
            <w:r>
              <w:rPr>
                <w:rFonts w:ascii="Arial" w:hAnsi="Arial" w:cs="Arial"/>
                <w:szCs w:val="24"/>
              </w:rPr>
              <w:t>report is to summarise the financial performance of the o</w:t>
            </w:r>
            <w:r w:rsidR="00874988">
              <w:rPr>
                <w:rFonts w:ascii="Arial" w:hAnsi="Arial" w:cs="Arial"/>
                <w:szCs w:val="24"/>
              </w:rPr>
              <w:t>rganisation and its subsidiary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  <w:p w:rsidR="00876702" w:rsidRDefault="0087670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:rsidR="00876702" w:rsidRDefault="0087670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lastRenderedPageBreak/>
              <w:t>3.</w:t>
            </w:r>
          </w:p>
          <w:p w:rsidR="004A13CB" w:rsidRPr="008B4D54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 xml:space="preserve">Financial Performance to </w:t>
            </w:r>
            <w:r w:rsidR="00A441C3">
              <w:rPr>
                <w:rFonts w:ascii="Arial" w:hAnsi="Arial" w:cs="Arial"/>
                <w:b/>
                <w:szCs w:val="24"/>
              </w:rPr>
              <w:t>January</w:t>
            </w:r>
            <w:r w:rsidR="00A95BB7">
              <w:rPr>
                <w:rFonts w:ascii="Arial" w:hAnsi="Arial" w:cs="Arial"/>
                <w:b/>
                <w:szCs w:val="24"/>
              </w:rPr>
              <w:t xml:space="preserve"> 201</w:t>
            </w:r>
            <w:r w:rsidR="00A30B17">
              <w:rPr>
                <w:rFonts w:ascii="Arial" w:hAnsi="Arial" w:cs="Arial"/>
                <w:b/>
                <w:szCs w:val="24"/>
              </w:rPr>
              <w:t>7</w:t>
            </w:r>
          </w:p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CD28C3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CD28C3">
              <w:rPr>
                <w:rFonts w:ascii="Arial" w:hAnsi="Arial" w:cs="Arial"/>
                <w:szCs w:val="24"/>
              </w:rPr>
              <w:t>3.1</w:t>
            </w:r>
          </w:p>
          <w:p w:rsidR="00B9658E" w:rsidRDefault="00B9658E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9E4318" w:rsidRDefault="009E4318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3.3</w:t>
            </w:r>
          </w:p>
          <w:p w:rsidR="001766FB" w:rsidRPr="00CD28C3" w:rsidRDefault="001766FB" w:rsidP="00CA5E5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B9658E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out</w:t>
            </w:r>
            <w:r w:rsidR="005A19A5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turn figure for the period to </w:t>
            </w:r>
            <w:r w:rsidR="00A441C3">
              <w:rPr>
                <w:rFonts w:ascii="Arial" w:hAnsi="Arial" w:cs="Arial"/>
                <w:szCs w:val="24"/>
              </w:rPr>
              <w:t>January 2017</w:t>
            </w:r>
            <w:r w:rsidR="00C533A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has been prepared. </w:t>
            </w:r>
          </w:p>
          <w:p w:rsidR="00B9658E" w:rsidRDefault="00B9658E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B0145D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HLH’s consolidated financial performance for </w:t>
            </w:r>
            <w:r w:rsidR="00B0145D">
              <w:rPr>
                <w:rFonts w:ascii="Arial" w:hAnsi="Arial" w:cs="Arial"/>
                <w:szCs w:val="24"/>
              </w:rPr>
              <w:t>the year is summarised by the 9 </w:t>
            </w:r>
            <w:r>
              <w:rPr>
                <w:rFonts w:ascii="Arial" w:hAnsi="Arial" w:cs="Arial"/>
                <w:szCs w:val="24"/>
              </w:rPr>
              <w:t xml:space="preserve">business areas at </w:t>
            </w:r>
            <w:r w:rsidR="004A13CB" w:rsidRPr="00DE7C73">
              <w:rPr>
                <w:rFonts w:ascii="Arial" w:hAnsi="Arial" w:cs="Arial"/>
                <w:b/>
                <w:szCs w:val="24"/>
              </w:rPr>
              <w:t>Appendix A</w:t>
            </w:r>
            <w:r>
              <w:rPr>
                <w:rFonts w:ascii="Arial" w:hAnsi="Arial" w:cs="Arial"/>
                <w:b/>
                <w:szCs w:val="24"/>
              </w:rPr>
              <w:t xml:space="preserve">.  </w:t>
            </w:r>
            <w:r w:rsidR="00590256">
              <w:rPr>
                <w:rFonts w:ascii="Arial" w:hAnsi="Arial" w:cs="Arial"/>
                <w:szCs w:val="24"/>
              </w:rPr>
              <w:t>The</w:t>
            </w:r>
            <w:r w:rsidR="00315D04">
              <w:rPr>
                <w:rFonts w:ascii="Arial" w:hAnsi="Arial" w:cs="Arial"/>
                <w:szCs w:val="24"/>
              </w:rPr>
              <w:t xml:space="preserve"> </w:t>
            </w:r>
            <w:r w:rsidR="00590256">
              <w:rPr>
                <w:rFonts w:ascii="Arial" w:hAnsi="Arial" w:cs="Arial"/>
                <w:szCs w:val="24"/>
              </w:rPr>
              <w:t>out</w:t>
            </w:r>
            <w:r w:rsidR="005A19A5">
              <w:rPr>
                <w:rFonts w:ascii="Arial" w:hAnsi="Arial" w:cs="Arial"/>
                <w:szCs w:val="24"/>
              </w:rPr>
              <w:t>-</w:t>
            </w:r>
            <w:r w:rsidR="00590256">
              <w:rPr>
                <w:rFonts w:ascii="Arial" w:hAnsi="Arial" w:cs="Arial"/>
                <w:szCs w:val="24"/>
              </w:rPr>
              <w:t>turn for the period</w:t>
            </w:r>
            <w:r>
              <w:rPr>
                <w:rFonts w:ascii="Arial" w:hAnsi="Arial" w:cs="Arial"/>
                <w:szCs w:val="24"/>
              </w:rPr>
              <w:t xml:space="preserve"> is split by cost category (revenues, staff costs and other costs) at </w:t>
            </w:r>
            <w:r w:rsidR="00686F9F">
              <w:rPr>
                <w:rFonts w:ascii="Arial" w:hAnsi="Arial" w:cs="Arial"/>
                <w:b/>
                <w:szCs w:val="24"/>
              </w:rPr>
              <w:t>Appendix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 B</w:t>
            </w:r>
            <w:r>
              <w:rPr>
                <w:rFonts w:ascii="Arial" w:hAnsi="Arial" w:cs="Arial"/>
                <w:szCs w:val="24"/>
              </w:rPr>
              <w:t xml:space="preserve">.  </w:t>
            </w:r>
          </w:p>
          <w:p w:rsidR="009E4318" w:rsidRDefault="009E4318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CF250B" w:rsidRDefault="00635750" w:rsidP="00CF250B">
            <w:pPr>
              <w:jc w:val="both"/>
              <w:rPr>
                <w:rFonts w:ascii="Arial" w:hAnsi="Arial" w:cs="Arial"/>
                <w:szCs w:val="24"/>
              </w:rPr>
            </w:pPr>
            <w:r w:rsidRPr="00532972">
              <w:rPr>
                <w:rFonts w:ascii="Arial" w:hAnsi="Arial" w:cs="Arial"/>
                <w:szCs w:val="24"/>
              </w:rPr>
              <w:t xml:space="preserve">A commentary on the major variances </w:t>
            </w:r>
            <w:r w:rsidR="001766FB" w:rsidRPr="00532972">
              <w:rPr>
                <w:rFonts w:ascii="Arial" w:hAnsi="Arial" w:cs="Arial"/>
                <w:szCs w:val="24"/>
              </w:rPr>
              <w:t>(o</w:t>
            </w:r>
            <w:r w:rsidR="00755B8E" w:rsidRPr="00532972">
              <w:rPr>
                <w:rFonts w:ascii="Arial" w:hAnsi="Arial" w:cs="Arial"/>
                <w:szCs w:val="24"/>
              </w:rPr>
              <w:t xml:space="preserve">ver £5K) </w:t>
            </w:r>
            <w:r w:rsidRPr="00532972">
              <w:rPr>
                <w:rFonts w:ascii="Arial" w:hAnsi="Arial" w:cs="Arial"/>
                <w:szCs w:val="24"/>
              </w:rPr>
              <w:t>is provided at</w:t>
            </w:r>
            <w:r w:rsidRPr="0032499A">
              <w:rPr>
                <w:rFonts w:ascii="Arial" w:hAnsi="Arial" w:cs="Arial"/>
                <w:i/>
                <w:szCs w:val="24"/>
              </w:rPr>
              <w:t xml:space="preserve"> 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Appendix </w:t>
            </w:r>
            <w:r w:rsidR="00CF250B">
              <w:rPr>
                <w:rFonts w:ascii="Arial" w:hAnsi="Arial" w:cs="Arial"/>
                <w:b/>
                <w:szCs w:val="24"/>
              </w:rPr>
              <w:t>C</w:t>
            </w:r>
            <w:r w:rsidR="0029314E">
              <w:rPr>
                <w:rFonts w:ascii="Arial" w:hAnsi="Arial" w:cs="Arial"/>
                <w:szCs w:val="24"/>
              </w:rPr>
              <w:t>.</w:t>
            </w:r>
          </w:p>
          <w:p w:rsidR="00B4768B" w:rsidRPr="002D76CB" w:rsidRDefault="00B4768B" w:rsidP="00B4768B">
            <w:pPr>
              <w:ind w:left="-81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677D5" w:rsidRPr="0089449E">
        <w:tc>
          <w:tcPr>
            <w:tcW w:w="817" w:type="dxa"/>
          </w:tcPr>
          <w:p w:rsidR="004677D5" w:rsidRPr="00771880" w:rsidRDefault="004677D5" w:rsidP="004677D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71880">
              <w:rPr>
                <w:rFonts w:ascii="Arial" w:hAnsi="Arial" w:cs="Arial"/>
                <w:b/>
                <w:szCs w:val="24"/>
              </w:rPr>
              <w:t>4.</w:t>
            </w:r>
          </w:p>
          <w:p w:rsidR="004677D5" w:rsidRPr="00CD28C3" w:rsidRDefault="004677D5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677D5" w:rsidRPr="00771880" w:rsidRDefault="004677D5" w:rsidP="004677D5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771880">
              <w:rPr>
                <w:rFonts w:ascii="Arial" w:eastAsia="Calibri" w:hAnsi="Arial" w:cs="Arial"/>
                <w:b/>
                <w:bCs/>
                <w:szCs w:val="24"/>
              </w:rPr>
              <w:t>VAT Update</w:t>
            </w:r>
          </w:p>
          <w:p w:rsidR="004677D5" w:rsidRDefault="004677D5" w:rsidP="0063575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677D5" w:rsidRPr="0089449E">
        <w:tc>
          <w:tcPr>
            <w:tcW w:w="817" w:type="dxa"/>
          </w:tcPr>
          <w:p w:rsidR="004677D5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  <w:r w:rsidRPr="00A30B17">
              <w:rPr>
                <w:rFonts w:ascii="Arial" w:hAnsi="Arial" w:cs="Arial"/>
                <w:szCs w:val="24"/>
              </w:rPr>
              <w:t>4.1</w:t>
            </w: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</w:t>
            </w: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4.3</w:t>
            </w: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4.4</w:t>
            </w:r>
          </w:p>
          <w:p w:rsidR="00037F60" w:rsidRDefault="00037F60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037F60" w:rsidRDefault="00037F60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037F60" w:rsidRDefault="00037F60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037F60" w:rsidRDefault="00037F60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037F60" w:rsidRDefault="00037F60" w:rsidP="00467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A30B17" w:rsidRPr="00A30B17" w:rsidRDefault="00A30B17" w:rsidP="004677D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A30B17" w:rsidRPr="00580A83" w:rsidRDefault="00A30B17" w:rsidP="00580A83">
            <w:pPr>
              <w:widowControl w:val="0"/>
              <w:tabs>
                <w:tab w:val="left" w:pos="981"/>
              </w:tabs>
              <w:ind w:right="169"/>
              <w:jc w:val="both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Submission for</w:t>
            </w:r>
            <w:r w:rsidRPr="00580A83">
              <w:rPr>
                <w:rFonts w:ascii="Arial" w:eastAsia="Arial" w:hAnsi="Arial" w:cs="Arial"/>
                <w:color w:val="000000" w:themeColor="text1"/>
                <w:spacing w:val="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all</w:t>
            </w:r>
            <w:r w:rsidRPr="00580A83">
              <w:rPr>
                <w:rFonts w:ascii="Arial" w:eastAsia="Arial" w:hAnsi="Arial" w:cs="Arial"/>
                <w:color w:val="000000" w:themeColor="text1"/>
                <w:spacing w:val="-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of</w:t>
            </w:r>
            <w:r w:rsidRPr="00580A83">
              <w:rPr>
                <w:rFonts w:ascii="Arial" w:eastAsia="Arial" w:hAnsi="Arial" w:cs="Arial"/>
                <w:color w:val="000000" w:themeColor="text1"/>
                <w:spacing w:val="-5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years</w:t>
            </w:r>
            <w:r w:rsidRPr="00580A83">
              <w:rPr>
                <w:rFonts w:ascii="Arial" w:eastAsia="Arial" w:hAnsi="Arial" w:cs="Arial"/>
                <w:color w:val="000000" w:themeColor="text1"/>
                <w:spacing w:val="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(2012/13</w:t>
            </w:r>
            <w:r w:rsidRPr="00580A83">
              <w:rPr>
                <w:rFonts w:ascii="Arial" w:eastAsia="Arial" w:hAnsi="Arial" w:cs="Arial"/>
                <w:color w:val="000000" w:themeColor="text1"/>
                <w:spacing w:val="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to</w:t>
            </w:r>
            <w:r w:rsidRPr="00580A83">
              <w:rPr>
                <w:rFonts w:ascii="Arial" w:eastAsia="Arial" w:hAnsi="Arial" w:cs="Arial"/>
                <w:color w:val="000000" w:themeColor="text1"/>
                <w:spacing w:val="-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2015/16)</w:t>
            </w:r>
            <w:r w:rsidRPr="00580A83">
              <w:rPr>
                <w:rFonts w:ascii="Arial" w:eastAsia="Arial" w:hAnsi="Arial" w:cs="Arial"/>
                <w:color w:val="000000" w:themeColor="text1"/>
                <w:spacing w:val="2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has</w:t>
            </w:r>
            <w:r w:rsidRPr="00580A83">
              <w:rPr>
                <w:rFonts w:ascii="Arial" w:eastAsia="Arial" w:hAnsi="Arial" w:cs="Arial"/>
                <w:color w:val="000000" w:themeColor="text1"/>
                <w:spacing w:val="-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been</w:t>
            </w:r>
            <w:r w:rsidRPr="00580A83">
              <w:rPr>
                <w:rFonts w:ascii="Arial" w:eastAsia="Arial" w:hAnsi="Arial" w:cs="Arial"/>
                <w:color w:val="000000" w:themeColor="text1"/>
                <w:spacing w:val="1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made</w:t>
            </w:r>
            <w:r w:rsidRPr="00580A83">
              <w:rPr>
                <w:rFonts w:ascii="Arial" w:eastAsia="Arial" w:hAnsi="Arial" w:cs="Arial"/>
                <w:color w:val="000000" w:themeColor="text1"/>
                <w:spacing w:val="-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to</w:t>
            </w:r>
            <w:r w:rsidRPr="00580A83">
              <w:rPr>
                <w:rFonts w:ascii="Arial" w:eastAsia="Arial" w:hAnsi="Arial" w:cs="Arial"/>
                <w:color w:val="000000" w:themeColor="text1"/>
                <w:spacing w:val="1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HMRC.</w:t>
            </w:r>
            <w:r w:rsidRPr="00580A83">
              <w:rPr>
                <w:rFonts w:ascii="Arial" w:eastAsia="Arial" w:hAnsi="Arial" w:cs="Arial"/>
                <w:color w:val="000000" w:themeColor="text1"/>
                <w:spacing w:val="-1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HMRC has</w:t>
            </w:r>
            <w:r w:rsidRPr="00580A83">
              <w:rPr>
                <w:rFonts w:ascii="Arial" w:eastAsia="Arial" w:hAnsi="Arial" w:cs="Arial"/>
                <w:color w:val="000000" w:themeColor="text1"/>
                <w:spacing w:val="1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raised</w:t>
            </w:r>
            <w:r w:rsidRPr="00580A83">
              <w:rPr>
                <w:rFonts w:ascii="Arial" w:eastAsia="Arial" w:hAnsi="Arial" w:cs="Arial"/>
                <w:color w:val="000000" w:themeColor="text1"/>
                <w:spacing w:val="2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assessments</w:t>
            </w:r>
            <w:r w:rsidRPr="00580A83">
              <w:rPr>
                <w:rFonts w:ascii="Arial" w:eastAsia="Arial" w:hAnsi="Arial" w:cs="Arial"/>
                <w:color w:val="000000" w:themeColor="text1"/>
                <w:spacing w:val="3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in</w:t>
            </w:r>
            <w:r w:rsidRPr="00580A83">
              <w:rPr>
                <w:rFonts w:ascii="Arial" w:eastAsia="Arial" w:hAnsi="Arial" w:cs="Arial"/>
                <w:color w:val="000000" w:themeColor="text1"/>
                <w:spacing w:val="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line</w:t>
            </w:r>
            <w:r w:rsidRPr="00580A83">
              <w:rPr>
                <w:rFonts w:ascii="Arial" w:eastAsia="Arial" w:hAnsi="Arial" w:cs="Arial"/>
                <w:color w:val="000000" w:themeColor="text1"/>
                <w:spacing w:val="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with</w:t>
            </w:r>
            <w:r w:rsidRPr="00580A83">
              <w:rPr>
                <w:rFonts w:ascii="Arial" w:eastAsia="Arial" w:hAnsi="Arial" w:cs="Arial"/>
                <w:color w:val="000000" w:themeColor="text1"/>
                <w:spacing w:val="1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2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submissions</w:t>
            </w:r>
            <w:r w:rsidRPr="00580A83">
              <w:rPr>
                <w:rFonts w:ascii="Arial" w:eastAsia="Arial" w:hAnsi="Arial" w:cs="Arial"/>
                <w:color w:val="000000" w:themeColor="text1"/>
                <w:spacing w:val="3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made.</w:t>
            </w:r>
            <w:r w:rsidRPr="00580A83">
              <w:rPr>
                <w:rFonts w:ascii="Arial" w:eastAsia="Arial" w:hAnsi="Arial" w:cs="Arial"/>
                <w:color w:val="000000" w:themeColor="text1"/>
                <w:spacing w:val="1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There</w:t>
            </w:r>
            <w:r w:rsidRPr="00580A83">
              <w:rPr>
                <w:rFonts w:ascii="Arial" w:eastAsia="Arial" w:hAnsi="Arial" w:cs="Arial"/>
                <w:color w:val="000000" w:themeColor="text1"/>
                <w:spacing w:val="2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are</w:t>
            </w:r>
            <w:r w:rsidRPr="00580A83">
              <w:rPr>
                <w:rFonts w:ascii="Arial" w:eastAsia="Arial" w:hAnsi="Arial" w:cs="Arial"/>
                <w:color w:val="000000" w:themeColor="text1"/>
                <w:spacing w:val="-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no</w:t>
            </w:r>
            <w:r w:rsidRPr="00580A83">
              <w:rPr>
                <w:rFonts w:ascii="Arial" w:eastAsia="Arial" w:hAnsi="Arial" w:cs="Arial"/>
                <w:color w:val="000000" w:themeColor="text1"/>
                <w:spacing w:val="-1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outstanding</w:t>
            </w:r>
            <w:r w:rsidRPr="00580A83">
              <w:rPr>
                <w:rFonts w:ascii="Arial" w:eastAsia="Arial" w:hAnsi="Arial" w:cs="Arial"/>
                <w:color w:val="000000" w:themeColor="text1"/>
                <w:spacing w:val="2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liabilities</w:t>
            </w:r>
            <w:r w:rsidRPr="00580A83">
              <w:rPr>
                <w:rFonts w:ascii="Arial" w:eastAsia="Arial" w:hAnsi="Arial" w:cs="Arial"/>
                <w:color w:val="000000" w:themeColor="text1"/>
                <w:spacing w:val="-2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with</w:t>
            </w:r>
            <w:r w:rsidRPr="00580A83">
              <w:rPr>
                <w:rFonts w:ascii="Arial" w:eastAsia="Arial" w:hAnsi="Arial" w:cs="Arial"/>
                <w:color w:val="000000" w:themeColor="text1"/>
                <w:spacing w:val="-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all</w:t>
            </w:r>
            <w:r w:rsidRPr="00580A83">
              <w:rPr>
                <w:rFonts w:ascii="Arial" w:eastAsia="Arial" w:hAnsi="Arial" w:cs="Arial"/>
                <w:color w:val="000000" w:themeColor="text1"/>
                <w:spacing w:val="-1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payments</w:t>
            </w:r>
            <w:r w:rsidRPr="00580A83">
              <w:rPr>
                <w:rFonts w:ascii="Arial" w:eastAsia="Arial" w:hAnsi="Arial" w:cs="Arial"/>
                <w:color w:val="000000" w:themeColor="text1"/>
                <w:spacing w:val="-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having</w:t>
            </w:r>
            <w:r w:rsidRPr="00580A83">
              <w:rPr>
                <w:rFonts w:ascii="Arial" w:eastAsia="Arial" w:hAnsi="Arial" w:cs="Arial"/>
                <w:color w:val="000000" w:themeColor="text1"/>
                <w:spacing w:val="-1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been</w:t>
            </w:r>
            <w:r w:rsidRPr="00580A83">
              <w:rPr>
                <w:rFonts w:ascii="Arial" w:eastAsia="Arial" w:hAnsi="Arial" w:cs="Arial"/>
                <w:color w:val="000000" w:themeColor="text1"/>
                <w:spacing w:val="-1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processed.</w:t>
            </w:r>
          </w:p>
          <w:p w:rsidR="00A30B17" w:rsidRPr="00580A83" w:rsidRDefault="00A30B17" w:rsidP="00580A8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A30B17" w:rsidRPr="00580A83" w:rsidRDefault="00A30B17" w:rsidP="00580A83">
            <w:pPr>
              <w:widowControl w:val="0"/>
              <w:tabs>
                <w:tab w:val="left" w:pos="981"/>
              </w:tabs>
              <w:ind w:right="165"/>
              <w:jc w:val="both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As part of the review, potential savings of c</w:t>
            </w:r>
            <w:r w:rsidR="00876702" w:rsidRPr="00580A8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.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£120K </w:t>
            </w:r>
            <w:r w:rsidR="00653D2D" w:rsidRPr="00580A8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have been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identified in relation to the Service Level Agreements (SLA’s) which are in place with the Council. A</w:t>
            </w:r>
            <w:r w:rsidRPr="00580A83">
              <w:rPr>
                <w:rFonts w:ascii="Arial" w:eastAsia="Arial" w:hAnsi="Arial" w:cs="Arial"/>
                <w:color w:val="000000" w:themeColor="text1"/>
                <w:spacing w:val="3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meeting</w:t>
            </w:r>
            <w:r w:rsidRPr="00580A83">
              <w:rPr>
                <w:rFonts w:ascii="Arial" w:eastAsia="Arial" w:hAnsi="Arial" w:cs="Arial"/>
                <w:color w:val="000000" w:themeColor="text1"/>
                <w:spacing w:val="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took</w:t>
            </w:r>
            <w:r w:rsidRPr="00580A83">
              <w:rPr>
                <w:rFonts w:ascii="Arial" w:eastAsia="Arial" w:hAnsi="Arial" w:cs="Arial"/>
                <w:color w:val="000000" w:themeColor="text1"/>
                <w:spacing w:val="3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place</w:t>
            </w:r>
            <w:r w:rsidRPr="00580A83">
              <w:rPr>
                <w:rFonts w:ascii="Arial" w:eastAsia="Arial" w:hAnsi="Arial" w:cs="Arial"/>
                <w:color w:val="000000" w:themeColor="text1"/>
                <w:spacing w:val="1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in</w:t>
            </w:r>
            <w:r w:rsidRPr="00580A83">
              <w:rPr>
                <w:rFonts w:ascii="Arial" w:eastAsia="Arial" w:hAnsi="Arial" w:cs="Arial"/>
                <w:color w:val="000000" w:themeColor="text1"/>
                <w:spacing w:val="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December</w:t>
            </w:r>
            <w:r w:rsidRPr="00580A83">
              <w:rPr>
                <w:rFonts w:ascii="Arial" w:eastAsia="Arial" w:hAnsi="Arial" w:cs="Arial"/>
                <w:color w:val="000000" w:themeColor="text1"/>
                <w:spacing w:val="1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2016</w:t>
            </w:r>
            <w:r w:rsidRPr="00580A83">
              <w:rPr>
                <w:rFonts w:ascii="Arial" w:eastAsia="Arial" w:hAnsi="Arial" w:cs="Arial"/>
                <w:color w:val="000000" w:themeColor="text1"/>
                <w:spacing w:val="1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with</w:t>
            </w:r>
            <w:r w:rsidRPr="00580A83">
              <w:rPr>
                <w:rFonts w:ascii="Arial" w:eastAsia="Arial" w:hAnsi="Arial" w:cs="Arial"/>
                <w:color w:val="000000" w:themeColor="text1"/>
                <w:spacing w:val="15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3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Highland</w:t>
            </w:r>
            <w:r w:rsidRPr="00580A83">
              <w:rPr>
                <w:rFonts w:ascii="Arial" w:eastAsia="Arial" w:hAnsi="Arial" w:cs="Arial"/>
                <w:color w:val="000000" w:themeColor="text1"/>
                <w:spacing w:val="1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Council's</w:t>
            </w:r>
            <w:r w:rsidRPr="00580A83">
              <w:rPr>
                <w:rFonts w:ascii="Arial" w:eastAsia="Arial" w:hAnsi="Arial" w:cs="Arial"/>
                <w:color w:val="000000" w:themeColor="text1"/>
                <w:spacing w:val="25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Finance</w:t>
            </w:r>
            <w:r w:rsidRPr="00580A83">
              <w:rPr>
                <w:rFonts w:ascii="Arial" w:eastAsia="Arial" w:hAnsi="Arial" w:cs="Arial"/>
                <w:color w:val="000000" w:themeColor="text1"/>
                <w:spacing w:val="-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team and</w:t>
            </w:r>
            <w:r w:rsidRPr="00580A83">
              <w:rPr>
                <w:rFonts w:ascii="Arial" w:eastAsia="Arial" w:hAnsi="Arial" w:cs="Arial"/>
                <w:color w:val="000000" w:themeColor="text1"/>
                <w:spacing w:val="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E&amp;Y</w:t>
            </w:r>
            <w:r w:rsidRPr="00580A83">
              <w:rPr>
                <w:rFonts w:ascii="Arial" w:eastAsia="Arial" w:hAnsi="Arial" w:cs="Arial"/>
                <w:color w:val="000000" w:themeColor="text1"/>
                <w:spacing w:val="4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to</w:t>
            </w:r>
            <w:r w:rsidRPr="00580A83">
              <w:rPr>
                <w:rFonts w:ascii="Arial" w:eastAsia="Arial" w:hAnsi="Arial" w:cs="Arial"/>
                <w:color w:val="000000" w:themeColor="text1"/>
                <w:spacing w:val="5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discuss</w:t>
            </w:r>
            <w:r w:rsidRPr="00580A83">
              <w:rPr>
                <w:rFonts w:ascii="Arial" w:eastAsia="Arial" w:hAnsi="Arial" w:cs="Arial"/>
                <w:color w:val="000000" w:themeColor="text1"/>
                <w:spacing w:val="5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possibility</w:t>
            </w:r>
            <w:r w:rsidRPr="00580A83">
              <w:rPr>
                <w:rFonts w:ascii="Arial" w:eastAsia="Arial" w:hAnsi="Arial" w:cs="Arial"/>
                <w:color w:val="000000" w:themeColor="text1"/>
                <w:spacing w:val="5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of</w:t>
            </w:r>
            <w:r w:rsidRPr="00580A83">
              <w:rPr>
                <w:rFonts w:ascii="Arial" w:eastAsia="Arial" w:hAnsi="Arial" w:cs="Arial"/>
                <w:color w:val="000000" w:themeColor="text1"/>
                <w:spacing w:val="6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restructuring</w:t>
            </w:r>
            <w:r w:rsidRPr="00580A83">
              <w:rPr>
                <w:rFonts w:ascii="Arial" w:eastAsia="Arial" w:hAnsi="Arial" w:cs="Arial"/>
                <w:color w:val="000000" w:themeColor="text1"/>
                <w:spacing w:val="5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6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arrangements</w:t>
            </w:r>
            <w:r w:rsidRPr="00580A83">
              <w:rPr>
                <w:rFonts w:ascii="Arial" w:eastAsia="Arial" w:hAnsi="Arial" w:cs="Arial"/>
                <w:color w:val="000000" w:themeColor="text1"/>
                <w:spacing w:val="-8"/>
                <w:szCs w:val="24"/>
              </w:rPr>
              <w:t>.</w:t>
            </w:r>
            <w:r w:rsidRPr="00580A83">
              <w:rPr>
                <w:rFonts w:ascii="Arial" w:eastAsia="Arial" w:hAnsi="Arial" w:cs="Arial"/>
                <w:color w:val="000000" w:themeColor="text1"/>
                <w:spacing w:val="-6"/>
                <w:szCs w:val="24"/>
              </w:rPr>
              <w:t xml:space="preserve"> </w:t>
            </w:r>
          </w:p>
          <w:p w:rsidR="00A30B17" w:rsidRPr="00580A83" w:rsidRDefault="00A30B17" w:rsidP="00580A8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A30B17" w:rsidRPr="00580A83" w:rsidRDefault="00A30B17" w:rsidP="00580A83">
            <w:pPr>
              <w:widowControl w:val="0"/>
              <w:tabs>
                <w:tab w:val="left" w:pos="1000"/>
              </w:tabs>
              <w:ind w:right="155"/>
              <w:jc w:val="both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Subject</w:t>
            </w:r>
            <w:r w:rsidRPr="00580A83">
              <w:rPr>
                <w:rFonts w:ascii="Arial" w:eastAsia="Arial" w:hAnsi="Arial" w:cs="Arial"/>
                <w:color w:val="000000" w:themeColor="text1"/>
                <w:spacing w:val="-1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to agreement</w:t>
            </w:r>
            <w:r w:rsidRPr="00580A83">
              <w:rPr>
                <w:rFonts w:ascii="Arial" w:eastAsia="Arial" w:hAnsi="Arial" w:cs="Arial"/>
                <w:color w:val="000000" w:themeColor="text1"/>
                <w:spacing w:val="-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with</w:t>
            </w:r>
            <w:r w:rsidRPr="00580A83">
              <w:rPr>
                <w:rFonts w:ascii="Arial" w:eastAsia="Arial" w:hAnsi="Arial" w:cs="Arial"/>
                <w:color w:val="000000" w:themeColor="text1"/>
                <w:spacing w:val="-5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THC,</w:t>
            </w:r>
            <w:r w:rsidRPr="00580A83">
              <w:rPr>
                <w:rFonts w:ascii="Arial" w:eastAsia="Arial" w:hAnsi="Arial" w:cs="Arial"/>
                <w:color w:val="000000" w:themeColor="text1"/>
                <w:spacing w:val="-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agreement</w:t>
            </w:r>
            <w:r w:rsidRPr="00580A83">
              <w:rPr>
                <w:rFonts w:ascii="Arial" w:eastAsia="Arial" w:hAnsi="Arial" w:cs="Arial"/>
                <w:color w:val="000000" w:themeColor="text1"/>
                <w:spacing w:val="-5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would</w:t>
            </w:r>
            <w:r w:rsidRPr="00580A83">
              <w:rPr>
                <w:rFonts w:ascii="Arial" w:eastAsia="Arial" w:hAnsi="Arial" w:cs="Arial"/>
                <w:color w:val="000000" w:themeColor="text1"/>
                <w:spacing w:val="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also</w:t>
            </w:r>
            <w:r w:rsidRPr="00580A83">
              <w:rPr>
                <w:rFonts w:ascii="Arial" w:eastAsia="Arial" w:hAnsi="Arial" w:cs="Arial"/>
                <w:color w:val="000000" w:themeColor="text1"/>
                <w:spacing w:val="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need</w:t>
            </w:r>
            <w:r w:rsidRPr="00580A83">
              <w:rPr>
                <w:rFonts w:ascii="Arial" w:eastAsia="Arial" w:hAnsi="Arial" w:cs="Arial"/>
                <w:color w:val="000000" w:themeColor="text1"/>
                <w:spacing w:val="-2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to</w:t>
            </w:r>
            <w:r w:rsidRPr="00580A83">
              <w:rPr>
                <w:rFonts w:ascii="Arial" w:eastAsia="Arial" w:hAnsi="Arial" w:cs="Arial"/>
                <w:color w:val="000000" w:themeColor="text1"/>
                <w:spacing w:val="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be</w:t>
            </w:r>
            <w:r w:rsidRPr="00580A83">
              <w:rPr>
                <w:rFonts w:ascii="Arial" w:eastAsia="Arial" w:hAnsi="Arial" w:cs="Arial"/>
                <w:color w:val="000000" w:themeColor="text1"/>
                <w:spacing w:val="-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reached</w:t>
            </w:r>
            <w:r w:rsidRPr="00580A83">
              <w:rPr>
                <w:rFonts w:ascii="Arial" w:eastAsia="Arial" w:hAnsi="Arial" w:cs="Arial"/>
                <w:color w:val="000000" w:themeColor="text1"/>
                <w:spacing w:val="-1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with</w:t>
            </w:r>
            <w:r w:rsidRPr="00580A83">
              <w:rPr>
                <w:rFonts w:ascii="Arial" w:eastAsia="Arial" w:hAnsi="Arial" w:cs="Arial"/>
                <w:color w:val="000000" w:themeColor="text1"/>
                <w:w w:val="9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HMRC</w:t>
            </w:r>
            <w:r w:rsidRPr="00580A83">
              <w:rPr>
                <w:rFonts w:ascii="Arial" w:eastAsia="Arial" w:hAnsi="Arial" w:cs="Arial"/>
                <w:color w:val="000000" w:themeColor="text1"/>
                <w:spacing w:val="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on</w:t>
            </w:r>
            <w:r w:rsidRPr="00580A83">
              <w:rPr>
                <w:rFonts w:ascii="Arial" w:eastAsia="Arial" w:hAnsi="Arial" w:cs="Arial"/>
                <w:color w:val="000000" w:themeColor="text1"/>
                <w:spacing w:val="-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VAT</w:t>
            </w:r>
            <w:r w:rsidRPr="00580A83">
              <w:rPr>
                <w:rFonts w:ascii="Arial" w:eastAsia="Arial" w:hAnsi="Arial" w:cs="Arial"/>
                <w:color w:val="000000" w:themeColor="text1"/>
                <w:spacing w:val="1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treatment</w:t>
            </w:r>
            <w:r w:rsidRPr="00580A83">
              <w:rPr>
                <w:rFonts w:ascii="Arial" w:eastAsia="Arial" w:hAnsi="Arial" w:cs="Arial"/>
                <w:color w:val="000000" w:themeColor="text1"/>
                <w:spacing w:val="1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of</w:t>
            </w:r>
            <w:r w:rsidRPr="00580A83">
              <w:rPr>
                <w:rFonts w:ascii="Arial" w:eastAsia="Arial" w:hAnsi="Arial" w:cs="Arial"/>
                <w:color w:val="000000" w:themeColor="text1"/>
                <w:spacing w:val="-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1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supplies</w:t>
            </w:r>
            <w:r w:rsidRPr="00580A83">
              <w:rPr>
                <w:rFonts w:ascii="Arial" w:eastAsia="Arial" w:hAnsi="Arial" w:cs="Arial"/>
                <w:color w:val="000000" w:themeColor="text1"/>
                <w:spacing w:val="2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made</w:t>
            </w:r>
            <w:r w:rsidRPr="00580A83">
              <w:rPr>
                <w:rFonts w:ascii="Arial" w:eastAsia="Arial" w:hAnsi="Arial" w:cs="Arial"/>
                <w:color w:val="000000" w:themeColor="text1"/>
                <w:spacing w:val="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by</w:t>
            </w:r>
            <w:r w:rsidRPr="00580A83">
              <w:rPr>
                <w:rFonts w:ascii="Arial" w:eastAsia="Arial" w:hAnsi="Arial" w:cs="Arial"/>
                <w:color w:val="000000" w:themeColor="text1"/>
                <w:spacing w:val="-1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1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Council</w:t>
            </w:r>
            <w:r w:rsidRPr="00580A83">
              <w:rPr>
                <w:rFonts w:ascii="Arial" w:eastAsia="Arial" w:hAnsi="Arial" w:cs="Arial"/>
                <w:color w:val="000000" w:themeColor="text1"/>
                <w:spacing w:val="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on</w:t>
            </w:r>
            <w:r w:rsidRPr="00580A83">
              <w:rPr>
                <w:rFonts w:ascii="Arial" w:eastAsia="Arial" w:hAnsi="Arial" w:cs="Arial"/>
                <w:color w:val="000000" w:themeColor="text1"/>
                <w:spacing w:val="-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1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basis</w:t>
            </w:r>
            <w:r w:rsidRPr="00580A83">
              <w:rPr>
                <w:rFonts w:ascii="Arial" w:eastAsia="Arial" w:hAnsi="Arial" w:cs="Arial"/>
                <w:color w:val="000000" w:themeColor="text1"/>
                <w:w w:val="9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of</w:t>
            </w:r>
            <w:r w:rsidRPr="00580A83">
              <w:rPr>
                <w:rFonts w:ascii="Arial" w:eastAsia="Arial" w:hAnsi="Arial" w:cs="Arial"/>
                <w:color w:val="000000" w:themeColor="text1"/>
                <w:spacing w:val="1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</w:t>
            </w:r>
            <w:r w:rsidRPr="00580A83">
              <w:rPr>
                <w:rFonts w:ascii="Arial" w:eastAsia="Arial" w:hAnsi="Arial" w:cs="Arial"/>
                <w:color w:val="000000" w:themeColor="text1"/>
                <w:spacing w:val="1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sound</w:t>
            </w:r>
            <w:r w:rsidRPr="00580A83">
              <w:rPr>
                <w:rFonts w:ascii="Arial" w:eastAsia="Arial" w:hAnsi="Arial" w:cs="Arial"/>
                <w:color w:val="000000" w:themeColor="text1"/>
                <w:spacing w:val="2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operational</w:t>
            </w:r>
            <w:r w:rsidRPr="00580A83">
              <w:rPr>
                <w:rFonts w:ascii="Arial" w:eastAsia="Arial" w:hAnsi="Arial" w:cs="Arial"/>
                <w:color w:val="000000" w:themeColor="text1"/>
                <w:spacing w:val="25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and</w:t>
            </w:r>
            <w:r w:rsidRPr="00580A83">
              <w:rPr>
                <w:rFonts w:ascii="Arial" w:eastAsia="Arial" w:hAnsi="Arial" w:cs="Arial"/>
                <w:color w:val="000000" w:themeColor="text1"/>
                <w:spacing w:val="1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commercial</w:t>
            </w:r>
            <w:r w:rsidRPr="00580A83">
              <w:rPr>
                <w:rFonts w:ascii="Arial" w:eastAsia="Arial" w:hAnsi="Arial" w:cs="Arial"/>
                <w:color w:val="000000" w:themeColor="text1"/>
                <w:spacing w:val="2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rationale</w:t>
            </w:r>
            <w:r w:rsidRPr="00580A83">
              <w:rPr>
                <w:rFonts w:ascii="Arial" w:eastAsia="Arial" w:hAnsi="Arial" w:cs="Arial"/>
                <w:color w:val="000000" w:themeColor="text1"/>
                <w:spacing w:val="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for</w:t>
            </w:r>
            <w:r w:rsidRPr="00580A83">
              <w:rPr>
                <w:rFonts w:ascii="Arial" w:eastAsia="Arial" w:hAnsi="Arial" w:cs="Arial"/>
                <w:color w:val="000000" w:themeColor="text1"/>
                <w:spacing w:val="1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revising</w:t>
            </w:r>
            <w:r w:rsidRPr="00580A83">
              <w:rPr>
                <w:rFonts w:ascii="Arial" w:eastAsia="Arial" w:hAnsi="Arial" w:cs="Arial"/>
                <w:color w:val="000000" w:themeColor="text1"/>
                <w:spacing w:val="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1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current</w:t>
            </w:r>
            <w:r w:rsidRPr="00580A83">
              <w:rPr>
                <w:rFonts w:ascii="Arial" w:eastAsia="Arial" w:hAnsi="Arial" w:cs="Arial"/>
                <w:color w:val="000000" w:themeColor="text1"/>
                <w:w w:val="9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arrangements.</w:t>
            </w:r>
            <w:r w:rsidRPr="00580A83">
              <w:rPr>
                <w:rFonts w:ascii="Arial" w:eastAsia="Arial" w:hAnsi="Arial" w:cs="Arial"/>
                <w:color w:val="000000" w:themeColor="text1"/>
                <w:spacing w:val="15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benefit</w:t>
            </w:r>
            <w:r w:rsidRPr="00580A83">
              <w:rPr>
                <w:rFonts w:ascii="Arial" w:eastAsia="Arial" w:hAnsi="Arial" w:cs="Arial"/>
                <w:color w:val="000000" w:themeColor="text1"/>
                <w:spacing w:val="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of</w:t>
            </w:r>
            <w:r w:rsidRPr="00580A83">
              <w:rPr>
                <w:rFonts w:ascii="Arial" w:eastAsia="Arial" w:hAnsi="Arial" w:cs="Arial"/>
                <w:color w:val="000000" w:themeColor="text1"/>
                <w:spacing w:val="-1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this</w:t>
            </w:r>
            <w:r w:rsidRPr="00580A83">
              <w:rPr>
                <w:rFonts w:ascii="Arial" w:eastAsia="Arial" w:hAnsi="Arial" w:cs="Arial"/>
                <w:color w:val="000000" w:themeColor="text1"/>
                <w:spacing w:val="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approach</w:t>
            </w:r>
            <w:r w:rsidRPr="00580A83">
              <w:rPr>
                <w:rFonts w:ascii="Arial" w:eastAsia="Arial" w:hAnsi="Arial" w:cs="Arial"/>
                <w:color w:val="000000" w:themeColor="text1"/>
                <w:spacing w:val="1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is</w:t>
            </w:r>
            <w:r w:rsidRPr="00580A83">
              <w:rPr>
                <w:rFonts w:ascii="Arial" w:eastAsia="Arial" w:hAnsi="Arial" w:cs="Arial"/>
                <w:color w:val="000000" w:themeColor="text1"/>
                <w:spacing w:val="-2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that</w:t>
            </w:r>
            <w:r w:rsidRPr="00580A83">
              <w:rPr>
                <w:rFonts w:ascii="Arial" w:eastAsia="Arial" w:hAnsi="Arial" w:cs="Arial"/>
                <w:color w:val="000000" w:themeColor="text1"/>
                <w:spacing w:val="1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it</w:t>
            </w:r>
            <w:r w:rsidRPr="00580A83">
              <w:rPr>
                <w:rFonts w:ascii="Arial" w:eastAsia="Arial" w:hAnsi="Arial" w:cs="Arial"/>
                <w:color w:val="000000" w:themeColor="text1"/>
                <w:spacing w:val="-1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will</w:t>
            </w:r>
            <w:r w:rsidRPr="00580A83">
              <w:rPr>
                <w:rFonts w:ascii="Arial" w:eastAsia="Arial" w:hAnsi="Arial" w:cs="Arial"/>
                <w:color w:val="000000" w:themeColor="text1"/>
                <w:spacing w:val="1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provide</w:t>
            </w:r>
            <w:r w:rsidRPr="00580A83">
              <w:rPr>
                <w:rFonts w:ascii="Arial" w:eastAsia="Arial" w:hAnsi="Arial" w:cs="Arial"/>
                <w:color w:val="000000" w:themeColor="text1"/>
                <w:spacing w:val="-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assurance</w:t>
            </w:r>
            <w:r w:rsidRPr="00580A83">
              <w:rPr>
                <w:rFonts w:ascii="Arial" w:eastAsia="Arial" w:hAnsi="Arial" w:cs="Arial"/>
                <w:color w:val="000000" w:themeColor="text1"/>
                <w:spacing w:val="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that</w:t>
            </w:r>
            <w:r w:rsidRPr="00580A83">
              <w:rPr>
                <w:rFonts w:ascii="Arial" w:eastAsia="Arial" w:hAnsi="Arial" w:cs="Arial"/>
                <w:color w:val="000000" w:themeColor="text1"/>
                <w:w w:val="9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revised</w:t>
            </w:r>
            <w:r w:rsidRPr="00580A83">
              <w:rPr>
                <w:rFonts w:ascii="Arial" w:eastAsia="Arial" w:hAnsi="Arial" w:cs="Arial"/>
                <w:color w:val="000000" w:themeColor="text1"/>
                <w:spacing w:val="-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arrangements</w:t>
            </w:r>
            <w:r w:rsidRPr="00580A83">
              <w:rPr>
                <w:rFonts w:ascii="Arial" w:eastAsia="Arial" w:hAnsi="Arial" w:cs="Arial"/>
                <w:color w:val="000000" w:themeColor="text1"/>
                <w:spacing w:val="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will</w:t>
            </w:r>
            <w:r w:rsidRPr="00580A83">
              <w:rPr>
                <w:rFonts w:ascii="Arial" w:eastAsia="Arial" w:hAnsi="Arial" w:cs="Arial"/>
                <w:color w:val="000000" w:themeColor="text1"/>
                <w:spacing w:val="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not</w:t>
            </w:r>
            <w:r w:rsidRPr="00580A83">
              <w:rPr>
                <w:rFonts w:ascii="Arial" w:eastAsia="Arial" w:hAnsi="Arial" w:cs="Arial"/>
                <w:color w:val="000000" w:themeColor="text1"/>
                <w:spacing w:val="-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be</w:t>
            </w:r>
            <w:r w:rsidRPr="00580A83">
              <w:rPr>
                <w:rFonts w:ascii="Arial" w:eastAsia="Arial" w:hAnsi="Arial" w:cs="Arial"/>
                <w:color w:val="000000" w:themeColor="text1"/>
                <w:spacing w:val="-1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challenged</w:t>
            </w:r>
            <w:r w:rsidRPr="00580A83">
              <w:rPr>
                <w:rFonts w:ascii="Arial" w:eastAsia="Arial" w:hAnsi="Arial" w:cs="Arial"/>
                <w:color w:val="000000" w:themeColor="text1"/>
                <w:spacing w:val="1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by</w:t>
            </w:r>
            <w:r w:rsidRPr="00580A83">
              <w:rPr>
                <w:rFonts w:ascii="Arial" w:eastAsia="Arial" w:hAnsi="Arial" w:cs="Arial"/>
                <w:color w:val="000000" w:themeColor="text1"/>
                <w:spacing w:val="-1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HMRC</w:t>
            </w:r>
            <w:r w:rsidRPr="00580A83">
              <w:rPr>
                <w:rFonts w:ascii="Arial" w:eastAsia="Arial" w:hAnsi="Arial" w:cs="Arial"/>
                <w:color w:val="000000" w:themeColor="text1"/>
                <w:spacing w:val="-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in</w:t>
            </w:r>
            <w:r w:rsidRPr="00580A83">
              <w:rPr>
                <w:rFonts w:ascii="Arial" w:eastAsia="Arial" w:hAnsi="Arial" w:cs="Arial"/>
                <w:color w:val="000000" w:themeColor="text1"/>
                <w:spacing w:val="-3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-1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future.</w:t>
            </w:r>
          </w:p>
          <w:p w:rsidR="00A30B17" w:rsidRPr="00580A83" w:rsidRDefault="00876702" w:rsidP="00580A8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80A83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:rsidR="004677D5" w:rsidRPr="00876702" w:rsidRDefault="00413E9C" w:rsidP="00580A83">
            <w:pPr>
              <w:widowControl w:val="0"/>
              <w:tabs>
                <w:tab w:val="left" w:pos="1000"/>
              </w:tabs>
              <w:ind w:right="138"/>
              <w:jc w:val="both"/>
              <w:rPr>
                <w:rFonts w:ascii="Arial" w:hAnsi="Arial" w:cs="Arial"/>
                <w:szCs w:val="24"/>
              </w:rPr>
            </w:pPr>
            <w:r w:rsidRPr="00580A83">
              <w:rPr>
                <w:rFonts w:ascii="Arial" w:hAnsi="Arial" w:cs="Arial"/>
                <w:color w:val="000000" w:themeColor="text1"/>
                <w:szCs w:val="24"/>
              </w:rPr>
              <w:t xml:space="preserve">Discussions took place at the Finance and Audit Committee meeting on 27 February 2017 </w:t>
            </w:r>
            <w:r w:rsidR="00653D2D" w:rsidRPr="00580A83">
              <w:rPr>
                <w:rFonts w:ascii="Arial" w:hAnsi="Arial" w:cs="Arial"/>
                <w:color w:val="000000" w:themeColor="text1"/>
                <w:szCs w:val="24"/>
              </w:rPr>
              <w:t>regarding</w:t>
            </w:r>
            <w:r w:rsidRPr="00580A83">
              <w:rPr>
                <w:rFonts w:ascii="Arial" w:hAnsi="Arial" w:cs="Arial"/>
                <w:color w:val="000000" w:themeColor="text1"/>
                <w:szCs w:val="24"/>
              </w:rPr>
              <w:t xml:space="preserve"> the appointment of E</w:t>
            </w:r>
            <w:r w:rsidR="00653D2D" w:rsidRPr="00580A83">
              <w:rPr>
                <w:rFonts w:ascii="Arial" w:hAnsi="Arial" w:cs="Arial"/>
                <w:color w:val="000000" w:themeColor="text1"/>
                <w:szCs w:val="24"/>
              </w:rPr>
              <w:t>rnst &amp; Young (E</w:t>
            </w:r>
            <w:r w:rsidRPr="00580A83">
              <w:rPr>
                <w:rFonts w:ascii="Arial" w:hAnsi="Arial" w:cs="Arial"/>
                <w:color w:val="000000" w:themeColor="text1"/>
                <w:szCs w:val="24"/>
              </w:rPr>
              <w:t>Y</w:t>
            </w:r>
            <w:r w:rsidR="00653D2D" w:rsidRPr="00580A83">
              <w:rPr>
                <w:rFonts w:ascii="Arial" w:hAnsi="Arial" w:cs="Arial"/>
                <w:color w:val="000000" w:themeColor="text1"/>
                <w:szCs w:val="24"/>
              </w:rPr>
              <w:t>)</w:t>
            </w:r>
            <w:r w:rsidRPr="00580A83">
              <w:rPr>
                <w:rFonts w:ascii="Arial" w:hAnsi="Arial" w:cs="Arial"/>
                <w:color w:val="000000" w:themeColor="text1"/>
                <w:szCs w:val="24"/>
              </w:rPr>
              <w:t xml:space="preserve"> to undertake Phase 2 of the Tax review a</w:t>
            </w:r>
            <w:r w:rsidR="00A30B17" w:rsidRPr="00580A83">
              <w:rPr>
                <w:rFonts w:ascii="Arial" w:eastAsia="Arial" w:hAnsi="Arial" w:cs="Arial"/>
                <w:color w:val="000000" w:themeColor="text1"/>
                <w:szCs w:val="24"/>
              </w:rPr>
              <w:t>s</w:t>
            </w:r>
            <w:r w:rsidR="00A30B17" w:rsidRPr="00580A83">
              <w:rPr>
                <w:rFonts w:ascii="Arial" w:eastAsia="Arial" w:hAnsi="Arial" w:cs="Arial"/>
                <w:color w:val="000000" w:themeColor="text1"/>
                <w:spacing w:val="51"/>
                <w:szCs w:val="24"/>
              </w:rPr>
              <w:t xml:space="preserve"> </w:t>
            </w:r>
            <w:r w:rsidR="00A30B17"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this</w:t>
            </w:r>
            <w:r w:rsidR="00A30B17" w:rsidRPr="00580A83">
              <w:rPr>
                <w:rFonts w:ascii="Arial" w:eastAsia="Arial" w:hAnsi="Arial" w:cs="Arial"/>
                <w:color w:val="000000" w:themeColor="text1"/>
                <w:spacing w:val="63"/>
                <w:szCs w:val="24"/>
              </w:rPr>
              <w:t xml:space="preserve"> </w:t>
            </w:r>
            <w:r w:rsidR="00A30B17" w:rsidRPr="00580A83">
              <w:rPr>
                <w:rFonts w:ascii="Arial" w:eastAsia="Arial" w:hAnsi="Arial" w:cs="Arial"/>
                <w:color w:val="000000" w:themeColor="text1"/>
                <w:szCs w:val="24"/>
              </w:rPr>
              <w:t>represents</w:t>
            </w:r>
            <w:r w:rsidR="00A30B17" w:rsidRPr="00580A83">
              <w:rPr>
                <w:rFonts w:ascii="Arial" w:eastAsia="Arial" w:hAnsi="Arial" w:cs="Arial"/>
                <w:color w:val="000000" w:themeColor="text1"/>
                <w:spacing w:val="55"/>
                <w:szCs w:val="24"/>
              </w:rPr>
              <w:t xml:space="preserve"> </w:t>
            </w:r>
            <w:r w:rsidR="00A30B17"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</w:t>
            </w:r>
            <w:r w:rsidR="00A30B17" w:rsidRPr="00580A83">
              <w:rPr>
                <w:rFonts w:ascii="Arial" w:eastAsia="Arial" w:hAnsi="Arial" w:cs="Arial"/>
                <w:color w:val="000000" w:themeColor="text1"/>
                <w:spacing w:val="52"/>
                <w:szCs w:val="24"/>
              </w:rPr>
              <w:t xml:space="preserve"> </w:t>
            </w:r>
            <w:r w:rsidR="00A30B17" w:rsidRPr="00580A83">
              <w:rPr>
                <w:rFonts w:ascii="Arial" w:hAnsi="Arial" w:cs="Arial"/>
                <w:color w:val="000000" w:themeColor="text1"/>
                <w:szCs w:val="24"/>
              </w:rPr>
              <w:t>natural continuation of the VAT work which has been completed by E&amp;Y to date</w:t>
            </w:r>
            <w:r w:rsidRPr="00580A83">
              <w:rPr>
                <w:rFonts w:ascii="Arial" w:hAnsi="Arial" w:cs="Arial"/>
                <w:color w:val="000000" w:themeColor="text1"/>
                <w:szCs w:val="24"/>
              </w:rPr>
              <w:t>. The Finance and Audit Committee recommend the approval to proceed. This would be an exception to the normal procurement process.</w:t>
            </w:r>
          </w:p>
        </w:tc>
      </w:tr>
      <w:tr w:rsidR="00E7529E" w:rsidRPr="0089449E" w:rsidTr="00876702">
        <w:trPr>
          <w:trHeight w:val="1237"/>
        </w:trPr>
        <w:tc>
          <w:tcPr>
            <w:tcW w:w="817" w:type="dxa"/>
          </w:tcPr>
          <w:p w:rsidR="00771880" w:rsidRDefault="00037F60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7F60">
              <w:rPr>
                <w:rFonts w:ascii="Arial" w:hAnsi="Arial" w:cs="Arial"/>
                <w:b/>
                <w:szCs w:val="24"/>
              </w:rPr>
              <w:t>5.</w:t>
            </w:r>
          </w:p>
          <w:p w:rsidR="00653D2D" w:rsidRDefault="00653D2D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653D2D" w:rsidRPr="00037F60" w:rsidRDefault="00653D2D" w:rsidP="005A1AD9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876702">
              <w:rPr>
                <w:rFonts w:ascii="Arial" w:hAnsi="Arial" w:cs="Arial"/>
                <w:szCs w:val="24"/>
              </w:rPr>
              <w:t>5.1</w:t>
            </w:r>
          </w:p>
        </w:tc>
        <w:tc>
          <w:tcPr>
            <w:tcW w:w="8647" w:type="dxa"/>
          </w:tcPr>
          <w:p w:rsidR="00037F60" w:rsidRDefault="00413E9C" w:rsidP="0087670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037F60" w:rsidRPr="00137D7A">
              <w:rPr>
                <w:rFonts w:ascii="Arial" w:hAnsi="Arial" w:cs="Arial"/>
                <w:b/>
                <w:bCs/>
              </w:rPr>
              <w:t>B</w:t>
            </w:r>
            <w:r w:rsidR="00876702">
              <w:rPr>
                <w:rFonts w:ascii="Arial" w:hAnsi="Arial" w:cs="Arial"/>
                <w:b/>
                <w:bCs/>
              </w:rPr>
              <w:t>udget</w:t>
            </w:r>
            <w:r w:rsidR="00037F60" w:rsidRPr="00137D7A">
              <w:rPr>
                <w:rFonts w:ascii="Arial" w:hAnsi="Arial" w:cs="Arial"/>
                <w:b/>
                <w:bCs/>
              </w:rPr>
              <w:t xml:space="preserve"> 201</w:t>
            </w:r>
            <w:r w:rsidR="00876702">
              <w:rPr>
                <w:rFonts w:ascii="Arial" w:hAnsi="Arial" w:cs="Arial"/>
                <w:b/>
                <w:bCs/>
              </w:rPr>
              <w:t>7</w:t>
            </w:r>
            <w:r w:rsidR="00037F60" w:rsidRPr="00137D7A">
              <w:rPr>
                <w:rFonts w:ascii="Arial" w:hAnsi="Arial" w:cs="Arial"/>
                <w:b/>
                <w:bCs/>
              </w:rPr>
              <w:t>/1</w:t>
            </w:r>
            <w:r w:rsidR="00876702">
              <w:rPr>
                <w:rFonts w:ascii="Arial" w:hAnsi="Arial" w:cs="Arial"/>
                <w:b/>
                <w:bCs/>
              </w:rPr>
              <w:t>8</w:t>
            </w:r>
            <w:r w:rsidR="00037F60" w:rsidRPr="00137D7A">
              <w:rPr>
                <w:rFonts w:ascii="Arial" w:hAnsi="Arial" w:cs="Arial"/>
                <w:b/>
                <w:bCs/>
              </w:rPr>
              <w:t xml:space="preserve"> A</w:t>
            </w:r>
            <w:r w:rsidR="00876702">
              <w:rPr>
                <w:rFonts w:ascii="Arial" w:hAnsi="Arial" w:cs="Arial"/>
                <w:b/>
                <w:bCs/>
              </w:rPr>
              <w:t>pproval</w:t>
            </w:r>
          </w:p>
          <w:p w:rsidR="00941CC3" w:rsidRDefault="00941CC3" w:rsidP="0087670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A1AD9" w:rsidRDefault="00941CC3" w:rsidP="005A1AD9">
            <w:pPr>
              <w:tabs>
                <w:tab w:val="left" w:pos="1020"/>
              </w:tabs>
              <w:jc w:val="both"/>
              <w:rPr>
                <w:rFonts w:ascii="Arial" w:hAnsi="Arial" w:cs="Arial"/>
                <w:szCs w:val="24"/>
              </w:rPr>
            </w:pPr>
            <w:r w:rsidRPr="00941CC3">
              <w:rPr>
                <w:rFonts w:ascii="Arial" w:hAnsi="Arial" w:cs="Arial"/>
                <w:bCs/>
              </w:rPr>
              <w:t>The Budget was presented and discussed in detail at the Finance and Audit Committee meeting on the 27 February 2017</w:t>
            </w:r>
            <w:r w:rsidR="005A1AD9">
              <w:rPr>
                <w:rFonts w:ascii="Arial" w:hAnsi="Arial" w:cs="Arial"/>
                <w:bCs/>
              </w:rPr>
              <w:t>,</w:t>
            </w:r>
            <w:r w:rsidR="005A1AD9">
              <w:rPr>
                <w:rFonts w:ascii="Arial" w:hAnsi="Arial" w:cs="Arial"/>
                <w:b/>
                <w:szCs w:val="24"/>
              </w:rPr>
              <w:t xml:space="preserve"> Appendix D </w:t>
            </w:r>
            <w:r w:rsidR="005A1AD9" w:rsidRPr="00A57DCC">
              <w:rPr>
                <w:rFonts w:ascii="Arial" w:hAnsi="Arial" w:cs="Arial"/>
                <w:szCs w:val="24"/>
              </w:rPr>
              <w:t>det</w:t>
            </w:r>
            <w:r w:rsidR="005A1AD9">
              <w:rPr>
                <w:rFonts w:ascii="Arial" w:hAnsi="Arial" w:cs="Arial"/>
                <w:szCs w:val="24"/>
              </w:rPr>
              <w:t>ails the draft budget 2017/18 for approval.</w:t>
            </w:r>
          </w:p>
          <w:p w:rsidR="00941CC3" w:rsidRPr="00876702" w:rsidRDefault="00941CC3" w:rsidP="005A1AD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76702" w:rsidRPr="0089449E">
        <w:tc>
          <w:tcPr>
            <w:tcW w:w="817" w:type="dxa"/>
          </w:tcPr>
          <w:p w:rsidR="00876702" w:rsidRPr="00EC25B8" w:rsidRDefault="00876702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  <w:r w:rsidR="005A1AD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647" w:type="dxa"/>
          </w:tcPr>
          <w:p w:rsidR="00876702" w:rsidRDefault="00876702" w:rsidP="00876702">
            <w:pPr>
              <w:tabs>
                <w:tab w:val="left" w:pos="1020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Appendix E </w:t>
            </w:r>
            <w:r w:rsidRPr="00A57DCC">
              <w:rPr>
                <w:rFonts w:ascii="Arial" w:hAnsi="Arial" w:cs="Arial"/>
                <w:szCs w:val="24"/>
              </w:rPr>
              <w:t>det</w:t>
            </w:r>
            <w:r>
              <w:rPr>
                <w:rFonts w:ascii="Arial" w:hAnsi="Arial" w:cs="Arial"/>
                <w:szCs w:val="24"/>
              </w:rPr>
              <w:t>ails the savings for 2017/18, which is incorporated in the budget presented for approval.</w:t>
            </w:r>
          </w:p>
          <w:p w:rsidR="00876702" w:rsidRPr="005C524F" w:rsidRDefault="00876702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413E9C" w:rsidRPr="0089449E">
        <w:tc>
          <w:tcPr>
            <w:tcW w:w="817" w:type="dxa"/>
          </w:tcPr>
          <w:p w:rsidR="00413E9C" w:rsidRDefault="00653D2D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413E9C" w:rsidRPr="005C524F">
              <w:rPr>
                <w:rFonts w:ascii="Arial" w:hAnsi="Arial" w:cs="Arial"/>
                <w:b/>
                <w:szCs w:val="24"/>
              </w:rPr>
              <w:t>.</w:t>
            </w:r>
          </w:p>
          <w:p w:rsidR="00653D2D" w:rsidRDefault="00653D2D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653D2D" w:rsidRPr="00876702" w:rsidRDefault="00653D2D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876702">
              <w:rPr>
                <w:rFonts w:ascii="Arial" w:hAnsi="Arial" w:cs="Arial"/>
                <w:szCs w:val="24"/>
              </w:rPr>
              <w:t>6.1</w:t>
            </w:r>
          </w:p>
          <w:p w:rsidR="00413E9C" w:rsidRPr="00CD28C3" w:rsidRDefault="00413E9C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13E9C" w:rsidRDefault="00413E9C" w:rsidP="00F60F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Ernst &amp; Young </w:t>
            </w:r>
            <w:r w:rsidR="00653D2D">
              <w:rPr>
                <w:rFonts w:ascii="Arial" w:hAnsi="Arial" w:cs="Arial"/>
                <w:b/>
              </w:rPr>
              <w:t>– Contract for Audit Services</w:t>
            </w:r>
          </w:p>
          <w:p w:rsidR="00413E9C" w:rsidRDefault="00413E9C" w:rsidP="00F60F83">
            <w:pPr>
              <w:jc w:val="both"/>
              <w:rPr>
                <w:rFonts w:ascii="Arial" w:hAnsi="Arial" w:cs="Arial"/>
              </w:rPr>
            </w:pPr>
          </w:p>
          <w:p w:rsidR="00413E9C" w:rsidRPr="00580A83" w:rsidRDefault="00413E9C" w:rsidP="00F60F8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80A83">
              <w:rPr>
                <w:rFonts w:ascii="Arial" w:hAnsi="Arial" w:cs="Arial"/>
                <w:color w:val="000000" w:themeColor="text1"/>
              </w:rPr>
              <w:t xml:space="preserve">Discussions took place at the Finance and Audit Committee meeting on 27 February 2017 </w:t>
            </w:r>
            <w:r w:rsidR="00653D2D" w:rsidRPr="00580A83">
              <w:rPr>
                <w:rFonts w:ascii="Arial" w:hAnsi="Arial" w:cs="Arial"/>
                <w:color w:val="000000" w:themeColor="text1"/>
              </w:rPr>
              <w:t xml:space="preserve">for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an</w:t>
            </w:r>
            <w:r w:rsidRPr="00580A83">
              <w:rPr>
                <w:rFonts w:ascii="Arial" w:eastAsia="Arial" w:hAnsi="Arial" w:cs="Arial"/>
                <w:color w:val="000000" w:themeColor="text1"/>
                <w:spacing w:val="6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extension</w:t>
            </w:r>
            <w:r w:rsidRPr="00580A83">
              <w:rPr>
                <w:rFonts w:ascii="Arial" w:eastAsia="Arial" w:hAnsi="Arial" w:cs="Arial"/>
                <w:color w:val="000000" w:themeColor="text1"/>
                <w:spacing w:val="19"/>
                <w:szCs w:val="24"/>
              </w:rPr>
              <w:t xml:space="preserve"> </w:t>
            </w:r>
            <w:r w:rsidR="00653D2D" w:rsidRPr="00580A8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to be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granted</w:t>
            </w:r>
            <w:r w:rsidRPr="00580A83">
              <w:rPr>
                <w:rFonts w:ascii="Arial" w:eastAsia="Arial" w:hAnsi="Arial" w:cs="Arial"/>
                <w:color w:val="000000" w:themeColor="text1"/>
                <w:spacing w:val="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to</w:t>
            </w:r>
            <w:r w:rsidRPr="00580A83">
              <w:rPr>
                <w:rFonts w:ascii="Arial" w:eastAsia="Arial" w:hAnsi="Arial" w:cs="Arial"/>
                <w:color w:val="000000" w:themeColor="text1"/>
                <w:spacing w:val="6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5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current</w:t>
            </w:r>
            <w:r w:rsidRPr="00580A83">
              <w:rPr>
                <w:rFonts w:ascii="Arial" w:eastAsia="Arial" w:hAnsi="Arial" w:cs="Arial"/>
                <w:color w:val="000000" w:themeColor="text1"/>
                <w:spacing w:val="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contract</w:t>
            </w:r>
            <w:r w:rsidRPr="00580A83">
              <w:rPr>
                <w:rFonts w:ascii="Arial" w:eastAsia="Arial" w:hAnsi="Arial" w:cs="Arial"/>
                <w:color w:val="000000" w:themeColor="text1"/>
                <w:spacing w:val="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to December</w:t>
            </w:r>
            <w:r w:rsidRPr="00580A83">
              <w:rPr>
                <w:rFonts w:ascii="Arial" w:eastAsia="Arial" w:hAnsi="Arial" w:cs="Arial"/>
                <w:color w:val="000000" w:themeColor="text1"/>
                <w:spacing w:val="2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2017</w:t>
            </w:r>
            <w:r w:rsidRPr="00580A83">
              <w:rPr>
                <w:rFonts w:ascii="Arial" w:eastAsia="Arial" w:hAnsi="Arial" w:cs="Arial"/>
                <w:color w:val="000000" w:themeColor="text1"/>
                <w:spacing w:val="2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which</w:t>
            </w:r>
            <w:r w:rsidRPr="00580A83">
              <w:rPr>
                <w:rFonts w:ascii="Arial" w:eastAsia="Arial" w:hAnsi="Arial" w:cs="Arial"/>
                <w:color w:val="000000" w:themeColor="text1"/>
                <w:spacing w:val="3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allows</w:t>
            </w:r>
            <w:r w:rsidRPr="00580A83">
              <w:rPr>
                <w:rFonts w:ascii="Arial" w:eastAsia="Arial" w:hAnsi="Arial" w:cs="Arial"/>
                <w:color w:val="000000" w:themeColor="text1"/>
                <w:spacing w:val="25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for</w:t>
            </w:r>
            <w:r w:rsidRPr="00580A83">
              <w:rPr>
                <w:rFonts w:ascii="Arial" w:eastAsia="Arial" w:hAnsi="Arial" w:cs="Arial"/>
                <w:color w:val="000000" w:themeColor="text1"/>
                <w:spacing w:val="2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the</w:t>
            </w:r>
            <w:r w:rsidRPr="00580A83">
              <w:rPr>
                <w:rFonts w:ascii="Arial" w:eastAsia="Arial" w:hAnsi="Arial" w:cs="Arial"/>
                <w:color w:val="000000" w:themeColor="text1"/>
                <w:spacing w:val="3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current</w:t>
            </w:r>
            <w:r w:rsidRPr="00580A83">
              <w:rPr>
                <w:rFonts w:ascii="Arial" w:eastAsia="Arial" w:hAnsi="Arial" w:cs="Arial"/>
                <w:color w:val="000000" w:themeColor="text1"/>
                <w:spacing w:val="2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year's</w:t>
            </w:r>
            <w:r w:rsidRPr="00580A83">
              <w:rPr>
                <w:rFonts w:ascii="Arial" w:eastAsia="Arial" w:hAnsi="Arial" w:cs="Arial"/>
                <w:color w:val="000000" w:themeColor="text1"/>
                <w:spacing w:val="3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audit</w:t>
            </w:r>
            <w:r w:rsidRPr="00580A83">
              <w:rPr>
                <w:rFonts w:ascii="Arial" w:eastAsia="Arial" w:hAnsi="Arial" w:cs="Arial"/>
                <w:color w:val="000000" w:themeColor="text1"/>
                <w:spacing w:val="1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to</w:t>
            </w:r>
            <w:r w:rsidRPr="00580A83">
              <w:rPr>
                <w:rFonts w:ascii="Arial" w:eastAsia="Arial" w:hAnsi="Arial" w:cs="Arial"/>
                <w:color w:val="000000" w:themeColor="text1"/>
                <w:spacing w:val="36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be</w:t>
            </w:r>
            <w:r w:rsidRPr="00580A83">
              <w:rPr>
                <w:rFonts w:ascii="Arial" w:eastAsia="Arial" w:hAnsi="Arial" w:cs="Arial"/>
                <w:color w:val="000000" w:themeColor="text1"/>
                <w:spacing w:val="1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completed,</w:t>
            </w:r>
            <w:r w:rsidRPr="00580A83">
              <w:rPr>
                <w:rFonts w:ascii="Arial" w:eastAsia="Arial" w:hAnsi="Arial" w:cs="Arial"/>
                <w:color w:val="000000" w:themeColor="text1"/>
                <w:spacing w:val="3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at</w:t>
            </w:r>
            <w:r w:rsidRPr="00580A83">
              <w:rPr>
                <w:rFonts w:ascii="Arial" w:eastAsia="Arial" w:hAnsi="Arial" w:cs="Arial"/>
                <w:color w:val="000000" w:themeColor="text1"/>
                <w:w w:val="9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which</w:t>
            </w:r>
            <w:r w:rsidRPr="00580A83">
              <w:rPr>
                <w:rFonts w:ascii="Arial" w:eastAsia="Arial" w:hAnsi="Arial" w:cs="Arial"/>
                <w:color w:val="000000" w:themeColor="text1"/>
                <w:spacing w:val="-2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time</w:t>
            </w:r>
            <w:r w:rsidRPr="00580A83">
              <w:rPr>
                <w:rFonts w:ascii="Arial" w:eastAsia="Arial" w:hAnsi="Arial" w:cs="Arial"/>
                <w:color w:val="000000" w:themeColor="text1"/>
                <w:spacing w:val="-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</w:t>
            </w:r>
            <w:r w:rsidRPr="00580A83">
              <w:rPr>
                <w:rFonts w:ascii="Arial" w:eastAsia="Arial" w:hAnsi="Arial" w:cs="Arial"/>
                <w:color w:val="000000" w:themeColor="text1"/>
                <w:spacing w:val="-14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full</w:t>
            </w:r>
            <w:r w:rsidRPr="00580A83">
              <w:rPr>
                <w:rFonts w:ascii="Arial" w:eastAsia="Arial" w:hAnsi="Arial" w:cs="Arial"/>
                <w:color w:val="000000" w:themeColor="text1"/>
                <w:spacing w:val="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ITQ</w:t>
            </w:r>
            <w:r w:rsidRPr="00580A83">
              <w:rPr>
                <w:rFonts w:ascii="Arial" w:eastAsia="Arial" w:hAnsi="Arial" w:cs="Arial"/>
                <w:color w:val="000000" w:themeColor="text1"/>
                <w:spacing w:val="-19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will</w:t>
            </w:r>
            <w:r w:rsidRPr="00580A83">
              <w:rPr>
                <w:rFonts w:ascii="Arial" w:eastAsia="Arial" w:hAnsi="Arial" w:cs="Arial"/>
                <w:color w:val="000000" w:themeColor="text1"/>
                <w:spacing w:val="-3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take</w:t>
            </w:r>
            <w:r w:rsidRPr="00580A83">
              <w:rPr>
                <w:rFonts w:ascii="Arial" w:eastAsia="Arial" w:hAnsi="Arial" w:cs="Arial"/>
                <w:color w:val="000000" w:themeColor="text1"/>
                <w:spacing w:val="10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place</w:t>
            </w:r>
            <w:r w:rsidRPr="00580A83">
              <w:rPr>
                <w:rFonts w:ascii="Arial" w:eastAsia="Arial" w:hAnsi="Arial" w:cs="Arial"/>
                <w:color w:val="000000" w:themeColor="text1"/>
                <w:spacing w:val="-17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for</w:t>
            </w:r>
            <w:r w:rsidRPr="00580A83">
              <w:rPr>
                <w:rFonts w:ascii="Arial" w:eastAsia="Arial" w:hAnsi="Arial" w:cs="Arial"/>
                <w:color w:val="000000" w:themeColor="text1"/>
                <w:spacing w:val="-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a</w:t>
            </w:r>
            <w:r w:rsidRPr="00580A83">
              <w:rPr>
                <w:rFonts w:ascii="Arial" w:eastAsia="Arial" w:hAnsi="Arial" w:cs="Arial"/>
                <w:color w:val="000000" w:themeColor="text1"/>
                <w:spacing w:val="-18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five</w:t>
            </w:r>
            <w:r w:rsidRPr="00580A83">
              <w:rPr>
                <w:rFonts w:ascii="Arial" w:eastAsia="Arial" w:hAnsi="Arial" w:cs="Arial"/>
                <w:color w:val="000000" w:themeColor="text1"/>
                <w:spacing w:val="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year</w:t>
            </w:r>
            <w:r w:rsidRPr="00580A83">
              <w:rPr>
                <w:rFonts w:ascii="Arial" w:eastAsia="Arial" w:hAnsi="Arial" w:cs="Arial"/>
                <w:color w:val="000000" w:themeColor="text1"/>
                <w:spacing w:val="-1"/>
                <w:szCs w:val="24"/>
              </w:rPr>
              <w:t xml:space="preserve"> </w:t>
            </w:r>
            <w:r w:rsidRPr="00580A83">
              <w:rPr>
                <w:rFonts w:ascii="Arial" w:eastAsia="Arial" w:hAnsi="Arial" w:cs="Arial"/>
                <w:color w:val="000000" w:themeColor="text1"/>
                <w:szCs w:val="24"/>
              </w:rPr>
              <w:t>contract.</w:t>
            </w:r>
            <w:r w:rsidRPr="00580A8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76702" w:rsidRDefault="00876702" w:rsidP="00B720A8">
            <w:pPr>
              <w:jc w:val="both"/>
              <w:rPr>
                <w:rFonts w:ascii="Arial" w:hAnsi="Arial" w:cs="Arial"/>
                <w:b/>
              </w:rPr>
            </w:pPr>
          </w:p>
          <w:p w:rsidR="00580A83" w:rsidRDefault="00580A83" w:rsidP="00B720A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3353" w:rsidRPr="009B0904" w:rsidTr="008A3353">
        <w:trPr>
          <w:trHeight w:val="498"/>
        </w:trPr>
        <w:tc>
          <w:tcPr>
            <w:tcW w:w="817" w:type="dxa"/>
          </w:tcPr>
          <w:p w:rsidR="008A3353" w:rsidRDefault="00226A24" w:rsidP="00B40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8A3353" w:rsidRPr="008A3353">
              <w:rPr>
                <w:rFonts w:ascii="Arial" w:hAnsi="Arial" w:cs="Arial"/>
                <w:b/>
              </w:rPr>
              <w:t>.</w:t>
            </w:r>
          </w:p>
          <w:p w:rsidR="00B4768B" w:rsidRDefault="00B4768B" w:rsidP="00B40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4768B" w:rsidRPr="00C23166" w:rsidRDefault="00226A24" w:rsidP="00B40A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23166" w:rsidRPr="00C23166">
              <w:rPr>
                <w:rFonts w:ascii="Arial" w:hAnsi="Arial" w:cs="Arial"/>
              </w:rPr>
              <w:t>.1</w:t>
            </w:r>
          </w:p>
        </w:tc>
        <w:tc>
          <w:tcPr>
            <w:tcW w:w="8647" w:type="dxa"/>
          </w:tcPr>
          <w:p w:rsidR="00B4768B" w:rsidRDefault="00B4768B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54631">
              <w:rPr>
                <w:rFonts w:ascii="Arial" w:hAnsi="Arial" w:cs="Arial"/>
                <w:b/>
                <w:szCs w:val="24"/>
              </w:rPr>
              <w:t>Tenders Approved/Contracts Awarded</w:t>
            </w:r>
          </w:p>
          <w:p w:rsidR="00B12596" w:rsidRDefault="00B1259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8392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4140"/>
              <w:gridCol w:w="2126"/>
            </w:tblGrid>
            <w:tr w:rsidR="00030352" w:rsidRPr="00577C0B" w:rsidTr="00876702">
              <w:tc>
                <w:tcPr>
                  <w:tcW w:w="2126" w:type="dxa"/>
                </w:tcPr>
                <w:p w:rsidR="00030352" w:rsidRPr="00577C0B" w:rsidRDefault="00030352" w:rsidP="00F60F83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577C0B">
                    <w:rPr>
                      <w:rFonts w:ascii="Arial" w:hAnsi="Arial" w:cs="Arial"/>
                      <w:b/>
                      <w:szCs w:val="24"/>
                    </w:rPr>
                    <w:t>Supplier</w:t>
                  </w:r>
                </w:p>
              </w:tc>
              <w:tc>
                <w:tcPr>
                  <w:tcW w:w="4140" w:type="dxa"/>
                </w:tcPr>
                <w:p w:rsidR="00030352" w:rsidRPr="00577C0B" w:rsidRDefault="00030352" w:rsidP="00F60F83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577C0B">
                    <w:rPr>
                      <w:rFonts w:ascii="Arial" w:hAnsi="Arial" w:cs="Arial"/>
                      <w:b/>
                      <w:szCs w:val="24"/>
                    </w:rPr>
                    <w:t>Service Details</w:t>
                  </w:r>
                </w:p>
              </w:tc>
              <w:tc>
                <w:tcPr>
                  <w:tcW w:w="2126" w:type="dxa"/>
                </w:tcPr>
                <w:p w:rsidR="00030352" w:rsidRPr="00577C0B" w:rsidRDefault="00030352" w:rsidP="00F60F83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577C0B">
                    <w:rPr>
                      <w:rFonts w:ascii="Arial" w:hAnsi="Arial" w:cs="Arial"/>
                      <w:b/>
                      <w:szCs w:val="24"/>
                    </w:rPr>
                    <w:t xml:space="preserve">Contract Period </w:t>
                  </w:r>
                </w:p>
              </w:tc>
            </w:tr>
            <w:tr w:rsidR="00030352" w:rsidRPr="00AC7F09" w:rsidTr="00876702">
              <w:tc>
                <w:tcPr>
                  <w:tcW w:w="2126" w:type="dxa"/>
                </w:tcPr>
                <w:p w:rsidR="00030352" w:rsidRPr="00AC7F09" w:rsidRDefault="00030352" w:rsidP="00F60F83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Angus Ross Ltd</w:t>
                  </w:r>
                </w:p>
              </w:tc>
              <w:tc>
                <w:tcPr>
                  <w:tcW w:w="4140" w:type="dxa"/>
                </w:tcPr>
                <w:p w:rsidR="00030352" w:rsidRPr="00AC7F09" w:rsidRDefault="00030352" w:rsidP="00F60F83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Public Art Commission for Rugby Club in partnership with THC</w:t>
                  </w:r>
                </w:p>
              </w:tc>
              <w:tc>
                <w:tcPr>
                  <w:tcW w:w="2126" w:type="dxa"/>
                </w:tcPr>
                <w:p w:rsidR="00030352" w:rsidRPr="00AC7F09" w:rsidRDefault="00030352" w:rsidP="00F60F83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Jan-Aug 17</w:t>
                  </w:r>
                </w:p>
              </w:tc>
            </w:tr>
          </w:tbl>
          <w:p w:rsidR="00B4768B" w:rsidRPr="008A3353" w:rsidRDefault="00B4768B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037F60" w:rsidRPr="009B0904" w:rsidTr="008A3353">
        <w:trPr>
          <w:trHeight w:val="498"/>
        </w:trPr>
        <w:tc>
          <w:tcPr>
            <w:tcW w:w="817" w:type="dxa"/>
          </w:tcPr>
          <w:p w:rsidR="00037F60" w:rsidRDefault="00037F60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37F60" w:rsidRDefault="00037F60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647" w:type="dxa"/>
          </w:tcPr>
          <w:p w:rsidR="00037F60" w:rsidRDefault="00037F60" w:rsidP="00F60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37F60" w:rsidRPr="007F31EC" w:rsidRDefault="00037F60" w:rsidP="00F60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F31EC">
              <w:rPr>
                <w:rFonts w:ascii="Arial" w:hAnsi="Arial" w:cs="Arial"/>
                <w:b/>
              </w:rPr>
              <w:t>Annual Review of the Effectiveness of Internal Control</w:t>
            </w:r>
          </w:p>
          <w:p w:rsidR="00037F60" w:rsidRDefault="00037F60" w:rsidP="00F60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037F60" w:rsidRPr="009B0904" w:rsidTr="003B450B">
        <w:trPr>
          <w:trHeight w:val="2315"/>
        </w:trPr>
        <w:tc>
          <w:tcPr>
            <w:tcW w:w="817" w:type="dxa"/>
          </w:tcPr>
          <w:p w:rsidR="00037F60" w:rsidRPr="009B0904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B0904">
              <w:rPr>
                <w:rFonts w:ascii="Arial" w:hAnsi="Arial" w:cs="Arial"/>
              </w:rPr>
              <w:t>.1</w:t>
            </w:r>
          </w:p>
          <w:p w:rsidR="00037F60" w:rsidRPr="009B0904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7F60" w:rsidRPr="009B0904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7F60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7F60" w:rsidRPr="009B0904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B0904">
              <w:rPr>
                <w:rFonts w:ascii="Arial" w:hAnsi="Arial" w:cs="Arial"/>
              </w:rPr>
              <w:t>.2</w:t>
            </w:r>
          </w:p>
          <w:p w:rsidR="00037F60" w:rsidRPr="009B0904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7F60" w:rsidRPr="009B0904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7F60" w:rsidRPr="009B0904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B0904">
              <w:rPr>
                <w:rFonts w:ascii="Arial" w:hAnsi="Arial" w:cs="Arial"/>
              </w:rPr>
              <w:t>.3</w:t>
            </w:r>
          </w:p>
          <w:p w:rsidR="00037F60" w:rsidRPr="009B0904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7F60" w:rsidRPr="009B0904" w:rsidRDefault="00037F60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tbl>
            <w:tblPr>
              <w:tblW w:w="8596" w:type="dxa"/>
              <w:tblLayout w:type="fixed"/>
              <w:tblLook w:val="0000" w:firstRow="0" w:lastRow="0" w:firstColumn="0" w:lastColumn="0" w:noHBand="0" w:noVBand="0"/>
            </w:tblPr>
            <w:tblGrid>
              <w:gridCol w:w="8596"/>
            </w:tblGrid>
            <w:tr w:rsidR="00037F60" w:rsidRPr="007F31EC" w:rsidTr="00F60F83">
              <w:trPr>
                <w:trHeight w:val="2925"/>
              </w:trPr>
              <w:tc>
                <w:tcPr>
                  <w:tcW w:w="8596" w:type="dxa"/>
                </w:tcPr>
                <w:p w:rsidR="00037F60" w:rsidRDefault="00037F60" w:rsidP="00F60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7F31EC">
                    <w:rPr>
                      <w:rFonts w:ascii="Arial" w:hAnsi="Arial" w:cs="Arial"/>
                    </w:rPr>
                    <w:t xml:space="preserve">The Finance and Audit Committee review all breaches of the Financial Regulations. </w:t>
                  </w:r>
                  <w:r w:rsidRPr="007F31EC">
                    <w:rPr>
                      <w:rFonts w:ascii="Arial" w:hAnsi="Arial" w:cs="Arial"/>
                      <w:szCs w:val="24"/>
                    </w:rPr>
                    <w:t>T</w:t>
                  </w:r>
                  <w:r w:rsidRPr="007F31EC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here were </w:t>
                  </w:r>
                  <w:r>
                    <w:rPr>
                      <w:rFonts w:ascii="Arial" w:eastAsia="Calibri" w:hAnsi="Arial" w:cs="Arial"/>
                      <w:szCs w:val="24"/>
                      <w:lang w:eastAsia="en-US"/>
                    </w:rPr>
                    <w:t>no substantial</w:t>
                  </w:r>
                  <w:r w:rsidRPr="007F31EC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 breaches of controls reported in the calendar year 201</w:t>
                  </w:r>
                  <w:r>
                    <w:rPr>
                      <w:rFonts w:ascii="Arial" w:eastAsia="Calibri" w:hAnsi="Arial" w:cs="Arial"/>
                      <w:szCs w:val="24"/>
                      <w:lang w:eastAsia="en-US"/>
                    </w:rPr>
                    <w:t>6</w:t>
                  </w:r>
                  <w:r w:rsidRPr="007F31EC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. </w:t>
                  </w:r>
                </w:p>
                <w:p w:rsidR="00037F60" w:rsidRPr="007F31EC" w:rsidRDefault="00037F60" w:rsidP="00F60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037F60" w:rsidRPr="007F31EC" w:rsidRDefault="00037F60" w:rsidP="00F60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7F31EC">
                    <w:rPr>
                      <w:rFonts w:ascii="Arial" w:hAnsi="Arial" w:cs="Arial"/>
                    </w:rPr>
                    <w:t>All matters arising from our 201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Pr="007F31EC">
                    <w:rPr>
                      <w:rFonts w:ascii="Arial" w:hAnsi="Arial" w:cs="Arial"/>
                    </w:rPr>
                    <w:t xml:space="preserve"> Internal Audit </w:t>
                  </w:r>
                  <w:r>
                    <w:rPr>
                      <w:rFonts w:ascii="Arial" w:hAnsi="Arial" w:cs="Arial"/>
                    </w:rPr>
                    <w:t xml:space="preserve">on Payroll </w:t>
                  </w:r>
                  <w:r w:rsidRPr="007F31EC">
                    <w:rPr>
                      <w:rFonts w:ascii="Arial" w:hAnsi="Arial" w:cs="Arial"/>
                    </w:rPr>
                    <w:t xml:space="preserve">have been addressed with corrective action issued and completed. </w:t>
                  </w:r>
                </w:p>
                <w:p w:rsidR="00037F60" w:rsidRPr="007F31EC" w:rsidRDefault="00037F60" w:rsidP="00F60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037F60" w:rsidRDefault="00037F60" w:rsidP="00037F60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7F31EC">
                    <w:rPr>
                      <w:rFonts w:ascii="Arial" w:hAnsi="Arial" w:cs="Arial"/>
                      <w:szCs w:val="24"/>
                    </w:rPr>
                    <w:t xml:space="preserve">The Internal Audit </w:t>
                  </w:r>
                  <w:r>
                    <w:rPr>
                      <w:rFonts w:ascii="Arial" w:hAnsi="Arial" w:cs="Arial"/>
                      <w:szCs w:val="24"/>
                    </w:rPr>
                    <w:t>plan for the next three years is currently been reviewed, it has been agreed to present a proposal to the next Finance and Audit Committee meeting for consideration.</w:t>
                  </w:r>
                </w:p>
                <w:p w:rsidR="00037F60" w:rsidRPr="00137D7A" w:rsidRDefault="00037F60" w:rsidP="00037F60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037F60" w:rsidRDefault="00037F60" w:rsidP="00F60F83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037F60" w:rsidRPr="0089449E" w:rsidTr="00BA5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4" w:type="dxa"/>
            <w:gridSpan w:val="2"/>
          </w:tcPr>
          <w:p w:rsidR="00037F60" w:rsidRPr="0089449E" w:rsidRDefault="00037F60" w:rsidP="00BA5464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Recommendations</w:t>
            </w:r>
          </w:p>
          <w:p w:rsidR="00037F60" w:rsidRDefault="00037F60" w:rsidP="00876702">
            <w:pPr>
              <w:jc w:val="both"/>
              <w:rPr>
                <w:rFonts w:ascii="Arial" w:hAnsi="Arial" w:cs="Arial"/>
                <w:szCs w:val="24"/>
              </w:rPr>
            </w:pPr>
          </w:p>
          <w:p w:rsidR="00876702" w:rsidRDefault="00876702" w:rsidP="008767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</w:t>
            </w:r>
          </w:p>
          <w:p w:rsidR="00876702" w:rsidRDefault="00876702" w:rsidP="00876702">
            <w:pPr>
              <w:jc w:val="both"/>
              <w:rPr>
                <w:rFonts w:ascii="Arial" w:hAnsi="Arial" w:cs="Arial"/>
              </w:rPr>
            </w:pPr>
          </w:p>
          <w:p w:rsidR="00876702" w:rsidRPr="00226A24" w:rsidRDefault="00876702" w:rsidP="00876702">
            <w:pPr>
              <w:pStyle w:val="ListParagraph"/>
              <w:numPr>
                <w:ilvl w:val="0"/>
                <w:numId w:val="2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A24">
              <w:rPr>
                <w:rFonts w:ascii="Arial" w:hAnsi="Arial" w:cs="Arial"/>
                <w:sz w:val="24"/>
                <w:szCs w:val="24"/>
              </w:rPr>
              <w:t xml:space="preserve">the current financial position of High Life Highland as detailed in </w:t>
            </w:r>
            <w:r w:rsidRPr="00226A24">
              <w:rPr>
                <w:rFonts w:ascii="Arial" w:hAnsi="Arial" w:cs="Arial"/>
                <w:b/>
                <w:sz w:val="24"/>
                <w:szCs w:val="24"/>
              </w:rPr>
              <w:t>Appendix A;</w:t>
            </w:r>
          </w:p>
          <w:p w:rsidR="00876702" w:rsidRPr="00226A24" w:rsidRDefault="00876702" w:rsidP="00876702">
            <w:pPr>
              <w:pStyle w:val="ListParagraph"/>
              <w:numPr>
                <w:ilvl w:val="0"/>
                <w:numId w:val="2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A24">
              <w:rPr>
                <w:rFonts w:ascii="Arial" w:hAnsi="Arial" w:cs="Arial"/>
                <w:sz w:val="24"/>
                <w:szCs w:val="24"/>
              </w:rPr>
              <w:t xml:space="preserve">the financial results for the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226A24">
              <w:rPr>
                <w:rFonts w:ascii="Arial" w:hAnsi="Arial" w:cs="Arial"/>
                <w:sz w:val="24"/>
                <w:szCs w:val="24"/>
              </w:rPr>
              <w:t xml:space="preserve"> months to </w:t>
            </w:r>
            <w:r>
              <w:rPr>
                <w:rFonts w:ascii="Arial" w:hAnsi="Arial" w:cs="Arial"/>
                <w:sz w:val="24"/>
                <w:szCs w:val="24"/>
              </w:rPr>
              <w:t>January 2017</w:t>
            </w:r>
            <w:r w:rsidRPr="00226A24">
              <w:rPr>
                <w:rFonts w:ascii="Arial" w:hAnsi="Arial" w:cs="Arial"/>
                <w:sz w:val="24"/>
                <w:szCs w:val="24"/>
              </w:rPr>
              <w:t xml:space="preserve"> report a surplus of £</w:t>
            </w:r>
            <w:r>
              <w:rPr>
                <w:rFonts w:ascii="Arial" w:hAnsi="Arial" w:cs="Arial"/>
                <w:sz w:val="24"/>
                <w:szCs w:val="24"/>
              </w:rPr>
              <w:t>64,256</w:t>
            </w:r>
            <w:r w:rsidRPr="00226A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76702" w:rsidRPr="00494A2F" w:rsidRDefault="00876702" w:rsidP="00876702">
            <w:pPr>
              <w:pStyle w:val="ListParagraph"/>
              <w:numPr>
                <w:ilvl w:val="0"/>
                <w:numId w:val="27"/>
              </w:numPr>
              <w:ind w:left="567" w:hanging="283"/>
              <w:jc w:val="both"/>
              <w:rPr>
                <w:rFonts w:ascii="Arial" w:hAnsi="Arial" w:cs="Arial"/>
                <w:szCs w:val="24"/>
              </w:rPr>
            </w:pPr>
            <w:r w:rsidRPr="00226A24">
              <w:rPr>
                <w:rFonts w:ascii="Arial" w:hAnsi="Arial" w:cs="Arial"/>
                <w:sz w:val="24"/>
                <w:szCs w:val="24"/>
              </w:rPr>
              <w:t xml:space="preserve">the projected final out-turn for the year </w:t>
            </w:r>
            <w:r>
              <w:rPr>
                <w:rFonts w:ascii="Arial" w:hAnsi="Arial" w:cs="Arial"/>
                <w:sz w:val="24"/>
                <w:szCs w:val="24"/>
              </w:rPr>
              <w:t xml:space="preserve">is a surplus to budget of </w:t>
            </w:r>
            <w:r w:rsidRPr="00226A24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6A2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Pr="00226A24">
              <w:rPr>
                <w:rFonts w:ascii="Arial" w:hAnsi="Arial" w:cs="Arial"/>
                <w:sz w:val="24"/>
                <w:szCs w:val="24"/>
              </w:rPr>
              <w:t xml:space="preserve">K; </w:t>
            </w:r>
          </w:p>
          <w:p w:rsidR="00876702" w:rsidRPr="00226A24" w:rsidRDefault="00876702" w:rsidP="00876702">
            <w:pPr>
              <w:pStyle w:val="ListParagraph"/>
              <w:numPr>
                <w:ilvl w:val="0"/>
                <w:numId w:val="2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award of contract</w:t>
            </w:r>
            <w:r w:rsidRPr="00226A2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Angus Ross Ltd</w:t>
            </w:r>
          </w:p>
          <w:p w:rsidR="00876702" w:rsidRDefault="00876702" w:rsidP="00876702">
            <w:pPr>
              <w:pStyle w:val="ListParagraph"/>
              <w:numPr>
                <w:ilvl w:val="0"/>
                <w:numId w:val="2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E9C">
              <w:rPr>
                <w:rFonts w:ascii="Arial" w:hAnsi="Arial" w:cs="Arial"/>
                <w:sz w:val="24"/>
                <w:szCs w:val="24"/>
              </w:rPr>
              <w:t>the update on VAT;</w:t>
            </w:r>
          </w:p>
          <w:p w:rsidR="00876702" w:rsidRDefault="00876702" w:rsidP="00876702">
            <w:pPr>
              <w:pStyle w:val="ListParagraph"/>
              <w:numPr>
                <w:ilvl w:val="0"/>
                <w:numId w:val="2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breaches in internal controls during 2016/17: </w:t>
            </w:r>
            <w:r w:rsidRPr="00413E9C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6702" w:rsidRDefault="00876702" w:rsidP="00876702">
            <w:pPr>
              <w:pStyle w:val="ListParagraph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6702" w:rsidRDefault="00876702" w:rsidP="00876702">
            <w:pPr>
              <w:pStyle w:val="ListParagraph"/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approve</w:t>
            </w:r>
          </w:p>
          <w:p w:rsidR="00876702" w:rsidRPr="00413E9C" w:rsidRDefault="00876702" w:rsidP="00876702">
            <w:pPr>
              <w:pStyle w:val="ListParagraph"/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6702" w:rsidRDefault="00876702" w:rsidP="00876702">
            <w:pPr>
              <w:pStyle w:val="ListParagraph"/>
              <w:numPr>
                <w:ilvl w:val="0"/>
                <w:numId w:val="27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Ernst and Young Phase 2 VAT review; </w:t>
            </w:r>
          </w:p>
          <w:p w:rsidR="00876702" w:rsidRPr="00876702" w:rsidRDefault="00876702" w:rsidP="00876702">
            <w:pPr>
              <w:pStyle w:val="ListParagraph"/>
              <w:numPr>
                <w:ilvl w:val="0"/>
                <w:numId w:val="27"/>
              </w:numPr>
              <w:ind w:left="56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extension to Ernst &amp; Young Contract for Audit Services to December 2017; and </w:t>
            </w:r>
          </w:p>
          <w:p w:rsidR="00876702" w:rsidRPr="00876702" w:rsidRDefault="00876702" w:rsidP="00876702">
            <w:pPr>
              <w:pStyle w:val="ListParagraph"/>
              <w:numPr>
                <w:ilvl w:val="0"/>
                <w:numId w:val="27"/>
              </w:numPr>
              <w:ind w:left="56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High Life Highland 2017/18 budget.</w:t>
            </w:r>
          </w:p>
        </w:tc>
      </w:tr>
    </w:tbl>
    <w:p w:rsidR="00281BD6" w:rsidRDefault="00281BD6" w:rsidP="00416BFF">
      <w:pPr>
        <w:rPr>
          <w:rFonts w:ascii="Arial" w:hAnsi="Arial" w:cs="Arial"/>
          <w:szCs w:val="24"/>
        </w:rPr>
      </w:pPr>
    </w:p>
    <w:p w:rsidR="006B6192" w:rsidRDefault="006B6192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:rsidR="00655F80" w:rsidRPr="009B0904" w:rsidRDefault="00532972" w:rsidP="00532972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  <w:r w:rsidR="00104C06">
        <w:rPr>
          <w:rFonts w:ascii="Arial" w:hAnsi="Arial" w:cs="Arial"/>
          <w:szCs w:val="24"/>
        </w:rPr>
        <w:t>8</w:t>
      </w:r>
      <w:r w:rsidR="00876702">
        <w:rPr>
          <w:rFonts w:ascii="Arial" w:hAnsi="Arial" w:cs="Arial"/>
          <w:szCs w:val="24"/>
        </w:rPr>
        <w:t xml:space="preserve"> March 2017</w:t>
      </w:r>
    </w:p>
    <w:p w:rsidR="003E6B08" w:rsidRDefault="003E6B08">
      <w:pPr>
        <w:rPr>
          <w:rFonts w:ascii="Arial" w:hAnsi="Arial" w:cs="Arial"/>
          <w:szCs w:val="24"/>
        </w:rPr>
      </w:pPr>
    </w:p>
    <w:p w:rsidR="00532972" w:rsidRDefault="00532972">
      <w:pPr>
        <w:rPr>
          <w:rFonts w:ascii="Arial" w:hAnsi="Arial" w:cs="Arial"/>
          <w:szCs w:val="24"/>
        </w:rPr>
        <w:sectPr w:rsidR="00532972" w:rsidSect="00876702">
          <w:pgSz w:w="11906" w:h="16838"/>
          <w:pgMar w:top="851" w:right="1440" w:bottom="1134" w:left="1440" w:header="720" w:footer="720" w:gutter="0"/>
          <w:cols w:space="720"/>
        </w:sectPr>
      </w:pPr>
    </w:p>
    <w:p w:rsidR="00290EB5" w:rsidRDefault="00290EB5" w:rsidP="00290EB5">
      <w:pPr>
        <w:rPr>
          <w:rFonts w:ascii="Arial" w:hAnsi="Arial" w:cs="Arial"/>
          <w:szCs w:val="24"/>
        </w:rPr>
      </w:pPr>
    </w:p>
    <w:p w:rsidR="00532972" w:rsidRDefault="00532972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  <w:r w:rsidRPr="00D943A1">
        <w:rPr>
          <w:rFonts w:ascii="Arial" w:hAnsi="Arial" w:cs="Arial"/>
          <w:b/>
          <w:szCs w:val="24"/>
        </w:rPr>
        <w:t>Summary Results - Consolidated</w:t>
      </w:r>
      <w:r w:rsidRPr="00D943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="00686F9F">
        <w:rPr>
          <w:rFonts w:ascii="Arial" w:hAnsi="Arial" w:cs="Arial"/>
          <w:szCs w:val="24"/>
        </w:rPr>
        <w:t xml:space="preserve">            </w:t>
      </w:r>
      <w:r w:rsidRPr="00D943A1">
        <w:rPr>
          <w:rFonts w:ascii="Arial" w:hAnsi="Arial" w:cs="Arial"/>
          <w:b/>
          <w:szCs w:val="24"/>
        </w:rPr>
        <w:t xml:space="preserve">APPENDIX A 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3240"/>
        <w:gridCol w:w="3020"/>
        <w:gridCol w:w="2900"/>
        <w:gridCol w:w="2320"/>
        <w:gridCol w:w="3020"/>
      </w:tblGrid>
      <w:tr w:rsidR="00F20F41" w:rsidRPr="00F20F41" w:rsidTr="00F20F41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Annual Budget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Budget YTD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Actual YTD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Variance YTD</w:t>
            </w:r>
          </w:p>
        </w:tc>
      </w:tr>
      <w:tr w:rsidR="00F20F41" w:rsidRPr="00F20F41" w:rsidTr="00F20F41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000000"/>
                <w:sz w:val="28"/>
                <w:szCs w:val="28"/>
              </w:rPr>
              <w:t>Income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000000"/>
                <w:sz w:val="28"/>
                <w:szCs w:val="28"/>
              </w:rPr>
              <w:t xml:space="preserve">25,749,084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000000"/>
                <w:sz w:val="28"/>
                <w:szCs w:val="28"/>
              </w:rPr>
              <w:t xml:space="preserve">20,259,709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000000"/>
                <w:sz w:val="28"/>
                <w:szCs w:val="28"/>
              </w:rPr>
              <w:t xml:space="preserve">20,753,005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000000"/>
                <w:sz w:val="28"/>
                <w:szCs w:val="28"/>
              </w:rPr>
              <w:t xml:space="preserve">493,297 </w:t>
            </w:r>
          </w:p>
        </w:tc>
      </w:tr>
      <w:tr w:rsidR="00F20F41" w:rsidRPr="00F20F41" w:rsidTr="00F20F41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000000"/>
                <w:sz w:val="28"/>
                <w:szCs w:val="28"/>
              </w:rPr>
              <w:t>Other Costs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FF0000"/>
                <w:sz w:val="28"/>
                <w:szCs w:val="28"/>
              </w:rPr>
              <w:t>(7,183,526)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FF0000"/>
                <w:sz w:val="28"/>
                <w:szCs w:val="28"/>
              </w:rPr>
              <w:t>(5,009,243)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FF0000"/>
                <w:sz w:val="28"/>
                <w:szCs w:val="28"/>
              </w:rPr>
              <w:t>(5,303,281)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FF0000"/>
                <w:sz w:val="28"/>
                <w:szCs w:val="28"/>
              </w:rPr>
              <w:t>(294,038)</w:t>
            </w:r>
          </w:p>
        </w:tc>
      </w:tr>
      <w:tr w:rsidR="00F20F41" w:rsidRPr="00F20F41" w:rsidTr="00F20F41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000000"/>
                <w:sz w:val="28"/>
                <w:szCs w:val="28"/>
              </w:rPr>
              <w:t>Staff Costs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FF0000"/>
                <w:sz w:val="28"/>
                <w:szCs w:val="28"/>
              </w:rPr>
              <w:t>(18,565,558)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FF0000"/>
                <w:sz w:val="28"/>
                <w:szCs w:val="28"/>
              </w:rPr>
              <w:t>(15,629,022)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FF0000"/>
                <w:sz w:val="28"/>
                <w:szCs w:val="28"/>
              </w:rPr>
              <w:t>(15,764,025)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color w:val="FF0000"/>
                <w:sz w:val="28"/>
                <w:szCs w:val="28"/>
              </w:rPr>
              <w:t>(135,002)</w:t>
            </w:r>
          </w:p>
        </w:tc>
      </w:tr>
      <w:tr w:rsidR="00F20F41" w:rsidRPr="00F20F41" w:rsidTr="00F20F41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Surplus / </w:t>
            </w:r>
            <w:r w:rsidRPr="00F20F4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 Deficit)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(378,556)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(314,300)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64,256 </w:t>
            </w:r>
          </w:p>
        </w:tc>
      </w:tr>
    </w:tbl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Pr="00D943A1" w:rsidRDefault="00290EB5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290EB5" w:rsidRDefault="00290EB5" w:rsidP="00290EB5">
      <w:pPr>
        <w:rPr>
          <w:rFonts w:ascii="Arial" w:hAnsi="Arial" w:cs="Arial"/>
          <w:szCs w:val="24"/>
        </w:rPr>
      </w:pPr>
    </w:p>
    <w:p w:rsidR="00686F9F" w:rsidRDefault="00686F9F">
      <w:pPr>
        <w:rPr>
          <w:rFonts w:ascii="Arial" w:hAnsi="Arial" w:cs="Arial"/>
          <w:b/>
          <w:szCs w:val="24"/>
        </w:rPr>
      </w:pPr>
    </w:p>
    <w:p w:rsidR="00290EB5" w:rsidRDefault="00B074BD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</w:t>
      </w:r>
      <w:r w:rsidR="00290EB5" w:rsidRPr="00D943A1">
        <w:rPr>
          <w:rFonts w:ascii="Arial" w:hAnsi="Arial" w:cs="Arial"/>
          <w:b/>
          <w:szCs w:val="24"/>
        </w:rPr>
        <w:t>reakdown of Results –</w:t>
      </w:r>
      <w:r w:rsidR="007273AE">
        <w:rPr>
          <w:rFonts w:ascii="Arial" w:hAnsi="Arial" w:cs="Arial"/>
          <w:b/>
          <w:szCs w:val="24"/>
        </w:rPr>
        <w:t xml:space="preserve"> </w:t>
      </w:r>
      <w:r w:rsidR="00290EB5" w:rsidRPr="00D943A1">
        <w:rPr>
          <w:rFonts w:ascii="Arial" w:hAnsi="Arial" w:cs="Arial"/>
          <w:b/>
          <w:szCs w:val="24"/>
        </w:rPr>
        <w:t>By Activity</w:t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 xml:space="preserve">                                                     </w:t>
      </w:r>
      <w:r w:rsidR="00290EB5" w:rsidRPr="00D943A1">
        <w:rPr>
          <w:rFonts w:ascii="Arial" w:hAnsi="Arial" w:cs="Arial"/>
          <w:b/>
          <w:szCs w:val="24"/>
        </w:rPr>
        <w:t>APPENDIX B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686F9F" w:rsidRDefault="00686F9F" w:rsidP="00290EB5">
      <w:pPr>
        <w:rPr>
          <w:rFonts w:ascii="Arial" w:hAnsi="Arial" w:cs="Arial"/>
          <w:b/>
          <w:szCs w:val="24"/>
        </w:rPr>
      </w:pP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2540"/>
        <w:gridCol w:w="2500"/>
        <w:gridCol w:w="2440"/>
        <w:gridCol w:w="1560"/>
        <w:gridCol w:w="2520"/>
        <w:gridCol w:w="1560"/>
      </w:tblGrid>
      <w:tr w:rsidR="00F20F41" w:rsidRPr="00F20F41" w:rsidTr="00F20F41">
        <w:trPr>
          <w:trHeight w:val="9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>Sector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>Sum of Annual Budget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>Sum of Budget  (YTD)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>Sum of Actual   (YTD)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>Sum of Variance (YTD)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>% Variance to Year to date Budget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(628,447)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(465,442)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(436,990)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28,452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6.11%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(658,215)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(533,322)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(498,576)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34,746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6.52%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(251,314)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(209,420)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(215,674)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(6,254)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-2.99%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(2,191,148)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(1,924,138)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(1,923,430)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708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0.04%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(3,626,701)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(2,818,364)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(2,785,442)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32,922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1.17%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(2,532,416)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(1,782,113)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(1,786,534)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(4,421)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-0.25%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(848,724)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(657,231)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(640,444)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16,788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2.55%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(116,028)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(96,686)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(134,677)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(37,991)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-39.29%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SLA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12,824,762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9,606,450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9,606,450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0.00%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Sports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(547,587)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(311,516)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(311,514)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0.00%</w:t>
            </w:r>
          </w:p>
        </w:tc>
      </w:tr>
      <w:tr w:rsidR="00F20F41" w:rsidRPr="00F20F41" w:rsidTr="00F20F4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Youth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F20F41">
              <w:rPr>
                <w:rFonts w:ascii="Arial" w:hAnsi="Arial" w:cs="Arial"/>
                <w:color w:val="000000"/>
                <w:szCs w:val="24"/>
              </w:rPr>
              <w:t>work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(1,424,182)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(1,186,774)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(1,187,469)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FF0000"/>
                <w:szCs w:val="24"/>
              </w:rPr>
              <w:t>(695)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0F41">
              <w:rPr>
                <w:rFonts w:ascii="Arial" w:hAnsi="Arial" w:cs="Arial"/>
                <w:color w:val="000000"/>
                <w:szCs w:val="24"/>
              </w:rPr>
              <w:t>-0.06%</w:t>
            </w:r>
          </w:p>
        </w:tc>
      </w:tr>
      <w:tr w:rsidR="00F20F41" w:rsidRPr="00F20F41" w:rsidTr="00F20F4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Surplus / </w:t>
            </w:r>
            <w:r w:rsidRPr="00F20F41">
              <w:rPr>
                <w:rFonts w:ascii="Arial" w:hAnsi="Arial" w:cs="Arial"/>
                <w:b/>
                <w:bCs/>
                <w:color w:val="FF0000"/>
                <w:szCs w:val="24"/>
              </w:rPr>
              <w:t>( Deficit)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FF0000"/>
                <w:szCs w:val="24"/>
              </w:rPr>
              <w:t>(378,556)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FF0000"/>
                <w:szCs w:val="24"/>
              </w:rPr>
              <w:t>(314,300)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64,256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20F41" w:rsidRPr="00F20F41" w:rsidRDefault="00F20F41" w:rsidP="00F20F4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0F41">
              <w:rPr>
                <w:rFonts w:ascii="Arial" w:hAnsi="Arial" w:cs="Arial"/>
                <w:b/>
                <w:bCs/>
                <w:color w:val="000000"/>
                <w:szCs w:val="24"/>
              </w:rPr>
              <w:t>16.97%</w:t>
            </w:r>
          </w:p>
        </w:tc>
      </w:tr>
    </w:tbl>
    <w:p w:rsidR="00290EB5" w:rsidRDefault="00686F9F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F20F41">
        <w:rPr>
          <w:rFonts w:ascii="Arial" w:hAnsi="Arial" w:cs="Arial"/>
          <w:b/>
          <w:szCs w:val="24"/>
        </w:rPr>
        <w:lastRenderedPageBreak/>
        <w:t>B</w:t>
      </w:r>
      <w:r w:rsidR="00290EB5">
        <w:rPr>
          <w:rFonts w:ascii="Arial" w:hAnsi="Arial" w:cs="Arial"/>
          <w:b/>
          <w:szCs w:val="24"/>
        </w:rPr>
        <w:t xml:space="preserve">reakdown of Variance - By </w:t>
      </w:r>
      <w:r w:rsidR="00F12AD6">
        <w:rPr>
          <w:rFonts w:ascii="Arial" w:hAnsi="Arial" w:cs="Arial"/>
          <w:b/>
          <w:szCs w:val="24"/>
        </w:rPr>
        <w:t>Activity</w:t>
      </w:r>
      <w:r w:rsidR="009962A4">
        <w:rPr>
          <w:rFonts w:ascii="Arial" w:hAnsi="Arial" w:cs="Arial"/>
          <w:b/>
          <w:szCs w:val="24"/>
        </w:rPr>
        <w:t xml:space="preserve"> and Category</w:t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  <w:t xml:space="preserve">                                             Appendix B </w:t>
      </w:r>
      <w:r w:rsidR="00532972">
        <w:rPr>
          <w:rFonts w:ascii="Arial" w:hAnsi="Arial" w:cs="Arial"/>
          <w:b/>
          <w:szCs w:val="24"/>
        </w:rPr>
        <w:t>(Contd)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9663B6" w:rsidRDefault="009663B6" w:rsidP="00686F9F">
      <w:pPr>
        <w:rPr>
          <w:rFonts w:ascii="Arial" w:hAnsi="Arial" w:cs="Arial"/>
          <w:b/>
          <w:sz w:val="18"/>
          <w:szCs w:val="18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2500"/>
        <w:gridCol w:w="1840"/>
        <w:gridCol w:w="1620"/>
        <w:gridCol w:w="1780"/>
        <w:gridCol w:w="1280"/>
        <w:gridCol w:w="1340"/>
        <w:gridCol w:w="1560"/>
        <w:gridCol w:w="1700"/>
        <w:gridCol w:w="1700"/>
      </w:tblGrid>
      <w:tr w:rsidR="00653D2D" w:rsidRPr="00653D2D" w:rsidTr="00653D2D">
        <w:trPr>
          <w:trHeight w:val="12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>Sector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>Variance YTD - Income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>% Variance on YTD Budget Income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>Variance YTD - Other Costs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>% Variance on YTD Budget Other Costs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>Variance YTD - Staff Costs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>% Variance on YTD Budget Staff Costs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>YTD Variance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>% Variance on YTD Budget</w:t>
            </w: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(15,021)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-24%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36,722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-46%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6,751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28,452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-6%</w:t>
            </w: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34,716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30%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(13,310)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30%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13,341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34,746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-7%</w:t>
            </w:r>
          </w:p>
        </w:tc>
      </w:tr>
      <w:tr w:rsidR="00653D2D" w:rsidRPr="00653D2D" w:rsidTr="00653D2D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13,623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33%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(4,199)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(15,678)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8%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(6,254)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3%</w:t>
            </w: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103,345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(56,211)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(46,427)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708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0%</w:t>
            </w: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(21,144)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-19%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13,483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40,582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32,922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-1%</w:t>
            </w: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12,541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48%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(32,763)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15,802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(4,421)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0%</w:t>
            </w: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51,963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14%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(43,196)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11%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8,021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16,788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-3%</w:t>
            </w: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(36,889)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-53%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2,093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-4%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(3,195)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(37,991)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39%</w:t>
            </w: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Sports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116,467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12%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(55,737)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60%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(60,727)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5%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0%</w:t>
            </w: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Youth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653D2D">
              <w:rPr>
                <w:rFonts w:ascii="Arial" w:hAnsi="Arial" w:cs="Arial"/>
                <w:color w:val="000000"/>
                <w:szCs w:val="24"/>
              </w:rPr>
              <w:t>work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 xml:space="preserve">233,697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452%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(140,919)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175%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(93,473)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8%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FF0000"/>
                <w:szCs w:val="24"/>
              </w:rPr>
              <w:t>(695)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53D2D">
              <w:rPr>
                <w:rFonts w:ascii="Arial" w:hAnsi="Arial" w:cs="Arial"/>
                <w:color w:val="000000"/>
                <w:szCs w:val="24"/>
              </w:rPr>
              <w:t>0%</w:t>
            </w:r>
          </w:p>
        </w:tc>
      </w:tr>
      <w:tr w:rsidR="00653D2D" w:rsidRPr="00653D2D" w:rsidTr="00653D2D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Surplus / </w:t>
            </w:r>
            <w:r w:rsidRPr="00653D2D">
              <w:rPr>
                <w:rFonts w:ascii="Arial" w:hAnsi="Arial" w:cs="Arial"/>
                <w:b/>
                <w:bCs/>
                <w:color w:val="FF0000"/>
                <w:szCs w:val="24"/>
              </w:rPr>
              <w:t>( Deficit)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493,297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FF0000"/>
                <w:szCs w:val="24"/>
              </w:rPr>
              <w:t>(294,038)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FF0000"/>
                <w:szCs w:val="24"/>
              </w:rPr>
              <w:t>(135,002)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53D2D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64,256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53D2D" w:rsidRPr="00653D2D" w:rsidTr="00653D2D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2D" w:rsidRPr="00653D2D" w:rsidRDefault="00653D2D" w:rsidP="00653D2D">
            <w:pPr>
              <w:rPr>
                <w:rFonts w:ascii="Verdana" w:hAnsi="Verdana"/>
                <w:color w:val="000000"/>
                <w:szCs w:val="24"/>
              </w:rPr>
            </w:pPr>
          </w:p>
        </w:tc>
      </w:tr>
    </w:tbl>
    <w:p w:rsidR="00A36B18" w:rsidRDefault="00A36B18" w:rsidP="009663B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A36B18" w:rsidSect="00686F9F">
          <w:pgSz w:w="16838" w:h="11906" w:orient="landscape" w:code="9"/>
          <w:pgMar w:top="993" w:right="992" w:bottom="993" w:left="851" w:header="720" w:footer="720" w:gutter="0"/>
          <w:cols w:space="720"/>
        </w:sectPr>
      </w:pPr>
    </w:p>
    <w:p w:rsidR="009663B6" w:rsidRDefault="009663B6" w:rsidP="009663B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45EAB" w:rsidRDefault="00B47775" w:rsidP="000D5DA0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</w:t>
      </w:r>
      <w:r w:rsidR="00D36049">
        <w:rPr>
          <w:rFonts w:ascii="Arial" w:hAnsi="Arial" w:cs="Arial"/>
          <w:b/>
          <w:szCs w:val="24"/>
        </w:rPr>
        <w:t xml:space="preserve">PPENDIX </w:t>
      </w:r>
      <w:r w:rsidR="00491692">
        <w:rPr>
          <w:rFonts w:ascii="Arial" w:hAnsi="Arial" w:cs="Arial"/>
          <w:b/>
          <w:szCs w:val="24"/>
        </w:rPr>
        <w:t>C</w:t>
      </w:r>
    </w:p>
    <w:p w:rsidR="00B47775" w:rsidRPr="00B47775" w:rsidRDefault="00B47775" w:rsidP="00297A0D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47775">
        <w:rPr>
          <w:rFonts w:ascii="Arial" w:eastAsia="Calibri" w:hAnsi="Arial" w:cs="Arial"/>
          <w:b/>
          <w:sz w:val="28"/>
          <w:szCs w:val="28"/>
          <w:lang w:eastAsia="en-US"/>
        </w:rPr>
        <w:t>Variances over £5,000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1275"/>
      </w:tblGrid>
      <w:tr w:rsidR="000B359E" w:rsidTr="000B359E">
        <w:tc>
          <w:tcPr>
            <w:tcW w:w="1809" w:type="dxa"/>
          </w:tcPr>
          <w:p w:rsidR="000B359E" w:rsidRPr="000B359E" w:rsidRDefault="000B359E" w:rsidP="00297A0D">
            <w:pPr>
              <w:spacing w:after="200" w:line="276" w:lineRule="auto"/>
              <w:rPr>
                <w:rFonts w:ascii="Arial" w:hAnsi="Arial" w:cs="Arial"/>
                <w:b/>
                <w:color w:val="FF0000"/>
                <w:szCs w:val="24"/>
              </w:rPr>
            </w:pPr>
            <w:r w:rsidRPr="000B359E">
              <w:rPr>
                <w:rFonts w:ascii="Arial" w:hAnsi="Arial" w:cs="Arial"/>
                <w:b/>
                <w:color w:val="FF0000"/>
                <w:szCs w:val="24"/>
              </w:rPr>
              <w:t>Sector</w:t>
            </w:r>
          </w:p>
        </w:tc>
        <w:tc>
          <w:tcPr>
            <w:tcW w:w="2127" w:type="dxa"/>
          </w:tcPr>
          <w:p w:rsidR="000B359E" w:rsidRPr="000B359E" w:rsidRDefault="000B359E" w:rsidP="00297A0D">
            <w:pPr>
              <w:spacing w:after="200" w:line="276" w:lineRule="auto"/>
              <w:rPr>
                <w:rFonts w:ascii="Arial" w:hAnsi="Arial" w:cs="Arial"/>
                <w:b/>
                <w:color w:val="FF0000"/>
                <w:szCs w:val="24"/>
              </w:rPr>
            </w:pPr>
            <w:r w:rsidRPr="000B359E">
              <w:rPr>
                <w:rFonts w:ascii="Arial" w:hAnsi="Arial" w:cs="Arial"/>
                <w:b/>
                <w:color w:val="FF0000"/>
                <w:szCs w:val="24"/>
              </w:rPr>
              <w:t>Variance</w:t>
            </w:r>
          </w:p>
        </w:tc>
        <w:tc>
          <w:tcPr>
            <w:tcW w:w="11275" w:type="dxa"/>
          </w:tcPr>
          <w:p w:rsidR="000B359E" w:rsidRPr="000B359E" w:rsidRDefault="000B359E" w:rsidP="00297A0D">
            <w:pPr>
              <w:spacing w:after="200" w:line="276" w:lineRule="auto"/>
              <w:rPr>
                <w:rFonts w:ascii="Arial" w:hAnsi="Arial" w:cs="Arial"/>
                <w:b/>
                <w:color w:val="FF0000"/>
                <w:szCs w:val="24"/>
              </w:rPr>
            </w:pPr>
            <w:r w:rsidRPr="000B359E">
              <w:rPr>
                <w:rFonts w:ascii="Arial" w:hAnsi="Arial" w:cs="Arial"/>
                <w:b/>
                <w:color w:val="FF0000"/>
                <w:szCs w:val="24"/>
              </w:rPr>
              <w:t>Notes</w:t>
            </w:r>
          </w:p>
        </w:tc>
      </w:tr>
      <w:tr w:rsidR="000B359E" w:rsidTr="000B359E">
        <w:tc>
          <w:tcPr>
            <w:tcW w:w="1809" w:type="dxa"/>
          </w:tcPr>
          <w:p w:rsidR="000B359E" w:rsidRDefault="000B359E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Adult</w:t>
            </w:r>
          </w:p>
        </w:tc>
        <w:tc>
          <w:tcPr>
            <w:tcW w:w="2127" w:type="dxa"/>
          </w:tcPr>
          <w:p w:rsidR="000B359E" w:rsidRDefault="00030352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£28,452</w:t>
            </w:r>
          </w:p>
        </w:tc>
        <w:tc>
          <w:tcPr>
            <w:tcW w:w="11275" w:type="dxa"/>
          </w:tcPr>
          <w:p w:rsidR="000B359E" w:rsidRDefault="00030352" w:rsidP="00A2178B">
            <w:pPr>
              <w:spacing w:before="72" w:line="276" w:lineRule="auto"/>
              <w:ind w:left="175" w:right="105"/>
              <w:jc w:val="both"/>
              <w:rPr>
                <w:rFonts w:ascii="Arial" w:eastAsia="Arial" w:hAnsi="Arial" w:cs="Arial"/>
                <w:color w:val="313631"/>
                <w:szCs w:val="24"/>
              </w:rPr>
            </w:pPr>
            <w:r w:rsidRPr="00CD6ED7">
              <w:rPr>
                <w:rFonts w:ascii="Arial" w:eastAsia="Arial" w:hAnsi="Arial" w:cs="Arial"/>
                <w:color w:val="313631"/>
                <w:szCs w:val="24"/>
              </w:rPr>
              <w:t>The</w:t>
            </w:r>
            <w:r w:rsidRPr="00CD6ED7">
              <w:rPr>
                <w:rFonts w:ascii="Arial" w:eastAsia="Arial" w:hAnsi="Arial" w:cs="Arial"/>
                <w:color w:val="313631"/>
                <w:spacing w:val="42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positive</w:t>
            </w:r>
            <w:r w:rsidRPr="00CD6ED7">
              <w:rPr>
                <w:rFonts w:ascii="Arial" w:eastAsia="Arial" w:hAnsi="Arial" w:cs="Arial"/>
                <w:color w:val="313631"/>
                <w:spacing w:val="27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variance</w:t>
            </w:r>
            <w:r w:rsidRPr="00CD6ED7">
              <w:rPr>
                <w:rFonts w:ascii="Arial" w:eastAsia="Arial" w:hAnsi="Arial" w:cs="Arial"/>
                <w:color w:val="313631"/>
                <w:spacing w:val="47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is</w:t>
            </w:r>
            <w:r w:rsidRPr="00CD6ED7">
              <w:rPr>
                <w:rFonts w:ascii="Arial" w:eastAsia="Arial" w:hAnsi="Arial" w:cs="Arial"/>
                <w:color w:val="313631"/>
                <w:spacing w:val="30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mainly</w:t>
            </w:r>
            <w:r w:rsidRPr="00CD6ED7">
              <w:rPr>
                <w:rFonts w:ascii="Arial" w:eastAsia="Arial" w:hAnsi="Arial" w:cs="Arial"/>
                <w:color w:val="313631"/>
                <w:spacing w:val="29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due</w:t>
            </w:r>
            <w:r w:rsidRPr="00CD6ED7">
              <w:rPr>
                <w:rFonts w:ascii="Arial" w:eastAsia="Arial" w:hAnsi="Arial" w:cs="Arial"/>
                <w:color w:val="313631"/>
                <w:spacing w:val="26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to</w:t>
            </w:r>
            <w:r w:rsidRPr="00CD6ED7">
              <w:rPr>
                <w:rFonts w:ascii="Arial" w:eastAsia="Arial" w:hAnsi="Arial" w:cs="Arial"/>
                <w:color w:val="313631"/>
                <w:spacing w:val="37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an</w:t>
            </w:r>
            <w:r w:rsidRPr="00CD6ED7">
              <w:rPr>
                <w:rFonts w:ascii="Arial" w:eastAsia="Arial" w:hAnsi="Arial" w:cs="Arial"/>
                <w:color w:val="313631"/>
                <w:spacing w:val="25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underspend</w:t>
            </w:r>
            <w:r w:rsidRPr="00CD6ED7">
              <w:rPr>
                <w:rFonts w:ascii="Arial" w:eastAsia="Arial" w:hAnsi="Arial" w:cs="Arial"/>
                <w:color w:val="313631"/>
                <w:spacing w:val="46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in</w:t>
            </w:r>
            <w:r w:rsidRPr="00CD6ED7">
              <w:rPr>
                <w:rFonts w:ascii="Arial" w:eastAsia="Arial" w:hAnsi="Arial" w:cs="Arial"/>
                <w:color w:val="313631"/>
                <w:spacing w:val="10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the</w:t>
            </w:r>
            <w:r w:rsidRPr="00CD6ED7">
              <w:rPr>
                <w:rFonts w:ascii="Arial" w:eastAsia="Arial" w:hAnsi="Arial" w:cs="Arial"/>
                <w:color w:val="313631"/>
                <w:spacing w:val="29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Adult</w:t>
            </w:r>
            <w:r w:rsidRPr="00CD6ED7">
              <w:rPr>
                <w:rFonts w:ascii="Arial" w:eastAsia="Arial" w:hAnsi="Arial" w:cs="Arial"/>
                <w:color w:val="313631"/>
                <w:spacing w:val="45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Literacy</w:t>
            </w:r>
            <w:r w:rsidRPr="00CD6ED7">
              <w:rPr>
                <w:rFonts w:ascii="Arial" w:eastAsia="Arial" w:hAnsi="Arial" w:cs="Arial"/>
                <w:color w:val="313631"/>
                <w:spacing w:val="28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grant</w:t>
            </w:r>
            <w:r w:rsidRPr="00CD6ED7">
              <w:rPr>
                <w:rFonts w:ascii="Arial" w:eastAsia="Arial" w:hAnsi="Arial" w:cs="Arial"/>
                <w:color w:val="313631"/>
                <w:spacing w:val="26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fund</w:t>
            </w:r>
            <w:r w:rsidRPr="00CD6ED7">
              <w:rPr>
                <w:rFonts w:ascii="Arial" w:eastAsia="Arial" w:hAnsi="Arial" w:cs="Arial"/>
                <w:color w:val="313631"/>
                <w:spacing w:val="33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and</w:t>
            </w:r>
            <w:r w:rsidRPr="00CD6ED7">
              <w:rPr>
                <w:rFonts w:ascii="Arial" w:eastAsia="Arial" w:hAnsi="Arial" w:cs="Arial"/>
                <w:color w:val="313631"/>
                <w:spacing w:val="30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staff</w:t>
            </w:r>
            <w:r w:rsidRPr="00CD6ED7">
              <w:rPr>
                <w:rFonts w:ascii="Arial" w:eastAsia="Arial" w:hAnsi="Arial" w:cs="Arial"/>
                <w:color w:val="313631"/>
                <w:w w:val="96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vacancies</w:t>
            </w:r>
            <w:r w:rsidRPr="00CD6ED7">
              <w:rPr>
                <w:rFonts w:ascii="Arial" w:eastAsia="Arial" w:hAnsi="Arial" w:cs="Arial"/>
                <w:color w:val="313631"/>
                <w:spacing w:val="49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offset</w:t>
            </w:r>
            <w:r w:rsidRPr="00CD6ED7">
              <w:rPr>
                <w:rFonts w:ascii="Arial" w:eastAsia="Arial" w:hAnsi="Arial" w:cs="Arial"/>
                <w:color w:val="313631"/>
                <w:spacing w:val="29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against</w:t>
            </w:r>
            <w:r w:rsidRPr="00CD6ED7">
              <w:rPr>
                <w:rFonts w:ascii="Arial" w:eastAsia="Arial" w:hAnsi="Arial" w:cs="Arial"/>
                <w:color w:val="313631"/>
                <w:spacing w:val="31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a</w:t>
            </w:r>
            <w:r w:rsidRPr="00CD6ED7">
              <w:rPr>
                <w:rFonts w:ascii="Arial" w:eastAsia="Arial" w:hAnsi="Arial" w:cs="Arial"/>
                <w:color w:val="313631"/>
                <w:spacing w:val="29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negative</w:t>
            </w:r>
            <w:r w:rsidRPr="00CD6ED7">
              <w:rPr>
                <w:rFonts w:ascii="Arial" w:eastAsia="Arial" w:hAnsi="Arial" w:cs="Arial"/>
                <w:color w:val="313631"/>
                <w:spacing w:val="34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income</w:t>
            </w:r>
            <w:r w:rsidRPr="00CD6ED7">
              <w:rPr>
                <w:rFonts w:ascii="Arial" w:eastAsia="Arial" w:hAnsi="Arial" w:cs="Arial"/>
                <w:color w:val="313631"/>
                <w:spacing w:val="27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variance</w:t>
            </w:r>
            <w:r w:rsidRPr="00CD6ED7">
              <w:rPr>
                <w:rFonts w:ascii="Arial" w:eastAsia="Arial" w:hAnsi="Arial" w:cs="Arial"/>
                <w:color w:val="313631"/>
                <w:spacing w:val="1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which</w:t>
            </w:r>
            <w:r w:rsidRPr="00CD6ED7">
              <w:rPr>
                <w:rFonts w:ascii="Arial" w:eastAsia="Arial" w:hAnsi="Arial" w:cs="Arial"/>
                <w:color w:val="313631"/>
                <w:spacing w:val="41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is</w:t>
            </w:r>
            <w:r w:rsidRPr="00CD6ED7">
              <w:rPr>
                <w:rFonts w:ascii="Arial" w:eastAsia="Arial" w:hAnsi="Arial" w:cs="Arial"/>
                <w:color w:val="313631"/>
                <w:spacing w:val="16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due</w:t>
            </w:r>
            <w:r w:rsidRPr="00CD6ED7">
              <w:rPr>
                <w:rFonts w:ascii="Arial" w:eastAsia="Arial" w:hAnsi="Arial" w:cs="Arial"/>
                <w:color w:val="313631"/>
                <w:spacing w:val="21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to</w:t>
            </w:r>
            <w:r w:rsidRPr="00CD6ED7">
              <w:rPr>
                <w:rFonts w:ascii="Arial" w:eastAsia="Arial" w:hAnsi="Arial" w:cs="Arial"/>
                <w:color w:val="313631"/>
                <w:spacing w:val="36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Grant</w:t>
            </w:r>
            <w:r w:rsidRPr="00CD6ED7">
              <w:rPr>
                <w:rFonts w:ascii="Arial" w:eastAsia="Arial" w:hAnsi="Arial" w:cs="Arial"/>
                <w:color w:val="313631"/>
                <w:spacing w:val="35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Income</w:t>
            </w:r>
            <w:r w:rsidRPr="00CD6ED7">
              <w:rPr>
                <w:rFonts w:ascii="Arial" w:eastAsia="Arial" w:hAnsi="Arial" w:cs="Arial"/>
                <w:color w:val="313631"/>
                <w:spacing w:val="22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roll</w:t>
            </w:r>
            <w:r w:rsidRPr="00CD6ED7">
              <w:rPr>
                <w:rFonts w:ascii="Arial" w:eastAsia="Arial" w:hAnsi="Arial" w:cs="Arial"/>
                <w:color w:val="313631"/>
                <w:spacing w:val="11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forward</w:t>
            </w:r>
            <w:r w:rsidRPr="00CD6ED7">
              <w:rPr>
                <w:rFonts w:ascii="Arial" w:eastAsia="Arial" w:hAnsi="Arial" w:cs="Arial"/>
                <w:color w:val="313631"/>
                <w:w w:val="97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budget</w:t>
            </w:r>
            <w:r w:rsidRPr="00CD6ED7">
              <w:rPr>
                <w:rFonts w:ascii="Arial" w:eastAsia="Arial" w:hAnsi="Arial" w:cs="Arial"/>
                <w:color w:val="313631"/>
                <w:spacing w:val="2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which</w:t>
            </w:r>
            <w:r w:rsidRPr="00CD6ED7">
              <w:rPr>
                <w:rFonts w:ascii="Arial" w:eastAsia="Arial" w:hAnsi="Arial" w:cs="Arial"/>
                <w:color w:val="313631"/>
                <w:spacing w:val="14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will</w:t>
            </w:r>
            <w:r w:rsidRPr="00CD6ED7">
              <w:rPr>
                <w:rFonts w:ascii="Arial" w:eastAsia="Arial" w:hAnsi="Arial" w:cs="Arial"/>
                <w:color w:val="313631"/>
                <w:spacing w:val="15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not</w:t>
            </w:r>
            <w:r w:rsidRPr="00CD6ED7">
              <w:rPr>
                <w:rFonts w:ascii="Arial" w:eastAsia="Arial" w:hAnsi="Arial" w:cs="Arial"/>
                <w:color w:val="313631"/>
                <w:spacing w:val="12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be</w:t>
            </w:r>
            <w:r w:rsidRPr="00CD6ED7">
              <w:rPr>
                <w:rFonts w:ascii="Arial" w:eastAsia="Arial" w:hAnsi="Arial" w:cs="Arial"/>
                <w:color w:val="313631"/>
                <w:spacing w:val="2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achieved.</w:t>
            </w:r>
            <w:r w:rsidRPr="00CD6ED7">
              <w:rPr>
                <w:rFonts w:ascii="Arial" w:eastAsia="Arial" w:hAnsi="Arial" w:cs="Arial"/>
                <w:color w:val="313631"/>
                <w:spacing w:val="17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The</w:t>
            </w:r>
            <w:r w:rsidRPr="00CD6ED7">
              <w:rPr>
                <w:rFonts w:ascii="Arial" w:eastAsia="Arial" w:hAnsi="Arial" w:cs="Arial"/>
                <w:color w:val="313631"/>
                <w:spacing w:val="15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grant</w:t>
            </w:r>
            <w:r w:rsidRPr="00CD6ED7">
              <w:rPr>
                <w:rFonts w:ascii="Arial" w:eastAsia="Arial" w:hAnsi="Arial" w:cs="Arial"/>
                <w:color w:val="313631"/>
                <w:spacing w:val="21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income</w:t>
            </w:r>
            <w:r w:rsidRPr="00CD6ED7">
              <w:rPr>
                <w:rFonts w:ascii="Arial" w:eastAsia="Arial" w:hAnsi="Arial" w:cs="Arial"/>
                <w:color w:val="313631"/>
                <w:spacing w:val="9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target</w:t>
            </w:r>
            <w:r w:rsidRPr="00CD6ED7">
              <w:rPr>
                <w:rFonts w:ascii="Arial" w:eastAsia="Arial" w:hAnsi="Arial" w:cs="Arial"/>
                <w:color w:val="313631"/>
                <w:spacing w:val="19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484B46"/>
                <w:szCs w:val="24"/>
              </w:rPr>
              <w:t>is</w:t>
            </w:r>
            <w:r w:rsidRPr="00CD6ED7">
              <w:rPr>
                <w:rFonts w:ascii="Arial" w:eastAsia="Arial" w:hAnsi="Arial" w:cs="Arial"/>
                <w:color w:val="484B46"/>
                <w:spacing w:val="-7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treated</w:t>
            </w:r>
            <w:r w:rsidRPr="00CD6ED7">
              <w:rPr>
                <w:rFonts w:ascii="Arial" w:eastAsia="Arial" w:hAnsi="Arial" w:cs="Arial"/>
                <w:color w:val="313631"/>
                <w:spacing w:val="20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as a</w:t>
            </w:r>
            <w:r w:rsidRPr="00CD6ED7">
              <w:rPr>
                <w:rFonts w:ascii="Arial" w:eastAsia="Arial" w:hAnsi="Arial" w:cs="Arial"/>
                <w:color w:val="313631"/>
                <w:spacing w:val="12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budget</w:t>
            </w:r>
            <w:r w:rsidRPr="00CD6ED7">
              <w:rPr>
                <w:rFonts w:ascii="Arial" w:eastAsia="Arial" w:hAnsi="Arial" w:cs="Arial"/>
                <w:color w:val="313631"/>
                <w:spacing w:val="15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pressure</w:t>
            </w:r>
            <w:r w:rsidRPr="00CD6ED7">
              <w:rPr>
                <w:rFonts w:ascii="Arial" w:eastAsia="Arial" w:hAnsi="Arial" w:cs="Arial"/>
                <w:color w:val="313631"/>
                <w:spacing w:val="11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and</w:t>
            </w:r>
            <w:r w:rsidRPr="00CD6ED7">
              <w:rPr>
                <w:rFonts w:ascii="Arial" w:eastAsia="Arial" w:hAnsi="Arial" w:cs="Arial"/>
                <w:color w:val="313631"/>
                <w:spacing w:val="11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484B46"/>
                <w:szCs w:val="24"/>
              </w:rPr>
              <w:t>is</w:t>
            </w:r>
            <w:r w:rsidRPr="00CD6ED7">
              <w:rPr>
                <w:rFonts w:ascii="Arial" w:eastAsia="Arial" w:hAnsi="Arial" w:cs="Arial"/>
                <w:color w:val="484B46"/>
                <w:w w:val="104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being</w:t>
            </w:r>
            <w:r w:rsidRPr="00CD6ED7">
              <w:rPr>
                <w:rFonts w:ascii="Arial" w:eastAsia="Arial" w:hAnsi="Arial" w:cs="Arial"/>
                <w:color w:val="313631"/>
                <w:spacing w:val="-5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dealt</w:t>
            </w:r>
            <w:r w:rsidRPr="00CD6ED7">
              <w:rPr>
                <w:rFonts w:ascii="Arial" w:eastAsia="Arial" w:hAnsi="Arial" w:cs="Arial"/>
                <w:color w:val="313631"/>
                <w:spacing w:val="-5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with</w:t>
            </w:r>
            <w:r w:rsidRPr="00CD6ED7">
              <w:rPr>
                <w:rFonts w:ascii="Arial" w:eastAsia="Arial" w:hAnsi="Arial" w:cs="Arial"/>
                <w:color w:val="313631"/>
                <w:spacing w:val="2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structural</w:t>
            </w:r>
            <w:r w:rsidR="00A2178B">
              <w:rPr>
                <w:rFonts w:ascii="Arial" w:eastAsia="Arial" w:hAnsi="Arial" w:cs="Arial"/>
                <w:color w:val="313631"/>
                <w:szCs w:val="24"/>
              </w:rPr>
              <w:t>ly</w:t>
            </w:r>
            <w:r w:rsidRPr="00CD6ED7">
              <w:rPr>
                <w:rFonts w:ascii="Arial" w:eastAsia="Arial" w:hAnsi="Arial" w:cs="Arial"/>
                <w:color w:val="313631"/>
                <w:spacing w:val="9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in</w:t>
            </w:r>
            <w:r w:rsidRPr="00CD6ED7">
              <w:rPr>
                <w:rFonts w:ascii="Arial" w:eastAsia="Arial" w:hAnsi="Arial" w:cs="Arial"/>
                <w:color w:val="313631"/>
                <w:spacing w:val="-23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the</w:t>
            </w:r>
            <w:r w:rsidRPr="00CD6ED7">
              <w:rPr>
                <w:rFonts w:ascii="Arial" w:eastAsia="Arial" w:hAnsi="Arial" w:cs="Arial"/>
                <w:color w:val="313631"/>
                <w:spacing w:val="5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2017/18</w:t>
            </w:r>
            <w:r w:rsidRPr="00CD6ED7">
              <w:rPr>
                <w:rFonts w:ascii="Arial" w:eastAsia="Arial" w:hAnsi="Arial" w:cs="Arial"/>
                <w:color w:val="313631"/>
                <w:spacing w:val="7"/>
                <w:szCs w:val="24"/>
              </w:rPr>
              <w:t xml:space="preserve"> 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>budget.</w:t>
            </w:r>
          </w:p>
          <w:p w:rsidR="00A2178B" w:rsidRPr="00CD6ED7" w:rsidRDefault="00A2178B" w:rsidP="00A2178B">
            <w:pPr>
              <w:spacing w:before="72" w:line="276" w:lineRule="auto"/>
              <w:ind w:left="175" w:right="105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0B359E" w:rsidTr="000B359E">
        <w:tc>
          <w:tcPr>
            <w:tcW w:w="1809" w:type="dxa"/>
          </w:tcPr>
          <w:p w:rsidR="000B359E" w:rsidRDefault="000B359E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Archives</w:t>
            </w:r>
          </w:p>
        </w:tc>
        <w:tc>
          <w:tcPr>
            <w:tcW w:w="2127" w:type="dxa"/>
          </w:tcPr>
          <w:p w:rsidR="000B359E" w:rsidRDefault="00030352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£</w:t>
            </w:r>
            <w:r w:rsidRPr="00030352">
              <w:rPr>
                <w:rFonts w:ascii="Arial" w:hAnsi="Arial" w:cs="Arial"/>
                <w:b/>
                <w:szCs w:val="24"/>
              </w:rPr>
              <w:t>34,746</w:t>
            </w:r>
          </w:p>
        </w:tc>
        <w:tc>
          <w:tcPr>
            <w:tcW w:w="11275" w:type="dxa"/>
          </w:tcPr>
          <w:p w:rsidR="000B359E" w:rsidRDefault="00030352" w:rsidP="00A2178B">
            <w:pPr>
              <w:spacing w:before="72" w:line="276" w:lineRule="auto"/>
              <w:ind w:left="175" w:right="105"/>
              <w:jc w:val="both"/>
              <w:rPr>
                <w:rFonts w:ascii="Arial" w:eastAsia="Arial" w:hAnsi="Arial" w:cs="Arial"/>
                <w:color w:val="313631"/>
                <w:szCs w:val="24"/>
              </w:rPr>
            </w:pPr>
            <w:r w:rsidRPr="00CD6ED7">
              <w:rPr>
                <w:rFonts w:ascii="Arial" w:eastAsia="Arial" w:hAnsi="Arial" w:cs="Arial"/>
                <w:color w:val="313631"/>
                <w:szCs w:val="24"/>
              </w:rPr>
              <w:t xml:space="preserve">The majority of this </w:t>
            </w:r>
            <w:r w:rsidR="00A2178B">
              <w:rPr>
                <w:rFonts w:ascii="Arial" w:eastAsia="Arial" w:hAnsi="Arial" w:cs="Arial"/>
                <w:color w:val="313631"/>
                <w:szCs w:val="24"/>
              </w:rPr>
              <w:t>positive variance is due to an A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 xml:space="preserve">rchivist vacancy at the Highland Archive Centre for the first </w:t>
            </w:r>
            <w:r w:rsidR="0094564D">
              <w:rPr>
                <w:rFonts w:ascii="Arial" w:eastAsia="Arial" w:hAnsi="Arial" w:cs="Arial"/>
                <w:color w:val="313631"/>
                <w:szCs w:val="24"/>
              </w:rPr>
              <w:t>10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 xml:space="preserve"> months of the year, generating a saving of £</w:t>
            </w:r>
            <w:r w:rsidR="0094564D">
              <w:rPr>
                <w:rFonts w:ascii="Arial" w:eastAsia="Arial" w:hAnsi="Arial" w:cs="Arial"/>
                <w:color w:val="313631"/>
                <w:szCs w:val="24"/>
              </w:rPr>
              <w:t>38</w:t>
            </w:r>
            <w:r w:rsidRPr="00CD6ED7">
              <w:rPr>
                <w:rFonts w:ascii="Arial" w:eastAsia="Arial" w:hAnsi="Arial" w:cs="Arial"/>
                <w:color w:val="313631"/>
                <w:szCs w:val="24"/>
              </w:rPr>
              <w:t xml:space="preserve">K. This has been partly offset by the cost of salary increments and additional expenditure on equipment.  </w:t>
            </w:r>
          </w:p>
          <w:p w:rsidR="00A2178B" w:rsidRPr="00CD6ED7" w:rsidRDefault="00A2178B" w:rsidP="00A2178B">
            <w:pPr>
              <w:spacing w:before="72" w:line="276" w:lineRule="auto"/>
              <w:ind w:left="175" w:right="105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0B359E" w:rsidTr="000B359E">
        <w:tc>
          <w:tcPr>
            <w:tcW w:w="1809" w:type="dxa"/>
          </w:tcPr>
          <w:p w:rsidR="000B359E" w:rsidRDefault="00CD6ED7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Arts</w:t>
            </w:r>
          </w:p>
        </w:tc>
        <w:tc>
          <w:tcPr>
            <w:tcW w:w="2127" w:type="dxa"/>
          </w:tcPr>
          <w:p w:rsidR="000B359E" w:rsidRDefault="00CD6ED7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CD6ED7">
              <w:rPr>
                <w:rFonts w:ascii="Arial" w:hAnsi="Arial" w:cs="Arial"/>
                <w:b/>
                <w:color w:val="FF0000"/>
                <w:szCs w:val="24"/>
              </w:rPr>
              <w:t>(£6,254)</w:t>
            </w:r>
          </w:p>
        </w:tc>
        <w:tc>
          <w:tcPr>
            <w:tcW w:w="11275" w:type="dxa"/>
          </w:tcPr>
          <w:p w:rsidR="00A2178B" w:rsidRPr="00A2178B" w:rsidRDefault="00A2178B" w:rsidP="00A2178B">
            <w:pPr>
              <w:spacing w:after="200" w:line="276" w:lineRule="auto"/>
              <w:ind w:left="175"/>
              <w:rPr>
                <w:rFonts w:ascii="Arial" w:eastAsia="Arial" w:hAnsi="Arial" w:cs="Arial"/>
                <w:color w:val="313631"/>
                <w:szCs w:val="24"/>
              </w:rPr>
            </w:pPr>
            <w:r>
              <w:rPr>
                <w:rFonts w:ascii="Arial" w:eastAsia="Arial" w:hAnsi="Arial" w:cs="Arial"/>
                <w:color w:val="313631"/>
                <w:szCs w:val="24"/>
              </w:rPr>
              <w:t xml:space="preserve"> </w:t>
            </w:r>
            <w:r w:rsidR="00CD6ED7" w:rsidRPr="00CD6ED7">
              <w:rPr>
                <w:rFonts w:ascii="Arial" w:eastAsia="Arial" w:hAnsi="Arial" w:cs="Arial"/>
                <w:color w:val="313631"/>
                <w:szCs w:val="24"/>
              </w:rPr>
              <w:t>There is a slight overspend year to date – Likely to reverse by year end</w:t>
            </w:r>
          </w:p>
        </w:tc>
      </w:tr>
      <w:tr w:rsidR="00653D2D" w:rsidTr="000B359E">
        <w:tc>
          <w:tcPr>
            <w:tcW w:w="1809" w:type="dxa"/>
          </w:tcPr>
          <w:p w:rsidR="00653D2D" w:rsidRDefault="00653D2D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Museums</w:t>
            </w:r>
          </w:p>
        </w:tc>
        <w:tc>
          <w:tcPr>
            <w:tcW w:w="2127" w:type="dxa"/>
          </w:tcPr>
          <w:p w:rsidR="00653D2D" w:rsidRPr="00653D2D" w:rsidRDefault="00653D2D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653D2D">
              <w:rPr>
                <w:rFonts w:ascii="Arial" w:hAnsi="Arial" w:cs="Arial"/>
                <w:b/>
                <w:color w:val="000000"/>
                <w:szCs w:val="24"/>
              </w:rPr>
              <w:t>£16,788</w:t>
            </w:r>
          </w:p>
        </w:tc>
        <w:tc>
          <w:tcPr>
            <w:tcW w:w="11275" w:type="dxa"/>
          </w:tcPr>
          <w:p w:rsidR="00653D2D" w:rsidRDefault="00A33B74" w:rsidP="00A2178B">
            <w:pPr>
              <w:pStyle w:val="Heading8"/>
              <w:spacing w:before="72" w:line="276" w:lineRule="auto"/>
              <w:ind w:left="175" w:right="130"/>
              <w:outlineLvl w:val="7"/>
              <w:rPr>
                <w:rFonts w:ascii="Arial" w:eastAsia="Arial" w:hAnsi="Arial" w:cs="Arial"/>
                <w:color w:val="313631"/>
                <w:sz w:val="24"/>
                <w:szCs w:val="24"/>
              </w:rPr>
            </w:pPr>
            <w:r w:rsidRPr="00A33B74">
              <w:rPr>
                <w:rFonts w:ascii="Arial" w:eastAsia="Arial" w:hAnsi="Arial" w:cs="Arial"/>
                <w:color w:val="313631"/>
                <w:sz w:val="24"/>
                <w:szCs w:val="24"/>
              </w:rPr>
              <w:t>The positive variance is mai</w:t>
            </w:r>
            <w:r w:rsidR="00A2178B">
              <w:rPr>
                <w:rFonts w:ascii="Arial" w:eastAsia="Arial" w:hAnsi="Arial" w:cs="Arial"/>
                <w:color w:val="313631"/>
                <w:sz w:val="24"/>
                <w:szCs w:val="24"/>
              </w:rPr>
              <w:t>nly due to over performance of i</w:t>
            </w:r>
            <w:r w:rsidRPr="00A33B74">
              <w:rPr>
                <w:rFonts w:ascii="Arial" w:eastAsia="Arial" w:hAnsi="Arial" w:cs="Arial"/>
                <w:color w:val="313631"/>
                <w:sz w:val="24"/>
                <w:szCs w:val="24"/>
              </w:rPr>
              <w:t>ncome targets at HFM and donations at IMAG.</w:t>
            </w:r>
          </w:p>
          <w:p w:rsidR="00A2178B" w:rsidRPr="00A2178B" w:rsidRDefault="00A2178B" w:rsidP="00A2178B"/>
        </w:tc>
      </w:tr>
      <w:tr w:rsidR="00CD6ED7" w:rsidTr="000B359E">
        <w:tc>
          <w:tcPr>
            <w:tcW w:w="1809" w:type="dxa"/>
          </w:tcPr>
          <w:p w:rsidR="00CD6ED7" w:rsidRDefault="00CD6ED7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Libraries</w:t>
            </w:r>
          </w:p>
        </w:tc>
        <w:tc>
          <w:tcPr>
            <w:tcW w:w="2127" w:type="dxa"/>
          </w:tcPr>
          <w:p w:rsidR="00CD6ED7" w:rsidRDefault="00CD6ED7" w:rsidP="00297A0D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£</w:t>
            </w:r>
            <w:r w:rsidRPr="00CD6ED7">
              <w:rPr>
                <w:rFonts w:ascii="Arial" w:hAnsi="Arial" w:cs="Arial"/>
                <w:b/>
                <w:szCs w:val="24"/>
              </w:rPr>
              <w:t>32,922</w:t>
            </w:r>
          </w:p>
        </w:tc>
        <w:tc>
          <w:tcPr>
            <w:tcW w:w="11275" w:type="dxa"/>
          </w:tcPr>
          <w:p w:rsidR="00CD6ED7" w:rsidRDefault="00CD6ED7" w:rsidP="00A2178B">
            <w:pPr>
              <w:spacing w:after="200" w:line="276" w:lineRule="auto"/>
              <w:ind w:left="175"/>
              <w:rPr>
                <w:rFonts w:ascii="Arial" w:hAnsi="Arial" w:cs="Arial"/>
                <w:b/>
                <w:szCs w:val="24"/>
              </w:rPr>
            </w:pPr>
            <w:r w:rsidRPr="00CD6ED7">
              <w:rPr>
                <w:rFonts w:ascii="Arial" w:eastAsia="Arial" w:hAnsi="Arial" w:cs="Arial"/>
                <w:color w:val="313631"/>
                <w:szCs w:val="24"/>
              </w:rPr>
              <w:t>The majority of this positive variance</w:t>
            </w:r>
            <w:r>
              <w:rPr>
                <w:rFonts w:ascii="Arial" w:eastAsia="Arial" w:hAnsi="Arial" w:cs="Arial"/>
                <w:color w:val="313631"/>
                <w:szCs w:val="24"/>
              </w:rPr>
              <w:t xml:space="preserve"> is d</w:t>
            </w:r>
            <w:r w:rsidR="00A2178B">
              <w:rPr>
                <w:rFonts w:ascii="Arial" w:eastAsia="Arial" w:hAnsi="Arial" w:cs="Arial"/>
                <w:color w:val="313631"/>
                <w:szCs w:val="24"/>
              </w:rPr>
              <w:t>ue to the early realisation of s</w:t>
            </w:r>
            <w:r>
              <w:rPr>
                <w:rFonts w:ascii="Arial" w:eastAsia="Arial" w:hAnsi="Arial" w:cs="Arial"/>
                <w:color w:val="313631"/>
                <w:szCs w:val="24"/>
              </w:rPr>
              <w:t xml:space="preserve">taff </w:t>
            </w:r>
            <w:r w:rsidR="00A2178B">
              <w:rPr>
                <w:rFonts w:ascii="Arial" w:eastAsia="Arial" w:hAnsi="Arial" w:cs="Arial"/>
                <w:color w:val="313631"/>
                <w:szCs w:val="24"/>
              </w:rPr>
              <w:t>s</w:t>
            </w:r>
            <w:r>
              <w:rPr>
                <w:rFonts w:ascii="Arial" w:eastAsia="Arial" w:hAnsi="Arial" w:cs="Arial"/>
                <w:color w:val="313631"/>
                <w:szCs w:val="24"/>
              </w:rPr>
              <w:t xml:space="preserve">tructural budget savings for </w:t>
            </w:r>
            <w:r w:rsidR="00A2178B">
              <w:rPr>
                <w:rFonts w:ascii="Arial" w:eastAsia="Arial" w:hAnsi="Arial" w:cs="Arial"/>
                <w:color w:val="313631"/>
                <w:szCs w:val="24"/>
              </w:rPr>
              <w:t>201</w:t>
            </w:r>
            <w:r>
              <w:rPr>
                <w:rFonts w:ascii="Arial" w:eastAsia="Arial" w:hAnsi="Arial" w:cs="Arial"/>
                <w:color w:val="313631"/>
                <w:szCs w:val="24"/>
              </w:rPr>
              <w:t xml:space="preserve">7/18 offset by a negative variance in </w:t>
            </w:r>
            <w:r w:rsidR="00A2178B">
              <w:rPr>
                <w:rFonts w:ascii="Arial" w:eastAsia="Arial" w:hAnsi="Arial" w:cs="Arial"/>
                <w:color w:val="313631"/>
                <w:szCs w:val="24"/>
              </w:rPr>
              <w:t>i</w:t>
            </w:r>
            <w:r>
              <w:rPr>
                <w:rFonts w:ascii="Arial" w:eastAsia="Arial" w:hAnsi="Arial" w:cs="Arial"/>
                <w:color w:val="313631"/>
                <w:szCs w:val="24"/>
              </w:rPr>
              <w:t>ncome.</w:t>
            </w:r>
          </w:p>
        </w:tc>
      </w:tr>
      <w:tr w:rsidR="00CD6ED7" w:rsidTr="000B359E">
        <w:tc>
          <w:tcPr>
            <w:tcW w:w="1809" w:type="dxa"/>
          </w:tcPr>
          <w:p w:rsidR="00CD6ED7" w:rsidRDefault="00CD6ED7" w:rsidP="00F60F83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127" w:type="dxa"/>
          </w:tcPr>
          <w:p w:rsidR="00CD6ED7" w:rsidRDefault="00CD6ED7" w:rsidP="00F60F83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CD6ED7">
              <w:rPr>
                <w:rFonts w:ascii="Arial" w:hAnsi="Arial" w:cs="Arial"/>
                <w:b/>
                <w:color w:val="FF0000"/>
                <w:szCs w:val="24"/>
              </w:rPr>
              <w:t>(£37,991)</w:t>
            </w:r>
          </w:p>
        </w:tc>
        <w:tc>
          <w:tcPr>
            <w:tcW w:w="11275" w:type="dxa"/>
          </w:tcPr>
          <w:p w:rsidR="00CD6ED7" w:rsidRPr="00CD6ED7" w:rsidRDefault="00CD6ED7" w:rsidP="00A2178B">
            <w:pPr>
              <w:spacing w:after="200" w:line="276" w:lineRule="auto"/>
              <w:ind w:left="175"/>
              <w:rPr>
                <w:rFonts w:ascii="Arial" w:eastAsia="Arial" w:hAnsi="Arial" w:cs="Arial"/>
                <w:color w:val="313631"/>
                <w:szCs w:val="24"/>
              </w:rPr>
            </w:pPr>
            <w:r>
              <w:rPr>
                <w:rFonts w:ascii="Arial" w:eastAsia="Arial" w:hAnsi="Arial" w:cs="Arial"/>
                <w:color w:val="313631"/>
                <w:szCs w:val="24"/>
              </w:rPr>
              <w:t>There is a structural budget shortfall of £30K which has been dealt with in the 2017/18 budget.</w:t>
            </w:r>
          </w:p>
        </w:tc>
      </w:tr>
    </w:tbl>
    <w:p w:rsidR="000B359E" w:rsidRDefault="000B359E" w:rsidP="00297A0D">
      <w:pPr>
        <w:spacing w:after="200" w:line="276" w:lineRule="auto"/>
        <w:rPr>
          <w:rFonts w:ascii="Arial" w:hAnsi="Arial" w:cs="Arial"/>
          <w:b/>
          <w:szCs w:val="24"/>
        </w:rPr>
        <w:sectPr w:rsidR="000B359E" w:rsidSect="003847F5">
          <w:pgSz w:w="16838" w:h="11906" w:orient="landscape" w:code="9"/>
          <w:pgMar w:top="992" w:right="992" w:bottom="992" w:left="851" w:header="720" w:footer="720" w:gutter="0"/>
          <w:cols w:space="720"/>
        </w:sectPr>
      </w:pPr>
    </w:p>
    <w:p w:rsidR="00D36049" w:rsidRDefault="00D36049" w:rsidP="003D3C03">
      <w:pPr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3D3C03" w:rsidRDefault="003D3C03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APPENDIX D</w:t>
      </w:r>
    </w:p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2540"/>
        <w:gridCol w:w="3976"/>
        <w:gridCol w:w="3976"/>
        <w:gridCol w:w="2548"/>
      </w:tblGrid>
      <w:tr w:rsidR="003D3C03" w:rsidRPr="003D3C03" w:rsidTr="00653D2D">
        <w:trPr>
          <w:trHeight w:val="422"/>
        </w:trPr>
        <w:tc>
          <w:tcPr>
            <w:tcW w:w="13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/>
                <w:sz w:val="28"/>
                <w:szCs w:val="28"/>
              </w:rPr>
              <w:t>D</w:t>
            </w:r>
            <w:r w:rsidRPr="003D3C03">
              <w:rPr>
                <w:rFonts w:ascii="Arial" w:hAnsi="Arial" w:cs="Arial"/>
                <w:b/>
                <w:color w:val="1F497D"/>
                <w:sz w:val="28"/>
                <w:szCs w:val="28"/>
              </w:rPr>
              <w:t>RAFT Budget 2017.18</w:t>
            </w:r>
          </w:p>
        </w:tc>
      </w:tr>
      <w:tr w:rsidR="003D3C03" w:rsidRPr="003D3C03" w:rsidTr="00653D2D">
        <w:trPr>
          <w:trHeight w:val="422"/>
        </w:trPr>
        <w:tc>
          <w:tcPr>
            <w:tcW w:w="13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</w:tr>
      <w:tr w:rsidR="003D3C03" w:rsidRPr="003D3C03" w:rsidTr="00653D2D">
        <w:trPr>
          <w:trHeight w:val="422"/>
        </w:trPr>
        <w:tc>
          <w:tcPr>
            <w:tcW w:w="13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D3C03" w:rsidRPr="003D3C03" w:rsidTr="00653D2D">
        <w:trPr>
          <w:trHeight w:val="40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3D3C03">
              <w:rPr>
                <w:rFonts w:ascii="Arial" w:hAnsi="Arial" w:cs="Arial"/>
                <w:b/>
                <w:color w:val="1F497D"/>
                <w:sz w:val="28"/>
                <w:szCs w:val="28"/>
              </w:rPr>
              <w:t>Annual Budget 2016.17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3D3C03">
              <w:rPr>
                <w:rFonts w:ascii="Arial" w:hAnsi="Arial" w:cs="Arial"/>
                <w:b/>
                <w:color w:val="1F497D"/>
                <w:sz w:val="28"/>
                <w:szCs w:val="28"/>
              </w:rPr>
              <w:t>Annual Budget 2017.18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3D3C03">
              <w:rPr>
                <w:rFonts w:ascii="Arial" w:hAnsi="Arial" w:cs="Arial"/>
                <w:b/>
                <w:color w:val="1F497D"/>
                <w:sz w:val="28"/>
                <w:szCs w:val="28"/>
              </w:rPr>
              <w:t>Variance on PY</w:t>
            </w:r>
          </w:p>
        </w:tc>
      </w:tr>
      <w:tr w:rsidR="003D3C03" w:rsidRPr="003D3C03" w:rsidTr="00653D2D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Adult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(628,447)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(639,392)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(10,945)</w:t>
            </w: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Archives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(658,215)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(614,362)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43,853</w:t>
            </w: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Arts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(251,314)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(255,075)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(3,761)</w:t>
            </w:r>
          </w:p>
        </w:tc>
      </w:tr>
      <w:tr w:rsidR="003D3C03" w:rsidRPr="003D3C03" w:rsidTr="00653D2D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Facilities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(2,216,115)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(1,906,728)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309,388</w:t>
            </w: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Libraries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(3,626,701)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(3,593,785)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32,916</w:t>
            </w: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Management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(2,538,848)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(2,625,556)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(86,708)</w:t>
            </w:r>
          </w:p>
        </w:tc>
      </w:tr>
      <w:tr w:rsidR="003D3C03" w:rsidRPr="003D3C03" w:rsidTr="00653D2D">
        <w:trPr>
          <w:trHeight w:val="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Museums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(848,724)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(809,818)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38,906</w:t>
            </w: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Outdoor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(116,028)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(148,322)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(32,294)</w:t>
            </w: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SLA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12,856,162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12,712,135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(144,027)</w:t>
            </w: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Sports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(547,587)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(571,971)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(24,384)</w:t>
            </w:r>
          </w:p>
        </w:tc>
      </w:tr>
      <w:tr w:rsidR="003D3C03" w:rsidRPr="003D3C03" w:rsidTr="00653D2D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Youth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work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(1,424,182)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(1,489,233)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(65,051)</w:t>
            </w:r>
          </w:p>
        </w:tc>
      </w:tr>
      <w:tr w:rsidR="003D3C03" w:rsidRPr="003D3C03" w:rsidTr="00653D2D">
        <w:trPr>
          <w:trHeight w:val="40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 xml:space="preserve">Surplus </w:t>
            </w:r>
            <w:r w:rsidRPr="003D3C03">
              <w:rPr>
                <w:rFonts w:ascii="Arial" w:hAnsi="Arial" w:cs="Arial"/>
                <w:color w:val="FF0000"/>
                <w:sz w:val="28"/>
                <w:szCs w:val="28"/>
              </w:rPr>
              <w:t>(Deficit)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57,893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C03" w:rsidRPr="003D3C03" w:rsidRDefault="003D3C03" w:rsidP="00653D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C03">
              <w:rPr>
                <w:rFonts w:ascii="Arial" w:hAnsi="Arial" w:cs="Arial"/>
                <w:color w:val="000000"/>
                <w:sz w:val="28"/>
                <w:szCs w:val="28"/>
              </w:rPr>
              <w:t>57,892</w:t>
            </w:r>
          </w:p>
        </w:tc>
      </w:tr>
    </w:tbl>
    <w:p w:rsidR="003D3C03" w:rsidRDefault="003D3C03" w:rsidP="003D3C03">
      <w:pPr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3D3C03" w:rsidRDefault="003D3C03" w:rsidP="003D3C03">
      <w:pPr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3D3C03" w:rsidRDefault="003D3C03" w:rsidP="003D3C03">
      <w:pPr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3D3C03" w:rsidRDefault="003D3C03" w:rsidP="003D3C03">
      <w:pPr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CE3849" w:rsidRPr="00A2178B" w:rsidRDefault="00CE3849" w:rsidP="00A2178B">
      <w:pPr>
        <w:spacing w:before="86"/>
        <w:ind w:left="72"/>
        <w:rPr>
          <w:b/>
          <w:szCs w:val="24"/>
        </w:rPr>
      </w:pPr>
      <w:r w:rsidRPr="00CE3849">
        <w:rPr>
          <w:rFonts w:ascii="Arial" w:eastAsiaTheme="minorEastAsia" w:hAnsi="Arial" w:cs="Arial"/>
          <w:color w:val="000000" w:themeColor="text1"/>
          <w:kern w:val="24"/>
          <w:szCs w:val="24"/>
        </w:rPr>
        <w:lastRenderedPageBreak/>
        <w:tab/>
      </w:r>
      <w:r w:rsidRPr="00CE3849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Pr="00CE3849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C4097D"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A2178B">
        <w:rPr>
          <w:rFonts w:ascii="Arial" w:eastAsiaTheme="minorEastAsia" w:hAnsi="Arial" w:cs="Arial"/>
          <w:color w:val="000000" w:themeColor="text1"/>
          <w:kern w:val="24"/>
          <w:szCs w:val="24"/>
        </w:rPr>
        <w:t xml:space="preserve">                   </w:t>
      </w:r>
      <w:r w:rsidR="00C4097D" w:rsidRPr="00C4097D">
        <w:rPr>
          <w:rFonts w:ascii="Arial" w:eastAsiaTheme="minorEastAsia" w:hAnsi="Arial" w:cs="Arial"/>
          <w:b/>
          <w:color w:val="000000" w:themeColor="text1"/>
          <w:kern w:val="24"/>
          <w:szCs w:val="24"/>
        </w:rPr>
        <w:t>APPENDIX E</w:t>
      </w:r>
      <w:r w:rsidRPr="00CE3849">
        <w:rPr>
          <w:rFonts w:ascii="Arial" w:eastAsiaTheme="minorEastAsia" w:hAnsi="Arial" w:cs="Arial"/>
          <w:b/>
          <w:color w:val="000000" w:themeColor="text1"/>
          <w:kern w:val="24"/>
          <w:szCs w:val="24"/>
        </w:rPr>
        <w:tab/>
      </w:r>
    </w:p>
    <w:tbl>
      <w:tblPr>
        <w:tblW w:w="12006" w:type="dxa"/>
        <w:tblInd w:w="93" w:type="dxa"/>
        <w:tblLook w:val="04A0" w:firstRow="1" w:lastRow="0" w:firstColumn="1" w:lastColumn="0" w:noHBand="0" w:noVBand="1"/>
      </w:tblPr>
      <w:tblGrid>
        <w:gridCol w:w="3640"/>
        <w:gridCol w:w="4606"/>
        <w:gridCol w:w="2520"/>
        <w:gridCol w:w="1240"/>
      </w:tblGrid>
      <w:tr w:rsidR="00CE3849" w:rsidRPr="00CE3849" w:rsidTr="00CE3849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DCE6F1"/>
            <w:noWrap/>
            <w:vAlign w:val="bottom"/>
            <w:hideMark/>
          </w:tcPr>
          <w:p w:rsidR="00CE3849" w:rsidRPr="00C4097D" w:rsidRDefault="00CE3849" w:rsidP="00C4097D">
            <w:pPr>
              <w:pStyle w:val="Heading1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Final Savings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Management Fee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£260,000.00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000000"/>
                <w:szCs w:val="24"/>
              </w:rPr>
              <w:t>Payroll Pressures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1% Pay Award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£192,841.00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0.5% Apprentice levy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£76,508.00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0.5% Pension - 19.5%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£81,100.00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Living Wage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£30,286.00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000000"/>
                <w:szCs w:val="24"/>
              </w:rPr>
              <w:t>Service Budget Pressure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£30,000.00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Adult - Income Budget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£42,000.00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Other pressures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Vat Irrecoverable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£200,000.00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FF0000"/>
                <w:szCs w:val="24"/>
              </w:rPr>
              <w:t>Total Budget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FF0000"/>
                <w:szCs w:val="24"/>
              </w:rPr>
              <w:t>£912,735.00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405"/>
        </w:trPr>
        <w:tc>
          <w:tcPr>
            <w:tcW w:w="10766" w:type="dxa"/>
            <w:gridSpan w:val="3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DCE6F1"/>
            <w:noWrap/>
            <w:vAlign w:val="bottom"/>
            <w:hideMark/>
          </w:tcPr>
          <w:p w:rsidR="00CE3849" w:rsidRPr="00C4097D" w:rsidRDefault="00CE3849" w:rsidP="00C4097D">
            <w:pPr>
              <w:pStyle w:val="Heading1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Budget Savings (By Service)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Price Increase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£250,000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 xml:space="preserve">Growth Targets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£300,000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Library Staffing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£85,000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Mgmt.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Central Management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£135,000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Mgmt. Finance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Vat Planning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£150,000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Mgmt. - Marketing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Media Monitoring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£10,000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Adult Learning - Rent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£10,000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Adult Learning Funding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£10,000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Reduction  Community Language assistant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£20,000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CE3849" w:rsidRPr="00CE3849" w:rsidTr="00CE3849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£970,000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849" w:rsidRPr="00CE3849" w:rsidRDefault="00CE3849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3D3C03" w:rsidRPr="00C4097D" w:rsidRDefault="003D3C03" w:rsidP="00A2178B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sectPr w:rsidR="003D3C03" w:rsidRPr="00C4097D" w:rsidSect="00941CC3">
      <w:pgSz w:w="16838" w:h="11906" w:orient="landscape" w:code="9"/>
      <w:pgMar w:top="992" w:right="992" w:bottom="992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C6" w:rsidRDefault="007939C6">
      <w:r>
        <w:separator/>
      </w:r>
    </w:p>
  </w:endnote>
  <w:endnote w:type="continuationSeparator" w:id="0">
    <w:p w:rsidR="007939C6" w:rsidRDefault="007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C6" w:rsidRDefault="007939C6">
      <w:r>
        <w:separator/>
      </w:r>
    </w:p>
  </w:footnote>
  <w:footnote w:type="continuationSeparator" w:id="0">
    <w:p w:rsidR="007939C6" w:rsidRDefault="0079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240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D443F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6345E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183C70"/>
    <w:multiLevelType w:val="multilevel"/>
    <w:tmpl w:val="42AAE7A4"/>
    <w:lvl w:ilvl="0">
      <w:start w:val="5"/>
      <w:numFmt w:val="decimal"/>
      <w:lvlText w:val="%1"/>
      <w:lvlJc w:val="left"/>
      <w:pPr>
        <w:ind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4"/>
      </w:pPr>
      <w:rPr>
        <w:rFonts w:ascii="Arial" w:eastAsia="Arial" w:hAnsi="Arial" w:hint="default"/>
        <w:color w:val="313131"/>
        <w:w w:val="95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752B5A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822E0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580BFD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BF01D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D23D1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0742D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EE098D"/>
    <w:multiLevelType w:val="hybridMultilevel"/>
    <w:tmpl w:val="12DCCB7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13607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7E557F"/>
    <w:multiLevelType w:val="hybridMultilevel"/>
    <w:tmpl w:val="A88ED9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164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1C0C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CF4A08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22187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B92C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F709A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34247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E237E6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56749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3B5B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277442"/>
    <w:multiLevelType w:val="hybridMultilevel"/>
    <w:tmpl w:val="A412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E3A6D"/>
    <w:multiLevelType w:val="multilevel"/>
    <w:tmpl w:val="8AD80F7A"/>
    <w:lvl w:ilvl="0">
      <w:start w:val="4"/>
      <w:numFmt w:val="decimal"/>
      <w:lvlText w:val="%1"/>
      <w:lvlJc w:val="left"/>
      <w:pPr>
        <w:ind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5"/>
      </w:pPr>
      <w:rPr>
        <w:rFonts w:ascii="Arial" w:eastAsia="Arial" w:hAnsi="Arial" w:hint="default"/>
        <w:color w:val="313131"/>
        <w:w w:val="9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6"/>
  </w:num>
  <w:num w:numId="5">
    <w:abstractNumId w:val="4"/>
  </w:num>
  <w:num w:numId="6">
    <w:abstractNumId w:val="26"/>
  </w:num>
  <w:num w:numId="7">
    <w:abstractNumId w:val="20"/>
  </w:num>
  <w:num w:numId="8">
    <w:abstractNumId w:val="7"/>
  </w:num>
  <w:num w:numId="9">
    <w:abstractNumId w:val="18"/>
  </w:num>
  <w:num w:numId="10">
    <w:abstractNumId w:val="2"/>
  </w:num>
  <w:num w:numId="11">
    <w:abstractNumId w:val="23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5"/>
  </w:num>
  <w:num w:numId="17">
    <w:abstractNumId w:val="0"/>
  </w:num>
  <w:num w:numId="18">
    <w:abstractNumId w:val="8"/>
  </w:num>
  <w:num w:numId="19">
    <w:abstractNumId w:val="15"/>
  </w:num>
  <w:num w:numId="20">
    <w:abstractNumId w:val="24"/>
  </w:num>
  <w:num w:numId="21">
    <w:abstractNumId w:val="3"/>
  </w:num>
  <w:num w:numId="22">
    <w:abstractNumId w:val="6"/>
  </w:num>
  <w:num w:numId="23">
    <w:abstractNumId w:val="19"/>
  </w:num>
  <w:num w:numId="24">
    <w:abstractNumId w:val="1"/>
  </w:num>
  <w:num w:numId="25">
    <w:abstractNumId w:val="17"/>
  </w:num>
  <w:num w:numId="26">
    <w:abstractNumId w:val="13"/>
  </w:num>
  <w:num w:numId="2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01099"/>
    <w:rsid w:val="00023E37"/>
    <w:rsid w:val="000261C0"/>
    <w:rsid w:val="00030352"/>
    <w:rsid w:val="00031D1E"/>
    <w:rsid w:val="00037F60"/>
    <w:rsid w:val="0005207E"/>
    <w:rsid w:val="00054DE1"/>
    <w:rsid w:val="000551EE"/>
    <w:rsid w:val="000A71BA"/>
    <w:rsid w:val="000B0A7F"/>
    <w:rsid w:val="000B359E"/>
    <w:rsid w:val="000D5DA0"/>
    <w:rsid w:val="000F274B"/>
    <w:rsid w:val="000F29AC"/>
    <w:rsid w:val="000F6071"/>
    <w:rsid w:val="00102BA1"/>
    <w:rsid w:val="00103AC5"/>
    <w:rsid w:val="00104179"/>
    <w:rsid w:val="0010458D"/>
    <w:rsid w:val="00104C06"/>
    <w:rsid w:val="001072B4"/>
    <w:rsid w:val="00112DBF"/>
    <w:rsid w:val="00131281"/>
    <w:rsid w:val="00144B3B"/>
    <w:rsid w:val="001575A7"/>
    <w:rsid w:val="001641A6"/>
    <w:rsid w:val="00165861"/>
    <w:rsid w:val="00167E3E"/>
    <w:rsid w:val="001766FB"/>
    <w:rsid w:val="001867B9"/>
    <w:rsid w:val="00186D8B"/>
    <w:rsid w:val="001B7F3F"/>
    <w:rsid w:val="001C4993"/>
    <w:rsid w:val="001C4B5C"/>
    <w:rsid w:val="001D1D38"/>
    <w:rsid w:val="001D3067"/>
    <w:rsid w:val="001D5EE7"/>
    <w:rsid w:val="001E6629"/>
    <w:rsid w:val="001F1ECE"/>
    <w:rsid w:val="002033AE"/>
    <w:rsid w:val="00226235"/>
    <w:rsid w:val="00226A24"/>
    <w:rsid w:val="00226B15"/>
    <w:rsid w:val="00227B07"/>
    <w:rsid w:val="0023686E"/>
    <w:rsid w:val="0024004B"/>
    <w:rsid w:val="0024242C"/>
    <w:rsid w:val="0026371C"/>
    <w:rsid w:val="00275972"/>
    <w:rsid w:val="00281BD6"/>
    <w:rsid w:val="00283C8A"/>
    <w:rsid w:val="00290EB5"/>
    <w:rsid w:val="00291E51"/>
    <w:rsid w:val="0029314E"/>
    <w:rsid w:val="00297A0D"/>
    <w:rsid w:val="002A050E"/>
    <w:rsid w:val="002A21D3"/>
    <w:rsid w:val="002A47A7"/>
    <w:rsid w:val="002A660A"/>
    <w:rsid w:val="002B078E"/>
    <w:rsid w:val="002B567A"/>
    <w:rsid w:val="002B7DC4"/>
    <w:rsid w:val="002C5CF0"/>
    <w:rsid w:val="002D76CB"/>
    <w:rsid w:val="002D7E65"/>
    <w:rsid w:val="00301127"/>
    <w:rsid w:val="003105C9"/>
    <w:rsid w:val="00311342"/>
    <w:rsid w:val="00312F45"/>
    <w:rsid w:val="003150AF"/>
    <w:rsid w:val="00315D04"/>
    <w:rsid w:val="0031751B"/>
    <w:rsid w:val="0032499A"/>
    <w:rsid w:val="00326648"/>
    <w:rsid w:val="0033499A"/>
    <w:rsid w:val="0034407D"/>
    <w:rsid w:val="00345B42"/>
    <w:rsid w:val="00351BDC"/>
    <w:rsid w:val="00356332"/>
    <w:rsid w:val="00356B53"/>
    <w:rsid w:val="00363CA0"/>
    <w:rsid w:val="00373946"/>
    <w:rsid w:val="00383762"/>
    <w:rsid w:val="003847F5"/>
    <w:rsid w:val="00386649"/>
    <w:rsid w:val="003924C9"/>
    <w:rsid w:val="0039450A"/>
    <w:rsid w:val="003B450B"/>
    <w:rsid w:val="003D2A83"/>
    <w:rsid w:val="003D3C03"/>
    <w:rsid w:val="003D4E84"/>
    <w:rsid w:val="003E6B08"/>
    <w:rsid w:val="00402985"/>
    <w:rsid w:val="00411F29"/>
    <w:rsid w:val="00413E9C"/>
    <w:rsid w:val="00414B67"/>
    <w:rsid w:val="00416BFF"/>
    <w:rsid w:val="00420554"/>
    <w:rsid w:val="004264D6"/>
    <w:rsid w:val="004353F3"/>
    <w:rsid w:val="00445D1F"/>
    <w:rsid w:val="0046574A"/>
    <w:rsid w:val="004677D5"/>
    <w:rsid w:val="00472040"/>
    <w:rsid w:val="004829CD"/>
    <w:rsid w:val="00485C73"/>
    <w:rsid w:val="00491692"/>
    <w:rsid w:val="00494A2F"/>
    <w:rsid w:val="004A13CB"/>
    <w:rsid w:val="004B19DE"/>
    <w:rsid w:val="004B3658"/>
    <w:rsid w:val="004C0A19"/>
    <w:rsid w:val="004D3C32"/>
    <w:rsid w:val="004E2042"/>
    <w:rsid w:val="004F0001"/>
    <w:rsid w:val="004F0983"/>
    <w:rsid w:val="004F4D60"/>
    <w:rsid w:val="004F6740"/>
    <w:rsid w:val="00502B22"/>
    <w:rsid w:val="00504936"/>
    <w:rsid w:val="00532972"/>
    <w:rsid w:val="00540480"/>
    <w:rsid w:val="00541767"/>
    <w:rsid w:val="005458DE"/>
    <w:rsid w:val="00554631"/>
    <w:rsid w:val="00562183"/>
    <w:rsid w:val="00576020"/>
    <w:rsid w:val="00580A83"/>
    <w:rsid w:val="00581415"/>
    <w:rsid w:val="00590256"/>
    <w:rsid w:val="00590C36"/>
    <w:rsid w:val="0059426B"/>
    <w:rsid w:val="00597AF6"/>
    <w:rsid w:val="005A19A5"/>
    <w:rsid w:val="005A1AD9"/>
    <w:rsid w:val="005A64AF"/>
    <w:rsid w:val="005B050B"/>
    <w:rsid w:val="005C11FC"/>
    <w:rsid w:val="005C524F"/>
    <w:rsid w:val="005D09D1"/>
    <w:rsid w:val="005E23D5"/>
    <w:rsid w:val="005E3760"/>
    <w:rsid w:val="005E693A"/>
    <w:rsid w:val="006103C1"/>
    <w:rsid w:val="0061518E"/>
    <w:rsid w:val="00620E1F"/>
    <w:rsid w:val="006342FC"/>
    <w:rsid w:val="0063477B"/>
    <w:rsid w:val="00635750"/>
    <w:rsid w:val="00642DF4"/>
    <w:rsid w:val="00646F67"/>
    <w:rsid w:val="00653D2D"/>
    <w:rsid w:val="00655F80"/>
    <w:rsid w:val="00663093"/>
    <w:rsid w:val="00664A83"/>
    <w:rsid w:val="0067538A"/>
    <w:rsid w:val="006753D0"/>
    <w:rsid w:val="0067745D"/>
    <w:rsid w:val="00686F9F"/>
    <w:rsid w:val="0069001D"/>
    <w:rsid w:val="00692422"/>
    <w:rsid w:val="006A137F"/>
    <w:rsid w:val="006B6192"/>
    <w:rsid w:val="006D0028"/>
    <w:rsid w:val="006D29ED"/>
    <w:rsid w:val="006D4204"/>
    <w:rsid w:val="006F7CC2"/>
    <w:rsid w:val="0070225D"/>
    <w:rsid w:val="00707C87"/>
    <w:rsid w:val="007118F2"/>
    <w:rsid w:val="007161EF"/>
    <w:rsid w:val="007214D1"/>
    <w:rsid w:val="007273AE"/>
    <w:rsid w:val="0073017A"/>
    <w:rsid w:val="0074360E"/>
    <w:rsid w:val="00745EAB"/>
    <w:rsid w:val="00755B8E"/>
    <w:rsid w:val="00757433"/>
    <w:rsid w:val="007612F1"/>
    <w:rsid w:val="00764050"/>
    <w:rsid w:val="00771880"/>
    <w:rsid w:val="007723DB"/>
    <w:rsid w:val="00773952"/>
    <w:rsid w:val="00776884"/>
    <w:rsid w:val="00790343"/>
    <w:rsid w:val="007939C6"/>
    <w:rsid w:val="007A2BD4"/>
    <w:rsid w:val="007A353F"/>
    <w:rsid w:val="007A535E"/>
    <w:rsid w:val="007D3CAA"/>
    <w:rsid w:val="007D52F9"/>
    <w:rsid w:val="007E2203"/>
    <w:rsid w:val="007E4E27"/>
    <w:rsid w:val="00800D2C"/>
    <w:rsid w:val="0081070E"/>
    <w:rsid w:val="00811A6F"/>
    <w:rsid w:val="008173B1"/>
    <w:rsid w:val="00817421"/>
    <w:rsid w:val="00824F07"/>
    <w:rsid w:val="00825FD9"/>
    <w:rsid w:val="0083012E"/>
    <w:rsid w:val="008301D0"/>
    <w:rsid w:val="00831A88"/>
    <w:rsid w:val="0083625F"/>
    <w:rsid w:val="0084154D"/>
    <w:rsid w:val="008512B8"/>
    <w:rsid w:val="00851F7B"/>
    <w:rsid w:val="00861ABD"/>
    <w:rsid w:val="0087113C"/>
    <w:rsid w:val="00874988"/>
    <w:rsid w:val="00876702"/>
    <w:rsid w:val="0088344E"/>
    <w:rsid w:val="0089449E"/>
    <w:rsid w:val="008A058F"/>
    <w:rsid w:val="008A1F14"/>
    <w:rsid w:val="008A3353"/>
    <w:rsid w:val="008A685F"/>
    <w:rsid w:val="008B4D54"/>
    <w:rsid w:val="008B7A0C"/>
    <w:rsid w:val="008E6DEF"/>
    <w:rsid w:val="008F5A22"/>
    <w:rsid w:val="00905B0C"/>
    <w:rsid w:val="00907435"/>
    <w:rsid w:val="0091163E"/>
    <w:rsid w:val="00935284"/>
    <w:rsid w:val="009361C3"/>
    <w:rsid w:val="00941CC3"/>
    <w:rsid w:val="0094564D"/>
    <w:rsid w:val="0096411F"/>
    <w:rsid w:val="009663B6"/>
    <w:rsid w:val="0097099E"/>
    <w:rsid w:val="00981955"/>
    <w:rsid w:val="00982461"/>
    <w:rsid w:val="009962A4"/>
    <w:rsid w:val="00997DBB"/>
    <w:rsid w:val="009A5D16"/>
    <w:rsid w:val="009B0904"/>
    <w:rsid w:val="009B223B"/>
    <w:rsid w:val="009D1CEF"/>
    <w:rsid w:val="009D3BFC"/>
    <w:rsid w:val="009E3DB8"/>
    <w:rsid w:val="009E4318"/>
    <w:rsid w:val="009F701B"/>
    <w:rsid w:val="00A04E17"/>
    <w:rsid w:val="00A122DA"/>
    <w:rsid w:val="00A2178B"/>
    <w:rsid w:val="00A30B17"/>
    <w:rsid w:val="00A322EB"/>
    <w:rsid w:val="00A332F9"/>
    <w:rsid w:val="00A33B74"/>
    <w:rsid w:val="00A36B18"/>
    <w:rsid w:val="00A3726F"/>
    <w:rsid w:val="00A37942"/>
    <w:rsid w:val="00A40F8E"/>
    <w:rsid w:val="00A43167"/>
    <w:rsid w:val="00A441C3"/>
    <w:rsid w:val="00A47A09"/>
    <w:rsid w:val="00A53534"/>
    <w:rsid w:val="00A57EC6"/>
    <w:rsid w:val="00A6213E"/>
    <w:rsid w:val="00A72014"/>
    <w:rsid w:val="00A8159A"/>
    <w:rsid w:val="00A84EFA"/>
    <w:rsid w:val="00A90002"/>
    <w:rsid w:val="00A95BB7"/>
    <w:rsid w:val="00AA1CCB"/>
    <w:rsid w:val="00AA54D9"/>
    <w:rsid w:val="00AC146F"/>
    <w:rsid w:val="00AD0502"/>
    <w:rsid w:val="00AD0CDF"/>
    <w:rsid w:val="00AD0D67"/>
    <w:rsid w:val="00AF02B6"/>
    <w:rsid w:val="00AF2B92"/>
    <w:rsid w:val="00AF7FD6"/>
    <w:rsid w:val="00B0145D"/>
    <w:rsid w:val="00B074BD"/>
    <w:rsid w:val="00B12596"/>
    <w:rsid w:val="00B40A81"/>
    <w:rsid w:val="00B437C8"/>
    <w:rsid w:val="00B43C0F"/>
    <w:rsid w:val="00B4511E"/>
    <w:rsid w:val="00B4768B"/>
    <w:rsid w:val="00B47775"/>
    <w:rsid w:val="00B52BA6"/>
    <w:rsid w:val="00B56CDC"/>
    <w:rsid w:val="00B65EFA"/>
    <w:rsid w:val="00B65F30"/>
    <w:rsid w:val="00B705B3"/>
    <w:rsid w:val="00B71D3A"/>
    <w:rsid w:val="00B71E7C"/>
    <w:rsid w:val="00B720A8"/>
    <w:rsid w:val="00B76551"/>
    <w:rsid w:val="00B84929"/>
    <w:rsid w:val="00B961F3"/>
    <w:rsid w:val="00B9658E"/>
    <w:rsid w:val="00BA5464"/>
    <w:rsid w:val="00BB028D"/>
    <w:rsid w:val="00BB237D"/>
    <w:rsid w:val="00BB271A"/>
    <w:rsid w:val="00BB4A08"/>
    <w:rsid w:val="00BD07BA"/>
    <w:rsid w:val="00BD357C"/>
    <w:rsid w:val="00BD6973"/>
    <w:rsid w:val="00BE7950"/>
    <w:rsid w:val="00BF6128"/>
    <w:rsid w:val="00C029AC"/>
    <w:rsid w:val="00C17981"/>
    <w:rsid w:val="00C22F15"/>
    <w:rsid w:val="00C22F42"/>
    <w:rsid w:val="00C23166"/>
    <w:rsid w:val="00C234B4"/>
    <w:rsid w:val="00C343AE"/>
    <w:rsid w:val="00C4097D"/>
    <w:rsid w:val="00C43EA6"/>
    <w:rsid w:val="00C443BA"/>
    <w:rsid w:val="00C51396"/>
    <w:rsid w:val="00C51930"/>
    <w:rsid w:val="00C52643"/>
    <w:rsid w:val="00C533AA"/>
    <w:rsid w:val="00C6544A"/>
    <w:rsid w:val="00C65D64"/>
    <w:rsid w:val="00C72956"/>
    <w:rsid w:val="00C73DE0"/>
    <w:rsid w:val="00C75BFB"/>
    <w:rsid w:val="00C8005D"/>
    <w:rsid w:val="00C97A35"/>
    <w:rsid w:val="00CA48CC"/>
    <w:rsid w:val="00CA5E5B"/>
    <w:rsid w:val="00CC3461"/>
    <w:rsid w:val="00CD28C3"/>
    <w:rsid w:val="00CD4E51"/>
    <w:rsid w:val="00CD6ED7"/>
    <w:rsid w:val="00CE1288"/>
    <w:rsid w:val="00CE3569"/>
    <w:rsid w:val="00CE375E"/>
    <w:rsid w:val="00CE3849"/>
    <w:rsid w:val="00CE4010"/>
    <w:rsid w:val="00CE4D7F"/>
    <w:rsid w:val="00CF10FD"/>
    <w:rsid w:val="00CF250B"/>
    <w:rsid w:val="00D15130"/>
    <w:rsid w:val="00D1679A"/>
    <w:rsid w:val="00D35C5C"/>
    <w:rsid w:val="00D36049"/>
    <w:rsid w:val="00D54220"/>
    <w:rsid w:val="00D57CDF"/>
    <w:rsid w:val="00D658D1"/>
    <w:rsid w:val="00D72885"/>
    <w:rsid w:val="00D72D2F"/>
    <w:rsid w:val="00D76EA7"/>
    <w:rsid w:val="00D842DB"/>
    <w:rsid w:val="00D91DC8"/>
    <w:rsid w:val="00D92939"/>
    <w:rsid w:val="00DA76B5"/>
    <w:rsid w:val="00DB3601"/>
    <w:rsid w:val="00DD646D"/>
    <w:rsid w:val="00DD6E3A"/>
    <w:rsid w:val="00DE1E6C"/>
    <w:rsid w:val="00DE3803"/>
    <w:rsid w:val="00DE5F32"/>
    <w:rsid w:val="00DE7C73"/>
    <w:rsid w:val="00DF5B00"/>
    <w:rsid w:val="00E2541B"/>
    <w:rsid w:val="00E25517"/>
    <w:rsid w:val="00E25D85"/>
    <w:rsid w:val="00E27197"/>
    <w:rsid w:val="00E345B1"/>
    <w:rsid w:val="00E36F6C"/>
    <w:rsid w:val="00E41E4E"/>
    <w:rsid w:val="00E61416"/>
    <w:rsid w:val="00E7529E"/>
    <w:rsid w:val="00E77AE9"/>
    <w:rsid w:val="00E812AE"/>
    <w:rsid w:val="00E82BE9"/>
    <w:rsid w:val="00EA48CA"/>
    <w:rsid w:val="00EA70C6"/>
    <w:rsid w:val="00EB47AD"/>
    <w:rsid w:val="00EC25B8"/>
    <w:rsid w:val="00EC455A"/>
    <w:rsid w:val="00EE431A"/>
    <w:rsid w:val="00EE6C0C"/>
    <w:rsid w:val="00EF519D"/>
    <w:rsid w:val="00F036A4"/>
    <w:rsid w:val="00F067E4"/>
    <w:rsid w:val="00F070CF"/>
    <w:rsid w:val="00F12AD6"/>
    <w:rsid w:val="00F13F0F"/>
    <w:rsid w:val="00F2002B"/>
    <w:rsid w:val="00F20F41"/>
    <w:rsid w:val="00F222EC"/>
    <w:rsid w:val="00F22C6B"/>
    <w:rsid w:val="00F32670"/>
    <w:rsid w:val="00F41E17"/>
    <w:rsid w:val="00F47321"/>
    <w:rsid w:val="00F60F83"/>
    <w:rsid w:val="00F66E63"/>
    <w:rsid w:val="00F778E4"/>
    <w:rsid w:val="00F77C28"/>
    <w:rsid w:val="00FA053D"/>
    <w:rsid w:val="00FA5BC7"/>
    <w:rsid w:val="00FA7E93"/>
    <w:rsid w:val="00FB11B3"/>
    <w:rsid w:val="00FB7E98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0B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79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A5E5B"/>
    <w:pPr>
      <w:spacing w:before="100" w:beforeAutospacing="1" w:after="100" w:afterAutospacing="1"/>
    </w:pPr>
    <w:rPr>
      <w:rFonts w:eastAsia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8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A30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0B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79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A5E5B"/>
    <w:pPr>
      <w:spacing w:before="100" w:beforeAutospacing="1" w:after="100" w:afterAutospacing="1"/>
    </w:pPr>
    <w:rPr>
      <w:rFonts w:eastAsia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8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A30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CE44-A349-44BE-9A07-BC792354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Joyce Donaldson</cp:lastModifiedBy>
  <cp:revision>2</cp:revision>
  <cp:lastPrinted>2016-12-01T14:51:00Z</cp:lastPrinted>
  <dcterms:created xsi:type="dcterms:W3CDTF">2017-03-23T13:01:00Z</dcterms:created>
  <dcterms:modified xsi:type="dcterms:W3CDTF">2017-03-23T13:01:00Z</dcterms:modified>
</cp:coreProperties>
</file>