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bookmarkStart w:id="0" w:name="_GoBack"/>
            <w:bookmarkEnd w:id="0"/>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705B99" w:rsidP="002B7DC4">
            <w:pPr>
              <w:pStyle w:val="BodyText"/>
              <w:jc w:val="left"/>
              <w:rPr>
                <w:rFonts w:ascii="Arial" w:hAnsi="Arial" w:cs="Arial"/>
                <w:szCs w:val="24"/>
              </w:rPr>
            </w:pPr>
            <w:r>
              <w:rPr>
                <w:rFonts w:ascii="Arial" w:hAnsi="Arial" w:cs="Arial"/>
                <w:szCs w:val="24"/>
              </w:rPr>
              <w:t>15</w:t>
            </w:r>
            <w:r w:rsidR="00FC1D3E">
              <w:rPr>
                <w:rFonts w:ascii="Arial" w:hAnsi="Arial" w:cs="Arial"/>
                <w:szCs w:val="24"/>
              </w:rPr>
              <w:t xml:space="preserve"> June</w:t>
            </w:r>
            <w:r w:rsidR="00017D2E">
              <w:rPr>
                <w:rFonts w:ascii="Arial" w:hAnsi="Arial" w:cs="Arial"/>
                <w:szCs w:val="24"/>
              </w:rPr>
              <w:t xml:space="preserve"> 201</w:t>
            </w:r>
            <w:r>
              <w:rPr>
                <w:rFonts w:ascii="Arial" w:hAnsi="Arial" w:cs="Arial"/>
                <w:szCs w:val="24"/>
              </w:rPr>
              <w:t>7</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4D02E4">
            <w:pPr>
              <w:rPr>
                <w:rFonts w:ascii="Arial" w:hAnsi="Arial" w:cs="Arial"/>
                <w:szCs w:val="24"/>
              </w:rPr>
            </w:pPr>
            <w:r>
              <w:rPr>
                <w:rFonts w:ascii="Arial" w:hAnsi="Arial" w:cs="Arial"/>
                <w:szCs w:val="24"/>
              </w:rPr>
              <w:t xml:space="preserve">AGENDA ITEM </w:t>
            </w:r>
            <w:r w:rsidR="00B84929">
              <w:rPr>
                <w:rFonts w:ascii="Arial" w:hAnsi="Arial" w:cs="Arial"/>
                <w:szCs w:val="24"/>
              </w:rPr>
              <w:t xml:space="preserve"> REPORT No HLH</w:t>
            </w:r>
            <w:r>
              <w:rPr>
                <w:rFonts w:ascii="Arial" w:hAnsi="Arial" w:cs="Arial"/>
                <w:szCs w:val="24"/>
              </w:rPr>
              <w:t xml:space="preserve"> </w:t>
            </w:r>
            <w:r w:rsidR="00FC1D3E">
              <w:rPr>
                <w:rFonts w:ascii="Arial" w:hAnsi="Arial" w:cs="Arial"/>
                <w:szCs w:val="24"/>
              </w:rPr>
              <w:t xml:space="preserve">  </w:t>
            </w:r>
            <w:r w:rsidR="0042698E">
              <w:rPr>
                <w:rFonts w:ascii="Arial" w:hAnsi="Arial" w:cs="Arial"/>
                <w:szCs w:val="24"/>
              </w:rPr>
              <w:t>/1</w:t>
            </w:r>
            <w:r w:rsidR="004D02E4">
              <w:rPr>
                <w:rFonts w:ascii="Arial" w:hAnsi="Arial" w:cs="Arial"/>
                <w:szCs w:val="24"/>
              </w:rPr>
              <w:t>7</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2B7DC4" w:rsidRDefault="002B7DC4" w:rsidP="002B7DC4"/>
          <w:p w:rsidR="00460DE4" w:rsidRDefault="00460DE4" w:rsidP="00AC5BBD">
            <w:pPr>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FC1D3E">
              <w:rPr>
                <w:rFonts w:ascii="Arial" w:hAnsi="Arial" w:cs="Arial"/>
              </w:rPr>
              <w:t>January</w:t>
            </w:r>
            <w:r w:rsidR="00784401">
              <w:rPr>
                <w:rFonts w:ascii="Arial" w:hAnsi="Arial" w:cs="Arial"/>
              </w:rPr>
              <w:t xml:space="preserve"> to </w:t>
            </w:r>
            <w:r w:rsidR="00FC1D3E">
              <w:rPr>
                <w:rFonts w:ascii="Arial" w:hAnsi="Arial" w:cs="Arial"/>
              </w:rPr>
              <w:t>March</w:t>
            </w:r>
            <w:r w:rsidR="005D6F6C">
              <w:rPr>
                <w:rFonts w:ascii="Arial" w:hAnsi="Arial" w:cs="Arial"/>
              </w:rPr>
              <w:t xml:space="preserve"> 201</w:t>
            </w:r>
            <w:r w:rsidR="00705B99">
              <w:rPr>
                <w:rFonts w:ascii="Arial" w:hAnsi="Arial" w:cs="Arial"/>
              </w:rPr>
              <w:t>7</w:t>
            </w:r>
            <w:r>
              <w:rPr>
                <w:rFonts w:ascii="Arial" w:hAnsi="Arial" w:cs="Arial"/>
              </w:rPr>
              <w:t xml:space="preserve"> including a quarterly report on absence, disciplinary and grievance issues.  </w:t>
            </w:r>
          </w:p>
          <w:p w:rsidR="001C41BF" w:rsidRDefault="001C41BF" w:rsidP="00AC5BBD">
            <w:pPr>
              <w:jc w:val="both"/>
              <w:rPr>
                <w:rFonts w:ascii="Arial" w:hAnsi="Arial" w:cs="Arial"/>
              </w:rPr>
            </w:pPr>
          </w:p>
          <w:p w:rsidR="00717E7E" w:rsidRDefault="00460DE4" w:rsidP="00347734">
            <w:pPr>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754394">
              <w:rPr>
                <w:rFonts w:ascii="Arial" w:hAnsi="Arial" w:cs="Arial"/>
                <w:szCs w:val="24"/>
              </w:rPr>
              <w:t>:</w:t>
            </w:r>
          </w:p>
          <w:p w:rsidR="00754394" w:rsidRDefault="00754394" w:rsidP="00347734">
            <w:pPr>
              <w:jc w:val="both"/>
              <w:rPr>
                <w:rFonts w:ascii="Arial" w:hAnsi="Arial" w:cs="Arial"/>
                <w:szCs w:val="24"/>
              </w:rPr>
            </w:pPr>
          </w:p>
          <w:p w:rsidR="00717E7E" w:rsidRPr="008F41D8" w:rsidRDefault="00460DE4" w:rsidP="00754394">
            <w:pPr>
              <w:pStyle w:val="ListParagraph"/>
              <w:numPr>
                <w:ilvl w:val="0"/>
                <w:numId w:val="4"/>
              </w:numPr>
              <w:jc w:val="both"/>
              <w:rPr>
                <w:rFonts w:ascii="Arial" w:hAnsi="Arial" w:cs="Arial"/>
                <w:sz w:val="24"/>
                <w:szCs w:val="24"/>
              </w:rPr>
            </w:pPr>
            <w:r w:rsidRPr="008F41D8">
              <w:rPr>
                <w:rFonts w:ascii="Arial" w:hAnsi="Arial" w:cs="Arial"/>
                <w:sz w:val="24"/>
                <w:szCs w:val="24"/>
              </w:rPr>
              <w:t xml:space="preserve">note </w:t>
            </w:r>
            <w:r w:rsidR="00E45F94" w:rsidRPr="008F41D8">
              <w:rPr>
                <w:rFonts w:ascii="Arial" w:hAnsi="Arial" w:cs="Arial"/>
                <w:sz w:val="24"/>
                <w:szCs w:val="24"/>
              </w:rPr>
              <w:t xml:space="preserve">and comment on </w:t>
            </w:r>
            <w:r w:rsidRPr="008F41D8">
              <w:rPr>
                <w:rFonts w:ascii="Arial" w:hAnsi="Arial" w:cs="Arial"/>
                <w:sz w:val="24"/>
                <w:szCs w:val="24"/>
              </w:rPr>
              <w:t xml:space="preserve">the content of the quarterly </w:t>
            </w:r>
            <w:r w:rsidR="008F41D8">
              <w:rPr>
                <w:rFonts w:ascii="Arial" w:hAnsi="Arial" w:cs="Arial"/>
                <w:sz w:val="24"/>
                <w:szCs w:val="24"/>
              </w:rPr>
              <w:t xml:space="preserve">HR </w:t>
            </w:r>
            <w:r w:rsidRPr="008F41D8">
              <w:rPr>
                <w:rFonts w:ascii="Arial" w:hAnsi="Arial" w:cs="Arial"/>
                <w:sz w:val="24"/>
                <w:szCs w:val="24"/>
              </w:rPr>
              <w:t>report including the update on the staffing establishment</w:t>
            </w:r>
            <w:r w:rsidR="00754394">
              <w:rPr>
                <w:rFonts w:ascii="Arial" w:hAnsi="Arial" w:cs="Arial"/>
                <w:sz w:val="24"/>
                <w:szCs w:val="24"/>
              </w:rPr>
              <w:t>;</w:t>
            </w:r>
            <w:r w:rsidR="00717E7E" w:rsidRPr="008F41D8">
              <w:rPr>
                <w:rFonts w:ascii="Arial" w:hAnsi="Arial" w:cs="Arial"/>
                <w:sz w:val="24"/>
                <w:szCs w:val="24"/>
              </w:rPr>
              <w:t xml:space="preserve"> and</w:t>
            </w:r>
          </w:p>
          <w:p w:rsidR="0039450A" w:rsidRPr="00754394" w:rsidRDefault="00717E7E" w:rsidP="009D691A">
            <w:pPr>
              <w:pStyle w:val="ListParagraph"/>
              <w:numPr>
                <w:ilvl w:val="0"/>
                <w:numId w:val="4"/>
              </w:numPr>
              <w:jc w:val="both"/>
              <w:rPr>
                <w:rFonts w:ascii="Arial" w:hAnsi="Arial" w:cs="Arial"/>
                <w:sz w:val="24"/>
                <w:szCs w:val="24"/>
              </w:rPr>
            </w:pPr>
            <w:r w:rsidRPr="008F41D8">
              <w:rPr>
                <w:rFonts w:ascii="Arial" w:hAnsi="Arial" w:cs="Arial"/>
                <w:sz w:val="24"/>
                <w:szCs w:val="24"/>
              </w:rPr>
              <w:t>homologate the decision of the Chief Executive who, using the emergency powers within HLH Scheme of Delegation and in consultation with the Chair and Vice chair</w:t>
            </w:r>
            <w:r w:rsidR="008F41D8">
              <w:rPr>
                <w:rFonts w:ascii="Arial" w:hAnsi="Arial" w:cs="Arial"/>
                <w:sz w:val="24"/>
                <w:szCs w:val="24"/>
              </w:rPr>
              <w:t>,</w:t>
            </w:r>
            <w:r w:rsidRPr="008F41D8">
              <w:rPr>
                <w:rFonts w:ascii="Arial" w:hAnsi="Arial" w:cs="Arial"/>
                <w:sz w:val="24"/>
                <w:szCs w:val="24"/>
              </w:rPr>
              <w:t xml:space="preserve"> update</w:t>
            </w:r>
            <w:r w:rsidR="008F41D8" w:rsidRPr="008F41D8">
              <w:rPr>
                <w:rFonts w:ascii="Arial" w:hAnsi="Arial" w:cs="Arial"/>
                <w:sz w:val="24"/>
                <w:szCs w:val="24"/>
              </w:rPr>
              <w:t>d</w:t>
            </w:r>
            <w:r w:rsidRPr="008F41D8">
              <w:rPr>
                <w:rFonts w:ascii="Arial" w:hAnsi="Arial" w:cs="Arial"/>
                <w:sz w:val="24"/>
                <w:szCs w:val="24"/>
              </w:rPr>
              <w:t xml:space="preserve"> HLH’s guidance on staff standing for local election</w:t>
            </w:r>
            <w:r w:rsidR="008F41D8">
              <w:rPr>
                <w:rFonts w:ascii="Arial" w:hAnsi="Arial" w:cs="Arial"/>
                <w:sz w:val="24"/>
                <w:szCs w:val="24"/>
              </w:rPr>
              <w:t xml:space="preserve"> between this and the previous Board meeting.</w:t>
            </w:r>
            <w:r w:rsidR="00521295" w:rsidRPr="008F41D8">
              <w:rPr>
                <w:rFonts w:ascii="Arial" w:hAnsi="Arial" w:cs="Arial"/>
                <w:sz w:val="24"/>
                <w:szCs w:val="24"/>
              </w:rPr>
              <w:t xml:space="preserve"> </w:t>
            </w:r>
            <w:r w:rsidR="0039450A" w:rsidRPr="00754394">
              <w:rPr>
                <w:rFonts w:ascii="Arial" w:hAnsi="Arial" w:cs="Arial"/>
                <w:szCs w:val="24"/>
              </w:rPr>
              <w:fldChar w:fldCharType="begin"/>
            </w:r>
            <w:r w:rsidR="0039450A" w:rsidRPr="00754394">
              <w:rPr>
                <w:rFonts w:ascii="Arial" w:hAnsi="Arial" w:cs="Arial"/>
                <w:szCs w:val="24"/>
              </w:rPr>
              <w:instrText xml:space="preserve">  </w:instrText>
            </w:r>
            <w:r w:rsidR="0039450A" w:rsidRPr="00754394">
              <w:rPr>
                <w:rFonts w:ascii="Arial" w:hAnsi="Arial" w:cs="Arial"/>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E6642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3C4EA9" w:rsidRPr="007214D1" w:rsidRDefault="006F5801" w:rsidP="00141185">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from previous reports.  There is also a</w:t>
            </w:r>
            <w:r w:rsidR="00141185">
              <w:rPr>
                <w:rFonts w:ascii="Arial" w:hAnsi="Arial" w:cs="Arial"/>
                <w:szCs w:val="24"/>
              </w:rPr>
              <w:t>n outline of the absence levels;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tc>
      </w:tr>
      <w:tr w:rsidR="006F5801" w:rsidRPr="007214D1">
        <w:tc>
          <w:tcPr>
            <w:tcW w:w="817"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45618C" w:rsidRPr="007214D1" w:rsidRDefault="0045618C" w:rsidP="00416BFF">
            <w:pPr>
              <w:rPr>
                <w:rFonts w:ascii="Arial" w:hAnsi="Arial" w:cs="Arial"/>
                <w:b/>
                <w:szCs w:val="24"/>
              </w:rPr>
            </w:pPr>
            <w:r w:rsidRPr="0045618C">
              <w:rPr>
                <w:rFonts w:ascii="Arial" w:hAnsi="Arial" w:cs="Arial"/>
                <w:szCs w:val="24"/>
              </w:rPr>
              <w:t>3.1.2</w:t>
            </w:r>
          </w:p>
        </w:tc>
        <w:tc>
          <w:tcPr>
            <w:tcW w:w="8647" w:type="dxa"/>
          </w:tcPr>
          <w:p w:rsidR="006F5801" w:rsidRDefault="006F5801" w:rsidP="00474274">
            <w:pPr>
              <w:jc w:val="both"/>
              <w:rPr>
                <w:rFonts w:ascii="Arial" w:hAnsi="Arial" w:cs="Arial"/>
                <w:b/>
                <w:szCs w:val="24"/>
              </w:rPr>
            </w:pPr>
            <w:r>
              <w:rPr>
                <w:rFonts w:ascii="Arial" w:hAnsi="Arial" w:cs="Arial"/>
                <w:b/>
                <w:szCs w:val="24"/>
              </w:rPr>
              <w:t xml:space="preserve">Human Resources Report: </w:t>
            </w:r>
            <w:r w:rsidR="00FC1D3E">
              <w:rPr>
                <w:rFonts w:ascii="Arial" w:hAnsi="Arial" w:cs="Arial"/>
                <w:b/>
                <w:szCs w:val="24"/>
              </w:rPr>
              <w:t>January</w:t>
            </w:r>
            <w:r w:rsidR="006C09E9">
              <w:rPr>
                <w:rFonts w:ascii="Arial" w:hAnsi="Arial" w:cs="Arial"/>
                <w:b/>
                <w:szCs w:val="24"/>
              </w:rPr>
              <w:t xml:space="preserve"> to </w:t>
            </w:r>
            <w:r w:rsidR="00FC1D3E">
              <w:rPr>
                <w:rFonts w:ascii="Arial" w:hAnsi="Arial" w:cs="Arial"/>
                <w:b/>
                <w:szCs w:val="24"/>
              </w:rPr>
              <w:t>March</w:t>
            </w:r>
            <w:r w:rsidR="004E08EF">
              <w:rPr>
                <w:rFonts w:ascii="Arial" w:hAnsi="Arial" w:cs="Arial"/>
                <w:b/>
                <w:szCs w:val="24"/>
              </w:rPr>
              <w:t xml:space="preserve"> 201</w:t>
            </w:r>
            <w:r w:rsidR="00705B99">
              <w:rPr>
                <w:rFonts w:ascii="Arial" w:hAnsi="Arial" w:cs="Arial"/>
                <w:b/>
                <w:szCs w:val="24"/>
              </w:rPr>
              <w:t>7</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45618C" w:rsidRDefault="0045618C" w:rsidP="0045618C">
            <w:pPr>
              <w:jc w:val="both"/>
              <w:rPr>
                <w:rFonts w:ascii="Arial" w:hAnsi="Arial" w:cs="Arial"/>
                <w:color w:val="000000"/>
                <w:szCs w:val="24"/>
              </w:rPr>
            </w:pPr>
            <w:r w:rsidRPr="003253D5">
              <w:rPr>
                <w:rFonts w:ascii="Arial" w:hAnsi="Arial" w:cs="Arial"/>
                <w:szCs w:val="24"/>
              </w:rPr>
              <w:t xml:space="preserve">The report to Directors covering the </w:t>
            </w:r>
            <w:r w:rsidR="0099723B">
              <w:rPr>
                <w:rFonts w:ascii="Arial" w:hAnsi="Arial" w:cs="Arial"/>
                <w:szCs w:val="24"/>
              </w:rPr>
              <w:t>previous</w:t>
            </w:r>
            <w:r w:rsidR="0099723B" w:rsidRPr="003253D5">
              <w:rPr>
                <w:rFonts w:ascii="Arial" w:hAnsi="Arial" w:cs="Arial"/>
                <w:szCs w:val="24"/>
              </w:rPr>
              <w:t xml:space="preserve"> </w:t>
            </w:r>
            <w:r w:rsidRPr="003253D5">
              <w:rPr>
                <w:rFonts w:ascii="Arial" w:hAnsi="Arial" w:cs="Arial"/>
                <w:szCs w:val="24"/>
              </w:rPr>
              <w:t>quarter</w:t>
            </w:r>
            <w:r w:rsidR="0099723B">
              <w:rPr>
                <w:rFonts w:ascii="Arial" w:hAnsi="Arial" w:cs="Arial"/>
                <w:szCs w:val="24"/>
              </w:rPr>
              <w:t xml:space="preserve"> (Oct – Dec)</w:t>
            </w:r>
            <w:r w:rsidRPr="003253D5">
              <w:rPr>
                <w:rFonts w:ascii="Arial" w:hAnsi="Arial" w:cs="Arial"/>
                <w:szCs w:val="24"/>
              </w:rPr>
              <w:t xml:space="preserve"> gave a total establishment figure of </w:t>
            </w:r>
            <w:r w:rsidR="00705B99">
              <w:rPr>
                <w:rFonts w:ascii="Arial" w:hAnsi="Arial" w:cs="Arial"/>
                <w:color w:val="000000" w:themeColor="text1"/>
                <w:szCs w:val="24"/>
              </w:rPr>
              <w:t>506.5</w:t>
            </w:r>
            <w:r>
              <w:rPr>
                <w:rFonts w:ascii="Arial" w:hAnsi="Arial" w:cs="Arial"/>
                <w:color w:val="000000"/>
                <w:szCs w:val="24"/>
              </w:rPr>
              <w:t xml:space="preserve"> FTE</w:t>
            </w:r>
          </w:p>
          <w:p w:rsidR="0045618C" w:rsidRDefault="0045618C" w:rsidP="0045618C">
            <w:pPr>
              <w:jc w:val="both"/>
              <w:rPr>
                <w:rFonts w:ascii="Arial" w:hAnsi="Arial" w:cs="Arial"/>
                <w:color w:val="000000"/>
                <w:szCs w:val="24"/>
              </w:rPr>
            </w:pPr>
          </w:p>
          <w:p w:rsidR="0045618C" w:rsidRPr="007214D1" w:rsidRDefault="0045618C" w:rsidP="00474274">
            <w:pPr>
              <w:jc w:val="both"/>
              <w:rPr>
                <w:rFonts w:ascii="Arial" w:hAnsi="Arial" w:cs="Arial"/>
                <w:szCs w:val="24"/>
              </w:rPr>
            </w:pPr>
            <w:r w:rsidRPr="003253D5">
              <w:rPr>
                <w:rFonts w:ascii="Arial" w:hAnsi="Arial" w:cs="Arial"/>
                <w:szCs w:val="24"/>
              </w:rPr>
              <w:t xml:space="preserve">The change to the establishment </w:t>
            </w:r>
            <w:r>
              <w:rPr>
                <w:rFonts w:ascii="Arial" w:hAnsi="Arial" w:cs="Arial"/>
                <w:szCs w:val="24"/>
              </w:rPr>
              <w:t>during</w:t>
            </w:r>
            <w:r w:rsidRPr="003253D5">
              <w:rPr>
                <w:rFonts w:ascii="Arial" w:hAnsi="Arial" w:cs="Arial"/>
                <w:szCs w:val="24"/>
              </w:rPr>
              <w:t xml:space="preserve"> Quarter </w:t>
            </w:r>
            <w:r w:rsidR="00CB7017">
              <w:rPr>
                <w:rFonts w:ascii="Arial" w:hAnsi="Arial" w:cs="Arial"/>
                <w:szCs w:val="24"/>
              </w:rPr>
              <w:t>4</w:t>
            </w:r>
            <w:r w:rsidRPr="003253D5">
              <w:rPr>
                <w:rFonts w:ascii="Arial" w:hAnsi="Arial" w:cs="Arial"/>
                <w:szCs w:val="24"/>
              </w:rPr>
              <w:t> (</w:t>
            </w:r>
            <w:r w:rsidR="00347734">
              <w:rPr>
                <w:rFonts w:ascii="Arial" w:hAnsi="Arial" w:cs="Arial"/>
                <w:szCs w:val="24"/>
              </w:rPr>
              <w:t>January to March 201</w:t>
            </w:r>
            <w:r w:rsidR="00705B99">
              <w:rPr>
                <w:rFonts w:ascii="Arial" w:hAnsi="Arial" w:cs="Arial"/>
                <w:szCs w:val="24"/>
              </w:rPr>
              <w:t>7</w:t>
            </w:r>
            <w:r w:rsidRPr="003253D5">
              <w:rPr>
                <w:rFonts w:ascii="Arial" w:hAnsi="Arial" w:cs="Arial"/>
                <w:szCs w:val="24"/>
              </w:rPr>
              <w:t xml:space="preserve">) </w:t>
            </w:r>
            <w:r w:rsidRPr="003253D5">
              <w:rPr>
                <w:rFonts w:ascii="Arial" w:hAnsi="Arial" w:cs="Arial"/>
                <w:szCs w:val="24"/>
              </w:rPr>
              <w:lastRenderedPageBreak/>
              <w:t xml:space="preserve">has been an </w:t>
            </w:r>
            <w:r w:rsidRPr="00B35E26">
              <w:rPr>
                <w:rFonts w:ascii="Arial" w:hAnsi="Arial" w:cs="Arial"/>
                <w:szCs w:val="24"/>
              </w:rPr>
              <w:t xml:space="preserve">overall </w:t>
            </w:r>
            <w:r w:rsidR="00B32ECC">
              <w:rPr>
                <w:rFonts w:ascii="Arial" w:hAnsi="Arial" w:cs="Arial"/>
                <w:szCs w:val="24"/>
              </w:rPr>
              <w:t>decrease</w:t>
            </w:r>
            <w:r w:rsidRPr="00B35E26">
              <w:rPr>
                <w:rFonts w:ascii="Arial" w:hAnsi="Arial" w:cs="Arial"/>
                <w:szCs w:val="24"/>
              </w:rPr>
              <w:t xml:space="preserve"> of </w:t>
            </w:r>
            <w:r w:rsidR="00B32ECC">
              <w:rPr>
                <w:rFonts w:ascii="Arial" w:hAnsi="Arial" w:cs="Arial"/>
                <w:szCs w:val="24"/>
              </w:rPr>
              <w:t>1.15</w:t>
            </w:r>
            <w:r>
              <w:rPr>
                <w:rFonts w:ascii="Arial" w:hAnsi="Arial" w:cs="Arial"/>
                <w:szCs w:val="24"/>
              </w:rPr>
              <w:t xml:space="preserve"> FTE.  The changes </w:t>
            </w:r>
            <w:r w:rsidRPr="00B35E26">
              <w:rPr>
                <w:rFonts w:ascii="Arial" w:hAnsi="Arial" w:cs="Arial"/>
                <w:szCs w:val="24"/>
              </w:rPr>
              <w:t>can be summarised as:-</w:t>
            </w:r>
          </w:p>
        </w:tc>
      </w:tr>
      <w:tr w:rsidR="006F5801" w:rsidRPr="007214D1" w:rsidTr="00823029">
        <w:trPr>
          <w:trHeight w:val="5115"/>
        </w:trPr>
        <w:tc>
          <w:tcPr>
            <w:tcW w:w="817" w:type="dxa"/>
          </w:tcPr>
          <w:p w:rsidR="006F5801" w:rsidRDefault="006F5801" w:rsidP="0045618C">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Pr="0045618C" w:rsidRDefault="005540B4" w:rsidP="00416BFF">
            <w:pPr>
              <w:rPr>
                <w:rFonts w:ascii="Arial" w:hAnsi="Arial" w:cs="Arial"/>
                <w:szCs w:val="24"/>
              </w:rPr>
            </w:pPr>
          </w:p>
          <w:p w:rsidR="00120225" w:rsidRDefault="00120225" w:rsidP="009E7E1D">
            <w:pPr>
              <w:rPr>
                <w:rFonts w:ascii="Arial" w:hAnsi="Arial" w:cs="Arial"/>
                <w:szCs w:val="24"/>
              </w:rPr>
            </w:pPr>
          </w:p>
          <w:p w:rsidR="00120225" w:rsidRDefault="00120225"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347734" w:rsidRDefault="00347734" w:rsidP="009E7E1D">
            <w:pPr>
              <w:rPr>
                <w:rFonts w:ascii="Arial" w:hAnsi="Arial" w:cs="Arial"/>
                <w:szCs w:val="24"/>
              </w:rPr>
            </w:pPr>
          </w:p>
          <w:p w:rsidR="0084209E" w:rsidRPr="007214D1" w:rsidRDefault="0084209E" w:rsidP="00823029">
            <w:pPr>
              <w:rPr>
                <w:rFonts w:ascii="Arial" w:hAnsi="Arial" w:cs="Arial"/>
                <w:szCs w:val="24"/>
              </w:rPr>
            </w:pPr>
          </w:p>
        </w:tc>
        <w:tc>
          <w:tcPr>
            <w:tcW w:w="8647" w:type="dxa"/>
          </w:tcPr>
          <w:tbl>
            <w:tblPr>
              <w:tblW w:w="10240" w:type="dxa"/>
              <w:tblLayout w:type="fixed"/>
              <w:tblLook w:val="04A0" w:firstRow="1" w:lastRow="0" w:firstColumn="1" w:lastColumn="0" w:noHBand="0" w:noVBand="1"/>
            </w:tblPr>
            <w:tblGrid>
              <w:gridCol w:w="8397"/>
              <w:gridCol w:w="1843"/>
            </w:tblGrid>
            <w:tr w:rsidR="008C3C98" w:rsidRPr="00B35E26" w:rsidTr="00823029">
              <w:tc>
                <w:tcPr>
                  <w:tcW w:w="8397" w:type="dxa"/>
                  <w:shd w:val="clear" w:color="auto" w:fill="auto"/>
                </w:tcPr>
                <w:p w:rsidR="008C3C98" w:rsidRPr="00B35E26" w:rsidRDefault="008C3C98" w:rsidP="00AE3455">
                  <w:pPr>
                    <w:jc w:val="both"/>
                    <w:rPr>
                      <w:rFonts w:ascii="Arial" w:hAnsi="Arial" w:cs="Arial"/>
                      <w:b/>
                      <w:szCs w:val="24"/>
                    </w:rPr>
                  </w:pPr>
                </w:p>
              </w:tc>
              <w:tc>
                <w:tcPr>
                  <w:tcW w:w="1843" w:type="dxa"/>
                  <w:shd w:val="clear" w:color="auto" w:fill="auto"/>
                </w:tcPr>
                <w:p w:rsidR="008C3C98" w:rsidRPr="00B35E26" w:rsidRDefault="00F25E7E" w:rsidP="00665BD4">
                  <w:pPr>
                    <w:jc w:val="right"/>
                    <w:rPr>
                      <w:rFonts w:ascii="Arial" w:hAnsi="Arial" w:cs="Arial"/>
                      <w:b/>
                      <w:szCs w:val="24"/>
                    </w:rPr>
                  </w:pPr>
                  <w:r w:rsidRPr="00B35E26">
                    <w:rPr>
                      <w:rFonts w:ascii="Arial" w:hAnsi="Arial" w:cs="Arial"/>
                      <w:b/>
                      <w:szCs w:val="24"/>
                    </w:rPr>
                    <w:t xml:space="preserve">     </w:t>
                  </w:r>
                </w:p>
              </w:tc>
            </w:tr>
            <w:tr w:rsidR="008C1B47" w:rsidRPr="00B35E26" w:rsidTr="00823029">
              <w:tc>
                <w:tcPr>
                  <w:tcW w:w="8397" w:type="dxa"/>
                  <w:shd w:val="clear" w:color="auto" w:fill="auto"/>
                </w:tcPr>
                <w:tbl>
                  <w:tblPr>
                    <w:tblW w:w="8855" w:type="dxa"/>
                    <w:tblLayout w:type="fixed"/>
                    <w:tblLook w:val="04A0" w:firstRow="1" w:lastRow="0" w:firstColumn="1" w:lastColumn="0" w:noHBand="0" w:noVBand="1"/>
                  </w:tblPr>
                  <w:tblGrid>
                    <w:gridCol w:w="5879"/>
                    <w:gridCol w:w="2976"/>
                  </w:tblGrid>
                  <w:tr w:rsidR="00823029" w:rsidRPr="00705B99" w:rsidTr="00B32ECC">
                    <w:trPr>
                      <w:trHeight w:val="300"/>
                    </w:trPr>
                    <w:tc>
                      <w:tcPr>
                        <w:tcW w:w="5879" w:type="dxa"/>
                        <w:tcBorders>
                          <w:top w:val="nil"/>
                          <w:left w:val="nil"/>
                          <w:bottom w:val="nil"/>
                          <w:right w:val="nil"/>
                        </w:tcBorders>
                        <w:shd w:val="clear" w:color="auto" w:fill="auto"/>
                        <w:noWrap/>
                        <w:vAlign w:val="center"/>
                      </w:tcPr>
                      <w:p w:rsidR="00823029" w:rsidRPr="00823029" w:rsidRDefault="00823029" w:rsidP="00705B99">
                        <w:pPr>
                          <w:rPr>
                            <w:rFonts w:ascii="Arial" w:hAnsi="Arial" w:cs="Arial"/>
                            <w:b/>
                            <w:color w:val="000000"/>
                            <w:szCs w:val="24"/>
                          </w:rPr>
                        </w:pPr>
                        <w:r w:rsidRPr="00823029">
                          <w:rPr>
                            <w:rFonts w:ascii="Arial" w:hAnsi="Arial" w:cs="Arial"/>
                            <w:b/>
                            <w:color w:val="000000"/>
                            <w:szCs w:val="24"/>
                          </w:rPr>
                          <w:t>Change</w:t>
                        </w:r>
                      </w:p>
                    </w:tc>
                    <w:tc>
                      <w:tcPr>
                        <w:tcW w:w="2976" w:type="dxa"/>
                        <w:tcBorders>
                          <w:top w:val="nil"/>
                          <w:left w:val="nil"/>
                          <w:bottom w:val="nil"/>
                          <w:right w:val="nil"/>
                        </w:tcBorders>
                        <w:shd w:val="clear" w:color="auto" w:fill="auto"/>
                        <w:noWrap/>
                        <w:vAlign w:val="center"/>
                      </w:tcPr>
                      <w:p w:rsidR="00823029" w:rsidRPr="00823029" w:rsidRDefault="00823029" w:rsidP="00705B99">
                        <w:pPr>
                          <w:jc w:val="center"/>
                          <w:rPr>
                            <w:rFonts w:ascii="Arial" w:hAnsi="Arial" w:cs="Arial"/>
                            <w:b/>
                            <w:color w:val="000000"/>
                            <w:szCs w:val="24"/>
                          </w:rPr>
                        </w:pPr>
                        <w:r w:rsidRPr="00823029">
                          <w:rPr>
                            <w:rFonts w:ascii="Arial" w:hAnsi="Arial" w:cs="Arial"/>
                            <w:b/>
                            <w:color w:val="000000"/>
                            <w:szCs w:val="24"/>
                          </w:rPr>
                          <w:t>FTE</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705B99">
                        <w:pPr>
                          <w:rPr>
                            <w:rFonts w:ascii="Arial" w:hAnsi="Arial" w:cs="Arial"/>
                            <w:color w:val="000000"/>
                            <w:szCs w:val="24"/>
                          </w:rPr>
                        </w:pPr>
                        <w:r w:rsidRPr="00705B99">
                          <w:rPr>
                            <w:rFonts w:ascii="Arial" w:hAnsi="Arial" w:cs="Arial"/>
                            <w:color w:val="000000"/>
                            <w:szCs w:val="24"/>
                          </w:rPr>
                          <w:t>Commercial Manager</w:t>
                        </w:r>
                      </w:p>
                    </w:tc>
                    <w:tc>
                      <w:tcPr>
                        <w:tcW w:w="2976" w:type="dxa"/>
                        <w:tcBorders>
                          <w:top w:val="nil"/>
                          <w:left w:val="nil"/>
                          <w:bottom w:val="nil"/>
                          <w:right w:val="nil"/>
                        </w:tcBorders>
                        <w:shd w:val="clear" w:color="auto" w:fill="auto"/>
                        <w:noWrap/>
                        <w:vAlign w:val="center"/>
                        <w:hideMark/>
                      </w:tcPr>
                      <w:p w:rsidR="00665BD4" w:rsidRPr="00705B99" w:rsidRDefault="0099723B" w:rsidP="00705B99">
                        <w:pPr>
                          <w:jc w:val="center"/>
                          <w:rPr>
                            <w:rFonts w:ascii="Arial" w:hAnsi="Arial" w:cs="Arial"/>
                            <w:color w:val="000000"/>
                            <w:szCs w:val="24"/>
                          </w:rPr>
                        </w:pPr>
                        <w:r>
                          <w:rPr>
                            <w:rFonts w:ascii="Arial" w:hAnsi="Arial" w:cs="Arial"/>
                            <w:color w:val="000000"/>
                            <w:szCs w:val="24"/>
                          </w:rPr>
                          <w:t>+</w:t>
                        </w:r>
                        <w:r w:rsidR="00665BD4" w:rsidRPr="00705B99">
                          <w:rPr>
                            <w:rFonts w:ascii="Arial" w:hAnsi="Arial" w:cs="Arial"/>
                            <w:color w:val="000000"/>
                            <w:szCs w:val="24"/>
                          </w:rPr>
                          <w:t>1</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665BD4">
                        <w:pPr>
                          <w:rPr>
                            <w:rFonts w:ascii="Arial" w:hAnsi="Arial" w:cs="Arial"/>
                            <w:color w:val="000000"/>
                            <w:szCs w:val="24"/>
                          </w:rPr>
                        </w:pPr>
                        <w:r>
                          <w:rPr>
                            <w:rFonts w:ascii="Arial" w:hAnsi="Arial" w:cs="Arial"/>
                            <w:color w:val="000000"/>
                            <w:szCs w:val="24"/>
                          </w:rPr>
                          <w:t>Re-organisation of LSU Library Assistants</w:t>
                        </w:r>
                      </w:p>
                    </w:tc>
                    <w:tc>
                      <w:tcPr>
                        <w:tcW w:w="2976" w:type="dxa"/>
                        <w:tcBorders>
                          <w:top w:val="nil"/>
                          <w:left w:val="nil"/>
                          <w:bottom w:val="nil"/>
                          <w:right w:val="nil"/>
                        </w:tcBorders>
                        <w:shd w:val="clear" w:color="auto" w:fill="auto"/>
                        <w:noWrap/>
                        <w:vAlign w:val="center"/>
                        <w:hideMark/>
                      </w:tcPr>
                      <w:p w:rsidR="00665BD4" w:rsidRPr="00705B99" w:rsidRDefault="00665BD4" w:rsidP="00665BD4">
                        <w:pPr>
                          <w:jc w:val="center"/>
                          <w:rPr>
                            <w:rFonts w:ascii="Arial" w:hAnsi="Arial" w:cs="Arial"/>
                            <w:color w:val="000000"/>
                            <w:szCs w:val="24"/>
                          </w:rPr>
                        </w:pPr>
                        <w:r w:rsidRPr="00705B99">
                          <w:rPr>
                            <w:rFonts w:ascii="Arial" w:hAnsi="Arial" w:cs="Arial"/>
                            <w:color w:val="000000"/>
                            <w:szCs w:val="24"/>
                          </w:rPr>
                          <w:t>-</w:t>
                        </w:r>
                        <w:r>
                          <w:rPr>
                            <w:rFonts w:ascii="Arial" w:hAnsi="Arial" w:cs="Arial"/>
                            <w:color w:val="000000"/>
                            <w:szCs w:val="24"/>
                          </w:rPr>
                          <w:t>1</w:t>
                        </w:r>
                        <w:r w:rsidRPr="00705B99">
                          <w:rPr>
                            <w:rFonts w:ascii="Arial" w:hAnsi="Arial" w:cs="Arial"/>
                            <w:color w:val="000000"/>
                            <w:szCs w:val="24"/>
                          </w:rPr>
                          <w:t>.</w:t>
                        </w:r>
                        <w:r>
                          <w:rPr>
                            <w:rFonts w:ascii="Arial" w:hAnsi="Arial" w:cs="Arial"/>
                            <w:color w:val="000000"/>
                            <w:szCs w:val="24"/>
                          </w:rPr>
                          <w:t>0</w:t>
                        </w:r>
                        <w:r w:rsidRPr="00705B99">
                          <w:rPr>
                            <w:rFonts w:ascii="Arial" w:hAnsi="Arial" w:cs="Arial"/>
                            <w:color w:val="000000"/>
                            <w:szCs w:val="24"/>
                          </w:rPr>
                          <w:t>6</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705B99">
                        <w:pPr>
                          <w:rPr>
                            <w:rFonts w:ascii="Arial" w:hAnsi="Arial" w:cs="Arial"/>
                            <w:color w:val="000000"/>
                            <w:szCs w:val="24"/>
                          </w:rPr>
                        </w:pPr>
                        <w:r>
                          <w:rPr>
                            <w:rFonts w:ascii="Arial" w:hAnsi="Arial" w:cs="Arial"/>
                            <w:color w:val="000000"/>
                            <w:szCs w:val="24"/>
                          </w:rPr>
                          <w:t xml:space="preserve">Re-organisation of Nairn </w:t>
                        </w:r>
                        <w:r w:rsidRPr="00705B99">
                          <w:rPr>
                            <w:rFonts w:ascii="Arial" w:hAnsi="Arial" w:cs="Arial"/>
                            <w:color w:val="000000"/>
                            <w:szCs w:val="24"/>
                          </w:rPr>
                          <w:t>Library Assistant</w:t>
                        </w:r>
                        <w:r>
                          <w:rPr>
                            <w:rFonts w:ascii="Arial" w:hAnsi="Arial" w:cs="Arial"/>
                            <w:color w:val="000000"/>
                            <w:szCs w:val="24"/>
                          </w:rPr>
                          <w:t>s</w:t>
                        </w:r>
                      </w:p>
                    </w:tc>
                    <w:tc>
                      <w:tcPr>
                        <w:tcW w:w="2976" w:type="dxa"/>
                        <w:tcBorders>
                          <w:top w:val="nil"/>
                          <w:left w:val="nil"/>
                          <w:bottom w:val="nil"/>
                          <w:right w:val="nil"/>
                        </w:tcBorders>
                        <w:shd w:val="clear" w:color="auto" w:fill="auto"/>
                        <w:noWrap/>
                        <w:vAlign w:val="center"/>
                        <w:hideMark/>
                      </w:tcPr>
                      <w:p w:rsidR="00665BD4" w:rsidRPr="00705B99" w:rsidRDefault="00665BD4" w:rsidP="00665BD4">
                        <w:pPr>
                          <w:jc w:val="center"/>
                          <w:rPr>
                            <w:rFonts w:ascii="Arial" w:hAnsi="Arial" w:cs="Arial"/>
                            <w:color w:val="000000"/>
                            <w:szCs w:val="24"/>
                          </w:rPr>
                        </w:pPr>
                        <w:r w:rsidRPr="00705B99">
                          <w:rPr>
                            <w:rFonts w:ascii="Arial" w:hAnsi="Arial" w:cs="Arial"/>
                            <w:color w:val="000000"/>
                            <w:szCs w:val="24"/>
                          </w:rPr>
                          <w:t>-</w:t>
                        </w:r>
                        <w:r>
                          <w:rPr>
                            <w:rFonts w:ascii="Arial" w:hAnsi="Arial" w:cs="Arial"/>
                            <w:color w:val="000000"/>
                            <w:szCs w:val="24"/>
                          </w:rPr>
                          <w:t>0.28</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705B99">
                        <w:pPr>
                          <w:rPr>
                            <w:rFonts w:ascii="Arial" w:hAnsi="Arial" w:cs="Arial"/>
                            <w:color w:val="000000"/>
                            <w:szCs w:val="24"/>
                          </w:rPr>
                        </w:pPr>
                        <w:r w:rsidRPr="00705B99">
                          <w:rPr>
                            <w:rFonts w:ascii="Arial" w:hAnsi="Arial" w:cs="Arial"/>
                            <w:color w:val="000000"/>
                            <w:szCs w:val="24"/>
                          </w:rPr>
                          <w:t>Assistant Conservator (temporary)</w:t>
                        </w:r>
                      </w:p>
                    </w:tc>
                    <w:tc>
                      <w:tcPr>
                        <w:tcW w:w="2976" w:type="dxa"/>
                        <w:tcBorders>
                          <w:top w:val="nil"/>
                          <w:left w:val="nil"/>
                          <w:bottom w:val="nil"/>
                          <w:right w:val="nil"/>
                        </w:tcBorders>
                        <w:shd w:val="clear" w:color="auto" w:fill="auto"/>
                        <w:noWrap/>
                        <w:vAlign w:val="center"/>
                        <w:hideMark/>
                      </w:tcPr>
                      <w:p w:rsidR="00665BD4" w:rsidRPr="00705B99" w:rsidRDefault="00665BD4" w:rsidP="00705B99">
                        <w:pPr>
                          <w:jc w:val="center"/>
                          <w:rPr>
                            <w:rFonts w:ascii="Arial" w:hAnsi="Arial" w:cs="Arial"/>
                            <w:color w:val="000000"/>
                            <w:szCs w:val="24"/>
                          </w:rPr>
                        </w:pPr>
                        <w:r>
                          <w:rPr>
                            <w:rFonts w:ascii="Arial" w:hAnsi="Arial" w:cs="Arial"/>
                            <w:color w:val="000000"/>
                            <w:szCs w:val="24"/>
                          </w:rPr>
                          <w:t>0.5</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705B99">
                        <w:pPr>
                          <w:rPr>
                            <w:rFonts w:ascii="Arial" w:hAnsi="Arial" w:cs="Arial"/>
                            <w:color w:val="000000"/>
                            <w:szCs w:val="24"/>
                          </w:rPr>
                        </w:pPr>
                        <w:r w:rsidRPr="00705B99">
                          <w:rPr>
                            <w:rFonts w:ascii="Arial" w:hAnsi="Arial" w:cs="Arial"/>
                            <w:color w:val="000000"/>
                            <w:szCs w:val="24"/>
                          </w:rPr>
                          <w:t>Documentation Conservator (temporary)</w:t>
                        </w:r>
                      </w:p>
                    </w:tc>
                    <w:tc>
                      <w:tcPr>
                        <w:tcW w:w="2976" w:type="dxa"/>
                        <w:tcBorders>
                          <w:top w:val="nil"/>
                          <w:left w:val="nil"/>
                          <w:bottom w:val="nil"/>
                          <w:right w:val="nil"/>
                        </w:tcBorders>
                        <w:shd w:val="clear" w:color="auto" w:fill="auto"/>
                        <w:noWrap/>
                        <w:vAlign w:val="center"/>
                        <w:hideMark/>
                      </w:tcPr>
                      <w:p w:rsidR="00665BD4" w:rsidRPr="00705B99" w:rsidRDefault="0099723B" w:rsidP="00705B99">
                        <w:pPr>
                          <w:jc w:val="center"/>
                          <w:rPr>
                            <w:rFonts w:ascii="Arial" w:hAnsi="Arial" w:cs="Arial"/>
                            <w:color w:val="000000"/>
                            <w:szCs w:val="24"/>
                          </w:rPr>
                        </w:pPr>
                        <w:r>
                          <w:rPr>
                            <w:rFonts w:ascii="Arial" w:hAnsi="Arial" w:cs="Arial"/>
                            <w:color w:val="000000"/>
                            <w:szCs w:val="24"/>
                          </w:rPr>
                          <w:t>+</w:t>
                        </w:r>
                        <w:r w:rsidR="00665BD4" w:rsidRPr="00705B99">
                          <w:rPr>
                            <w:rFonts w:ascii="Arial" w:hAnsi="Arial" w:cs="Arial"/>
                            <w:color w:val="000000"/>
                            <w:szCs w:val="24"/>
                          </w:rPr>
                          <w:t>1</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705B99">
                        <w:pPr>
                          <w:rPr>
                            <w:rFonts w:ascii="Arial" w:hAnsi="Arial" w:cs="Arial"/>
                            <w:color w:val="000000"/>
                            <w:szCs w:val="24"/>
                          </w:rPr>
                        </w:pPr>
                        <w:r w:rsidRPr="00705B99">
                          <w:rPr>
                            <w:rFonts w:ascii="Arial" w:hAnsi="Arial" w:cs="Arial"/>
                            <w:color w:val="000000"/>
                            <w:szCs w:val="24"/>
                          </w:rPr>
                          <w:t>Project Conservator (temporary)</w:t>
                        </w:r>
                      </w:p>
                    </w:tc>
                    <w:tc>
                      <w:tcPr>
                        <w:tcW w:w="2976" w:type="dxa"/>
                        <w:tcBorders>
                          <w:top w:val="nil"/>
                          <w:left w:val="nil"/>
                          <w:bottom w:val="nil"/>
                          <w:right w:val="nil"/>
                        </w:tcBorders>
                        <w:shd w:val="clear" w:color="auto" w:fill="auto"/>
                        <w:noWrap/>
                        <w:vAlign w:val="center"/>
                        <w:hideMark/>
                      </w:tcPr>
                      <w:p w:rsidR="00665BD4" w:rsidRPr="00705B99" w:rsidRDefault="0099723B" w:rsidP="00705B99">
                        <w:pPr>
                          <w:jc w:val="center"/>
                          <w:rPr>
                            <w:rFonts w:ascii="Arial" w:hAnsi="Arial" w:cs="Arial"/>
                            <w:color w:val="000000"/>
                            <w:szCs w:val="24"/>
                          </w:rPr>
                        </w:pPr>
                        <w:r>
                          <w:rPr>
                            <w:rFonts w:ascii="Arial" w:hAnsi="Arial" w:cs="Arial"/>
                            <w:color w:val="000000"/>
                            <w:szCs w:val="24"/>
                          </w:rPr>
                          <w:t>+</w:t>
                        </w:r>
                        <w:r w:rsidR="00665BD4" w:rsidRPr="00705B99">
                          <w:rPr>
                            <w:rFonts w:ascii="Arial" w:hAnsi="Arial" w:cs="Arial"/>
                            <w:color w:val="000000"/>
                            <w:szCs w:val="24"/>
                          </w:rPr>
                          <w:t>1</w:t>
                        </w:r>
                      </w:p>
                    </w:tc>
                  </w:tr>
                  <w:tr w:rsidR="00665BD4" w:rsidRPr="00705B99" w:rsidTr="00B32ECC">
                    <w:trPr>
                      <w:trHeight w:val="300"/>
                    </w:trPr>
                    <w:tc>
                      <w:tcPr>
                        <w:tcW w:w="5879" w:type="dxa"/>
                        <w:tcBorders>
                          <w:top w:val="nil"/>
                          <w:left w:val="nil"/>
                          <w:bottom w:val="nil"/>
                          <w:right w:val="nil"/>
                        </w:tcBorders>
                        <w:shd w:val="clear" w:color="auto" w:fill="auto"/>
                        <w:noWrap/>
                        <w:vAlign w:val="center"/>
                        <w:hideMark/>
                      </w:tcPr>
                      <w:p w:rsidR="00665BD4" w:rsidRPr="00705B99" w:rsidRDefault="00665BD4" w:rsidP="00665BD4">
                        <w:pPr>
                          <w:rPr>
                            <w:rFonts w:ascii="Arial" w:hAnsi="Arial" w:cs="Arial"/>
                            <w:color w:val="000000"/>
                            <w:szCs w:val="24"/>
                          </w:rPr>
                        </w:pPr>
                        <w:r>
                          <w:rPr>
                            <w:rFonts w:ascii="Arial" w:hAnsi="Arial" w:cs="Arial"/>
                            <w:color w:val="000000"/>
                            <w:szCs w:val="24"/>
                          </w:rPr>
                          <w:t xml:space="preserve">Re-organisation of TRACC </w:t>
                        </w:r>
                        <w:r w:rsidRPr="00705B99">
                          <w:rPr>
                            <w:rFonts w:ascii="Arial" w:hAnsi="Arial" w:cs="Arial"/>
                            <w:color w:val="000000"/>
                            <w:szCs w:val="24"/>
                          </w:rPr>
                          <w:t>Leisure Assistant</w:t>
                        </w:r>
                        <w:r>
                          <w:rPr>
                            <w:rFonts w:ascii="Arial" w:hAnsi="Arial" w:cs="Arial"/>
                            <w:color w:val="000000"/>
                            <w:szCs w:val="24"/>
                          </w:rPr>
                          <w:t>s</w:t>
                        </w:r>
                        <w:r w:rsidRPr="00705B99">
                          <w:rPr>
                            <w:rFonts w:ascii="Arial" w:hAnsi="Arial" w:cs="Arial"/>
                            <w:color w:val="000000"/>
                            <w:szCs w:val="24"/>
                          </w:rPr>
                          <w:t xml:space="preserve"> </w:t>
                        </w:r>
                      </w:p>
                    </w:tc>
                    <w:tc>
                      <w:tcPr>
                        <w:tcW w:w="2976" w:type="dxa"/>
                        <w:tcBorders>
                          <w:top w:val="nil"/>
                          <w:left w:val="nil"/>
                          <w:bottom w:val="nil"/>
                          <w:right w:val="nil"/>
                        </w:tcBorders>
                        <w:shd w:val="clear" w:color="auto" w:fill="auto"/>
                        <w:noWrap/>
                        <w:vAlign w:val="center"/>
                        <w:hideMark/>
                      </w:tcPr>
                      <w:p w:rsidR="00665BD4" w:rsidRPr="00705B99" w:rsidRDefault="00665BD4" w:rsidP="00705B99">
                        <w:pPr>
                          <w:jc w:val="center"/>
                          <w:rPr>
                            <w:rFonts w:ascii="Arial" w:hAnsi="Arial" w:cs="Arial"/>
                            <w:color w:val="000000"/>
                            <w:szCs w:val="24"/>
                          </w:rPr>
                        </w:pPr>
                        <w:r>
                          <w:rPr>
                            <w:rFonts w:ascii="Arial" w:hAnsi="Arial" w:cs="Arial"/>
                            <w:color w:val="000000"/>
                            <w:szCs w:val="24"/>
                          </w:rPr>
                          <w:t>-0.19</w:t>
                        </w:r>
                      </w:p>
                    </w:tc>
                  </w:tr>
                  <w:tr w:rsidR="00665BD4" w:rsidRPr="00705B99" w:rsidTr="00B32ECC">
                    <w:trPr>
                      <w:trHeight w:val="300"/>
                    </w:trPr>
                    <w:tc>
                      <w:tcPr>
                        <w:tcW w:w="5879" w:type="dxa"/>
                        <w:tcBorders>
                          <w:top w:val="nil"/>
                          <w:left w:val="nil"/>
                          <w:bottom w:val="nil"/>
                          <w:right w:val="nil"/>
                        </w:tcBorders>
                        <w:shd w:val="clear" w:color="auto" w:fill="auto"/>
                        <w:noWrap/>
                        <w:vAlign w:val="center"/>
                      </w:tcPr>
                      <w:p w:rsidR="00665BD4" w:rsidRPr="00705B99" w:rsidRDefault="00665BD4" w:rsidP="00705B99">
                        <w:pPr>
                          <w:rPr>
                            <w:rFonts w:ascii="Arial" w:hAnsi="Arial" w:cs="Arial"/>
                            <w:color w:val="000000"/>
                            <w:szCs w:val="24"/>
                          </w:rPr>
                        </w:pPr>
                        <w:r w:rsidRPr="00705B99">
                          <w:rPr>
                            <w:rFonts w:ascii="Arial" w:hAnsi="Arial" w:cs="Arial"/>
                            <w:color w:val="000000"/>
                            <w:szCs w:val="24"/>
                          </w:rPr>
                          <w:t>Assistant Youth Worker (</w:t>
                        </w:r>
                        <w:proofErr w:type="spellStart"/>
                        <w:r w:rsidRPr="00705B99">
                          <w:rPr>
                            <w:rFonts w:ascii="Arial" w:hAnsi="Arial" w:cs="Arial"/>
                            <w:color w:val="000000"/>
                            <w:szCs w:val="24"/>
                          </w:rPr>
                          <w:t>unq</w:t>
                        </w:r>
                        <w:proofErr w:type="spellEnd"/>
                        <w:r w:rsidRPr="00705B99">
                          <w:rPr>
                            <w:rFonts w:ascii="Arial" w:hAnsi="Arial" w:cs="Arial"/>
                            <w:color w:val="000000"/>
                            <w:szCs w:val="24"/>
                          </w:rPr>
                          <w:t>)</w:t>
                        </w:r>
                      </w:p>
                    </w:tc>
                    <w:tc>
                      <w:tcPr>
                        <w:tcW w:w="2976" w:type="dxa"/>
                        <w:tcBorders>
                          <w:top w:val="nil"/>
                          <w:left w:val="nil"/>
                          <w:bottom w:val="nil"/>
                          <w:right w:val="nil"/>
                        </w:tcBorders>
                        <w:shd w:val="clear" w:color="auto" w:fill="auto"/>
                        <w:noWrap/>
                        <w:vAlign w:val="center"/>
                      </w:tcPr>
                      <w:p w:rsidR="00665BD4" w:rsidRPr="00705B99" w:rsidRDefault="00A067FA" w:rsidP="00705B99">
                        <w:pPr>
                          <w:jc w:val="center"/>
                          <w:rPr>
                            <w:rFonts w:ascii="Arial" w:hAnsi="Arial" w:cs="Arial"/>
                            <w:color w:val="000000"/>
                            <w:szCs w:val="24"/>
                          </w:rPr>
                        </w:pPr>
                        <w:r>
                          <w:rPr>
                            <w:rFonts w:ascii="Arial" w:hAnsi="Arial" w:cs="Arial"/>
                            <w:color w:val="000000"/>
                            <w:szCs w:val="24"/>
                          </w:rPr>
                          <w:t>+</w:t>
                        </w:r>
                        <w:r w:rsidR="00665BD4" w:rsidRPr="00705B99">
                          <w:rPr>
                            <w:rFonts w:ascii="Arial" w:hAnsi="Arial" w:cs="Arial"/>
                            <w:color w:val="000000"/>
                            <w:szCs w:val="24"/>
                          </w:rPr>
                          <w:t>0.28</w:t>
                        </w:r>
                      </w:p>
                    </w:tc>
                  </w:tr>
                  <w:tr w:rsidR="00665BD4" w:rsidRPr="00705B99" w:rsidTr="00B32ECC">
                    <w:trPr>
                      <w:trHeight w:val="300"/>
                    </w:trPr>
                    <w:tc>
                      <w:tcPr>
                        <w:tcW w:w="5879" w:type="dxa"/>
                        <w:tcBorders>
                          <w:top w:val="nil"/>
                          <w:left w:val="nil"/>
                          <w:bottom w:val="nil"/>
                          <w:right w:val="nil"/>
                        </w:tcBorders>
                        <w:shd w:val="clear" w:color="auto" w:fill="auto"/>
                        <w:noWrap/>
                        <w:vAlign w:val="center"/>
                      </w:tcPr>
                      <w:p w:rsidR="00665BD4" w:rsidRPr="00705B99" w:rsidRDefault="00665BD4" w:rsidP="00705B99">
                        <w:pPr>
                          <w:rPr>
                            <w:rFonts w:ascii="Arial" w:hAnsi="Arial" w:cs="Arial"/>
                            <w:color w:val="000000"/>
                            <w:szCs w:val="24"/>
                          </w:rPr>
                        </w:pPr>
                        <w:r w:rsidRPr="00705B99">
                          <w:rPr>
                            <w:rFonts w:ascii="Arial" w:hAnsi="Arial" w:cs="Arial"/>
                            <w:color w:val="000000"/>
                            <w:szCs w:val="24"/>
                          </w:rPr>
                          <w:t xml:space="preserve">Clerical Assistant - High Life </w:t>
                        </w:r>
                      </w:p>
                    </w:tc>
                    <w:tc>
                      <w:tcPr>
                        <w:tcW w:w="2976" w:type="dxa"/>
                        <w:tcBorders>
                          <w:top w:val="nil"/>
                          <w:left w:val="nil"/>
                          <w:bottom w:val="nil"/>
                          <w:right w:val="nil"/>
                        </w:tcBorders>
                        <w:shd w:val="clear" w:color="auto" w:fill="auto"/>
                        <w:noWrap/>
                        <w:vAlign w:val="center"/>
                      </w:tcPr>
                      <w:p w:rsidR="00665BD4" w:rsidRPr="00705B99" w:rsidRDefault="0099723B" w:rsidP="00705B99">
                        <w:pPr>
                          <w:jc w:val="center"/>
                          <w:rPr>
                            <w:rFonts w:ascii="Arial" w:hAnsi="Arial" w:cs="Arial"/>
                            <w:color w:val="000000"/>
                            <w:szCs w:val="24"/>
                          </w:rPr>
                        </w:pPr>
                        <w:r>
                          <w:rPr>
                            <w:rFonts w:ascii="Arial" w:hAnsi="Arial" w:cs="Arial"/>
                            <w:color w:val="000000"/>
                            <w:szCs w:val="24"/>
                          </w:rPr>
                          <w:t>+</w:t>
                        </w:r>
                        <w:r w:rsidR="00665BD4" w:rsidRPr="00705B99">
                          <w:rPr>
                            <w:rFonts w:ascii="Arial" w:hAnsi="Arial" w:cs="Arial"/>
                            <w:color w:val="000000"/>
                            <w:szCs w:val="24"/>
                          </w:rPr>
                          <w:t>1</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705B99">
                        <w:pPr>
                          <w:rPr>
                            <w:rFonts w:ascii="Arial" w:hAnsi="Arial" w:cs="Arial"/>
                            <w:color w:val="000000"/>
                            <w:szCs w:val="24"/>
                          </w:rPr>
                        </w:pPr>
                        <w:r>
                          <w:rPr>
                            <w:rFonts w:ascii="Arial" w:hAnsi="Arial" w:cs="Arial"/>
                            <w:color w:val="000000"/>
                            <w:szCs w:val="24"/>
                          </w:rPr>
                          <w:t>Head of Resources</w:t>
                        </w: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r>
                          <w:rPr>
                            <w:rFonts w:ascii="Arial" w:hAnsi="Arial" w:cs="Arial"/>
                            <w:color w:val="000000"/>
                            <w:szCs w:val="24"/>
                          </w:rPr>
                          <w:t>-1</w:t>
                        </w:r>
                      </w:p>
                    </w:tc>
                  </w:tr>
                  <w:tr w:rsidR="00FF791D" w:rsidRPr="00705B99" w:rsidTr="00FD7E14">
                    <w:trPr>
                      <w:trHeight w:val="300"/>
                    </w:trPr>
                    <w:tc>
                      <w:tcPr>
                        <w:tcW w:w="5879" w:type="dxa"/>
                        <w:tcBorders>
                          <w:top w:val="nil"/>
                          <w:left w:val="nil"/>
                          <w:bottom w:val="nil"/>
                          <w:right w:val="nil"/>
                        </w:tcBorders>
                        <w:shd w:val="clear" w:color="auto" w:fill="auto"/>
                        <w:noWrap/>
                        <w:vAlign w:val="center"/>
                      </w:tcPr>
                      <w:p w:rsidR="00FF791D" w:rsidRPr="00705B99" w:rsidRDefault="00FF791D" w:rsidP="00FD7E14">
                        <w:pPr>
                          <w:rPr>
                            <w:rFonts w:ascii="Arial" w:hAnsi="Arial" w:cs="Arial"/>
                            <w:color w:val="000000"/>
                            <w:szCs w:val="24"/>
                          </w:rPr>
                        </w:pPr>
                        <w:r w:rsidRPr="00B32ECC">
                          <w:rPr>
                            <w:rFonts w:ascii="Arial" w:hAnsi="Arial" w:cs="Arial"/>
                            <w:color w:val="000000"/>
                            <w:szCs w:val="24"/>
                          </w:rPr>
                          <w:t>Inverness Castle Development Project Manager</w:t>
                        </w:r>
                      </w:p>
                    </w:tc>
                    <w:tc>
                      <w:tcPr>
                        <w:tcW w:w="2976" w:type="dxa"/>
                        <w:tcBorders>
                          <w:top w:val="nil"/>
                          <w:left w:val="nil"/>
                          <w:bottom w:val="nil"/>
                          <w:right w:val="nil"/>
                        </w:tcBorders>
                        <w:shd w:val="clear" w:color="auto" w:fill="auto"/>
                        <w:noWrap/>
                        <w:vAlign w:val="center"/>
                      </w:tcPr>
                      <w:p w:rsidR="00FF791D" w:rsidRPr="00705B99" w:rsidRDefault="0099723B" w:rsidP="00FD7E14">
                        <w:pPr>
                          <w:jc w:val="center"/>
                          <w:rPr>
                            <w:rFonts w:ascii="Arial" w:hAnsi="Arial" w:cs="Arial"/>
                            <w:color w:val="000000"/>
                            <w:szCs w:val="24"/>
                          </w:rPr>
                        </w:pPr>
                        <w:r>
                          <w:rPr>
                            <w:rFonts w:ascii="Arial" w:hAnsi="Arial" w:cs="Arial"/>
                            <w:color w:val="000000"/>
                            <w:szCs w:val="24"/>
                          </w:rPr>
                          <w:t>+</w:t>
                        </w:r>
                        <w:r w:rsidR="00FF791D">
                          <w:rPr>
                            <w:rFonts w:ascii="Arial" w:hAnsi="Arial" w:cs="Arial"/>
                            <w:color w:val="000000"/>
                            <w:szCs w:val="24"/>
                          </w:rPr>
                          <w:t>0.6</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B32ECC">
                        <w:pPr>
                          <w:rPr>
                            <w:rFonts w:ascii="Arial" w:hAnsi="Arial" w:cs="Arial"/>
                            <w:color w:val="000000"/>
                            <w:szCs w:val="24"/>
                          </w:rPr>
                        </w:pPr>
                        <w:r w:rsidRPr="00B32ECC">
                          <w:rPr>
                            <w:rFonts w:ascii="Arial" w:hAnsi="Arial" w:cs="Arial"/>
                            <w:color w:val="000000"/>
                            <w:szCs w:val="24"/>
                          </w:rPr>
                          <w:t>ICT Systems Administrator</w:t>
                        </w:r>
                        <w:r>
                          <w:rPr>
                            <w:rFonts w:ascii="Arial" w:hAnsi="Arial" w:cs="Arial"/>
                            <w:color w:val="000000"/>
                            <w:szCs w:val="24"/>
                          </w:rPr>
                          <w:t xml:space="preserve"> (deleted vacant post)</w:t>
                        </w: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r>
                          <w:rPr>
                            <w:rFonts w:ascii="Arial" w:hAnsi="Arial" w:cs="Arial"/>
                            <w:color w:val="000000"/>
                            <w:szCs w:val="24"/>
                          </w:rPr>
                          <w:t>-1</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705B99">
                        <w:pPr>
                          <w:rPr>
                            <w:rFonts w:ascii="Arial" w:hAnsi="Arial" w:cs="Arial"/>
                            <w:color w:val="000000"/>
                            <w:szCs w:val="24"/>
                          </w:rPr>
                        </w:pPr>
                        <w:r w:rsidRPr="00B32ECC">
                          <w:rPr>
                            <w:rFonts w:ascii="Arial" w:hAnsi="Arial" w:cs="Arial"/>
                            <w:color w:val="000000"/>
                            <w:szCs w:val="24"/>
                          </w:rPr>
                          <w:t>Physical Activity Co-ordinator</w:t>
                        </w:r>
                        <w:r>
                          <w:rPr>
                            <w:rFonts w:ascii="Arial" w:hAnsi="Arial" w:cs="Arial"/>
                            <w:color w:val="000000"/>
                            <w:szCs w:val="24"/>
                          </w:rPr>
                          <w:t xml:space="preserve"> (deleted vacant post)</w:t>
                        </w: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r>
                          <w:rPr>
                            <w:rFonts w:ascii="Arial" w:hAnsi="Arial" w:cs="Arial"/>
                            <w:color w:val="000000"/>
                            <w:szCs w:val="24"/>
                          </w:rPr>
                          <w:t>-1</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705B99">
                        <w:pPr>
                          <w:rPr>
                            <w:rFonts w:ascii="Arial" w:hAnsi="Arial" w:cs="Arial"/>
                            <w:color w:val="000000"/>
                            <w:szCs w:val="24"/>
                          </w:rPr>
                        </w:pPr>
                        <w:r w:rsidRPr="00B32ECC">
                          <w:rPr>
                            <w:rFonts w:ascii="Arial" w:hAnsi="Arial" w:cs="Arial"/>
                            <w:color w:val="000000"/>
                            <w:szCs w:val="24"/>
                          </w:rPr>
                          <w:t>Accountant</w:t>
                        </w:r>
                        <w:r>
                          <w:rPr>
                            <w:rFonts w:ascii="Arial" w:hAnsi="Arial" w:cs="Arial"/>
                            <w:color w:val="000000"/>
                            <w:szCs w:val="24"/>
                          </w:rPr>
                          <w:t xml:space="preserve"> (deleted vacant post)</w:t>
                        </w: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r>
                          <w:rPr>
                            <w:rFonts w:ascii="Arial" w:hAnsi="Arial" w:cs="Arial"/>
                            <w:color w:val="000000"/>
                            <w:szCs w:val="24"/>
                          </w:rPr>
                          <w:t>-1</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705B99">
                        <w:pPr>
                          <w:rPr>
                            <w:rFonts w:ascii="Arial" w:hAnsi="Arial" w:cs="Arial"/>
                            <w:color w:val="000000"/>
                            <w:szCs w:val="24"/>
                          </w:rPr>
                        </w:pPr>
                        <w:r w:rsidRPr="00B32ECC">
                          <w:rPr>
                            <w:rFonts w:ascii="Arial" w:hAnsi="Arial" w:cs="Arial"/>
                            <w:color w:val="000000"/>
                            <w:szCs w:val="24"/>
                          </w:rPr>
                          <w:t>Hydrotherapy Pool Manage</w:t>
                        </w:r>
                        <w:r>
                          <w:rPr>
                            <w:rFonts w:ascii="Arial" w:hAnsi="Arial" w:cs="Arial"/>
                            <w:color w:val="000000"/>
                            <w:szCs w:val="24"/>
                          </w:rPr>
                          <w:t>r (deleted vacant post)</w:t>
                        </w: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r>
                          <w:rPr>
                            <w:rFonts w:ascii="Arial" w:hAnsi="Arial" w:cs="Arial"/>
                            <w:color w:val="000000"/>
                            <w:szCs w:val="24"/>
                          </w:rPr>
                          <w:t>-1</w:t>
                        </w:r>
                      </w:p>
                    </w:tc>
                  </w:tr>
                  <w:tr w:rsidR="00B32ECC" w:rsidRPr="00705B99" w:rsidTr="00B32ECC">
                    <w:trPr>
                      <w:trHeight w:val="300"/>
                    </w:trPr>
                    <w:tc>
                      <w:tcPr>
                        <w:tcW w:w="5879" w:type="dxa"/>
                        <w:tcBorders>
                          <w:top w:val="nil"/>
                          <w:left w:val="nil"/>
                          <w:bottom w:val="nil"/>
                          <w:right w:val="nil"/>
                        </w:tcBorders>
                        <w:shd w:val="clear" w:color="auto" w:fill="auto"/>
                        <w:noWrap/>
                        <w:vAlign w:val="center"/>
                      </w:tcPr>
                      <w:p w:rsidR="00B32ECC" w:rsidRPr="00705B99" w:rsidRDefault="00B32ECC" w:rsidP="00705B99">
                        <w:pPr>
                          <w:rPr>
                            <w:rFonts w:ascii="Arial" w:hAnsi="Arial" w:cs="Arial"/>
                            <w:color w:val="000000"/>
                            <w:szCs w:val="24"/>
                          </w:rPr>
                        </w:pPr>
                      </w:p>
                    </w:tc>
                    <w:tc>
                      <w:tcPr>
                        <w:tcW w:w="2976" w:type="dxa"/>
                        <w:tcBorders>
                          <w:top w:val="nil"/>
                          <w:left w:val="nil"/>
                          <w:bottom w:val="nil"/>
                          <w:right w:val="nil"/>
                        </w:tcBorders>
                        <w:shd w:val="clear" w:color="auto" w:fill="auto"/>
                        <w:noWrap/>
                        <w:vAlign w:val="center"/>
                      </w:tcPr>
                      <w:p w:rsidR="00B32ECC" w:rsidRPr="00705B99" w:rsidRDefault="00B32ECC" w:rsidP="00705B99">
                        <w:pPr>
                          <w:jc w:val="center"/>
                          <w:rPr>
                            <w:rFonts w:ascii="Arial" w:hAnsi="Arial" w:cs="Arial"/>
                            <w:color w:val="000000"/>
                            <w:szCs w:val="24"/>
                          </w:rPr>
                        </w:pPr>
                      </w:p>
                    </w:tc>
                  </w:tr>
                  <w:tr w:rsidR="00823029" w:rsidRPr="00705B99" w:rsidTr="00B32ECC">
                    <w:trPr>
                      <w:trHeight w:val="300"/>
                    </w:trPr>
                    <w:tc>
                      <w:tcPr>
                        <w:tcW w:w="5879" w:type="dxa"/>
                        <w:tcBorders>
                          <w:top w:val="nil"/>
                          <w:left w:val="nil"/>
                          <w:bottom w:val="nil"/>
                          <w:right w:val="nil"/>
                        </w:tcBorders>
                        <w:shd w:val="clear" w:color="auto" w:fill="auto"/>
                        <w:noWrap/>
                        <w:vAlign w:val="center"/>
                      </w:tcPr>
                      <w:p w:rsidR="00B32ECC" w:rsidRDefault="00B32ECC" w:rsidP="00705B99">
                        <w:pPr>
                          <w:rPr>
                            <w:rFonts w:ascii="Arial" w:hAnsi="Arial" w:cs="Arial"/>
                            <w:b/>
                            <w:color w:val="000000"/>
                            <w:szCs w:val="24"/>
                          </w:rPr>
                        </w:pPr>
                      </w:p>
                      <w:p w:rsidR="00823029" w:rsidRPr="00823029" w:rsidRDefault="00823029" w:rsidP="00705B99">
                        <w:pPr>
                          <w:rPr>
                            <w:rFonts w:ascii="Arial" w:hAnsi="Arial" w:cs="Arial"/>
                            <w:b/>
                            <w:color w:val="000000"/>
                            <w:szCs w:val="24"/>
                          </w:rPr>
                        </w:pPr>
                        <w:r w:rsidRPr="00823029">
                          <w:rPr>
                            <w:rFonts w:ascii="Arial" w:hAnsi="Arial" w:cs="Arial"/>
                            <w:b/>
                            <w:color w:val="000000"/>
                            <w:szCs w:val="24"/>
                          </w:rPr>
                          <w:t>Total Change over quarter 4</w:t>
                        </w:r>
                      </w:p>
                    </w:tc>
                    <w:tc>
                      <w:tcPr>
                        <w:tcW w:w="2976" w:type="dxa"/>
                        <w:tcBorders>
                          <w:top w:val="nil"/>
                          <w:left w:val="nil"/>
                          <w:bottom w:val="nil"/>
                          <w:right w:val="nil"/>
                        </w:tcBorders>
                        <w:shd w:val="clear" w:color="auto" w:fill="auto"/>
                        <w:noWrap/>
                        <w:vAlign w:val="center"/>
                      </w:tcPr>
                      <w:p w:rsidR="00823029" w:rsidRPr="00823029" w:rsidRDefault="00B32ECC" w:rsidP="00705B99">
                        <w:pPr>
                          <w:jc w:val="center"/>
                          <w:rPr>
                            <w:rFonts w:ascii="Arial" w:hAnsi="Arial" w:cs="Arial"/>
                            <w:b/>
                            <w:color w:val="000000"/>
                            <w:szCs w:val="24"/>
                          </w:rPr>
                        </w:pPr>
                        <w:r>
                          <w:rPr>
                            <w:rFonts w:ascii="Arial" w:hAnsi="Arial" w:cs="Arial"/>
                            <w:b/>
                            <w:color w:val="000000"/>
                            <w:szCs w:val="24"/>
                          </w:rPr>
                          <w:t>-1.15</w:t>
                        </w:r>
                      </w:p>
                    </w:tc>
                  </w:tr>
                  <w:tr w:rsidR="00665BD4" w:rsidRPr="00705B99" w:rsidTr="00B32ECC">
                    <w:trPr>
                      <w:trHeight w:val="300"/>
                    </w:trPr>
                    <w:tc>
                      <w:tcPr>
                        <w:tcW w:w="5879" w:type="dxa"/>
                        <w:tcBorders>
                          <w:top w:val="nil"/>
                          <w:left w:val="nil"/>
                          <w:bottom w:val="nil"/>
                          <w:right w:val="nil"/>
                        </w:tcBorders>
                        <w:shd w:val="clear" w:color="auto" w:fill="auto"/>
                        <w:noWrap/>
                        <w:vAlign w:val="center"/>
                      </w:tcPr>
                      <w:p w:rsidR="00665BD4" w:rsidRPr="00705B99" w:rsidRDefault="00665BD4" w:rsidP="00705B99">
                        <w:pPr>
                          <w:rPr>
                            <w:rFonts w:ascii="Arial" w:hAnsi="Arial" w:cs="Arial"/>
                            <w:color w:val="000000"/>
                            <w:szCs w:val="24"/>
                          </w:rPr>
                        </w:pPr>
                      </w:p>
                    </w:tc>
                    <w:tc>
                      <w:tcPr>
                        <w:tcW w:w="2976" w:type="dxa"/>
                        <w:tcBorders>
                          <w:top w:val="nil"/>
                          <w:left w:val="nil"/>
                          <w:bottom w:val="nil"/>
                          <w:right w:val="nil"/>
                        </w:tcBorders>
                        <w:shd w:val="clear" w:color="auto" w:fill="auto"/>
                        <w:noWrap/>
                        <w:vAlign w:val="center"/>
                      </w:tcPr>
                      <w:p w:rsidR="00665BD4" w:rsidRPr="00705B99" w:rsidRDefault="00665BD4" w:rsidP="00705B99">
                        <w:pPr>
                          <w:jc w:val="center"/>
                          <w:rPr>
                            <w:rFonts w:ascii="Arial" w:hAnsi="Arial" w:cs="Arial"/>
                            <w:color w:val="000000"/>
                            <w:szCs w:val="24"/>
                          </w:rPr>
                        </w:pPr>
                      </w:p>
                    </w:tc>
                  </w:tr>
                </w:tbl>
                <w:p w:rsidR="008C1B47" w:rsidRPr="00B35E26" w:rsidRDefault="008C1B47" w:rsidP="00A1733F">
                  <w:pPr>
                    <w:jc w:val="both"/>
                    <w:rPr>
                      <w:rFonts w:ascii="Arial" w:hAnsi="Arial" w:cs="Arial"/>
                      <w:b/>
                      <w:szCs w:val="24"/>
                    </w:rPr>
                  </w:pPr>
                </w:p>
              </w:tc>
              <w:tc>
                <w:tcPr>
                  <w:tcW w:w="1843" w:type="dxa"/>
                  <w:shd w:val="clear" w:color="auto" w:fill="auto"/>
                </w:tcPr>
                <w:p w:rsidR="008C1B47" w:rsidRPr="008C1B47" w:rsidRDefault="008C1B47" w:rsidP="00F20271">
                  <w:pPr>
                    <w:jc w:val="right"/>
                    <w:rPr>
                      <w:rFonts w:ascii="Arial" w:hAnsi="Arial" w:cs="Arial"/>
                      <w:szCs w:val="24"/>
                    </w:rPr>
                  </w:pPr>
                </w:p>
              </w:tc>
            </w:tr>
          </w:tbl>
          <w:p w:rsidR="006F5801" w:rsidRDefault="006F5801" w:rsidP="00C3461A">
            <w:pPr>
              <w:jc w:val="both"/>
              <w:rPr>
                <w:rFonts w:ascii="Arial" w:hAnsi="Arial" w:cs="Arial"/>
                <w:szCs w:val="24"/>
              </w:rPr>
            </w:pPr>
            <w:r w:rsidRPr="00B35E26">
              <w:rPr>
                <w:rFonts w:ascii="Arial" w:hAnsi="Arial" w:cs="Arial"/>
                <w:szCs w:val="24"/>
              </w:rPr>
              <w:t xml:space="preserve">The staffing establishment as at the end of Quarter </w:t>
            </w:r>
            <w:r w:rsidR="00CB7017">
              <w:rPr>
                <w:rFonts w:ascii="Arial" w:hAnsi="Arial" w:cs="Arial"/>
                <w:szCs w:val="24"/>
              </w:rPr>
              <w:t>4</w:t>
            </w:r>
            <w:r w:rsidRPr="00B35E26">
              <w:rPr>
                <w:rFonts w:ascii="Arial" w:hAnsi="Arial" w:cs="Arial"/>
                <w:szCs w:val="24"/>
              </w:rPr>
              <w:t xml:space="preserve"> is therefore</w:t>
            </w:r>
            <w:r w:rsidR="00FB0F87" w:rsidRPr="00B35E26">
              <w:rPr>
                <w:rFonts w:ascii="Arial" w:hAnsi="Arial" w:cs="Arial"/>
                <w:szCs w:val="24"/>
              </w:rPr>
              <w:t xml:space="preserve"> </w:t>
            </w:r>
            <w:r w:rsidR="00A067FA">
              <w:rPr>
                <w:rFonts w:ascii="Arial" w:hAnsi="Arial" w:cs="Arial"/>
                <w:color w:val="000000" w:themeColor="text1"/>
                <w:szCs w:val="24"/>
              </w:rPr>
              <w:t>505</w:t>
            </w:r>
            <w:r w:rsidR="00B32ECC">
              <w:rPr>
                <w:rFonts w:ascii="Arial" w:hAnsi="Arial" w:cs="Arial"/>
                <w:color w:val="000000" w:themeColor="text1"/>
                <w:szCs w:val="24"/>
              </w:rPr>
              <w:t>.3</w:t>
            </w:r>
            <w:r w:rsidR="00053FE4">
              <w:rPr>
                <w:rFonts w:ascii="Arial" w:hAnsi="Arial" w:cs="Arial"/>
                <w:szCs w:val="24"/>
              </w:rPr>
              <w:t xml:space="preserve"> </w:t>
            </w:r>
            <w:r w:rsidR="00AD33D1" w:rsidRPr="00B35E26">
              <w:rPr>
                <w:rFonts w:ascii="Arial" w:hAnsi="Arial" w:cs="Arial"/>
                <w:szCs w:val="24"/>
              </w:rPr>
              <w:t>FTE</w:t>
            </w:r>
            <w:r w:rsidR="00823029">
              <w:rPr>
                <w:rFonts w:ascii="Arial" w:hAnsi="Arial" w:cs="Arial"/>
                <w:szCs w:val="24"/>
              </w:rPr>
              <w:t xml:space="preserve"> (</w:t>
            </w:r>
            <w:r w:rsidR="00B32ECC">
              <w:rPr>
                <w:rFonts w:ascii="Arial" w:hAnsi="Arial" w:cs="Arial"/>
                <w:szCs w:val="24"/>
              </w:rPr>
              <w:t>599.6</w:t>
            </w:r>
            <w:r w:rsidR="00823029">
              <w:rPr>
                <w:rFonts w:ascii="Arial" w:hAnsi="Arial" w:cs="Arial"/>
                <w:szCs w:val="24"/>
              </w:rPr>
              <w:t xml:space="preserve"> FTE inclusive of Inverness leisure)</w:t>
            </w:r>
            <w:r w:rsidR="00A067FA">
              <w:rPr>
                <w:rFonts w:ascii="Arial" w:hAnsi="Arial" w:cs="Arial"/>
                <w:szCs w:val="24"/>
              </w:rPr>
              <w:t>.</w:t>
            </w:r>
          </w:p>
          <w:p w:rsidR="0045618C" w:rsidRPr="007214D1" w:rsidRDefault="0045618C" w:rsidP="00823029">
            <w:pPr>
              <w:jc w:val="both"/>
              <w:rPr>
                <w:rFonts w:ascii="Arial" w:hAnsi="Arial" w:cs="Arial"/>
                <w:szCs w:val="24"/>
              </w:rPr>
            </w:pPr>
          </w:p>
        </w:tc>
      </w:tr>
      <w:tr w:rsidR="006F5801" w:rsidRPr="007214D1" w:rsidTr="0045618C">
        <w:trPr>
          <w:trHeight w:val="2551"/>
        </w:trPr>
        <w:tc>
          <w:tcPr>
            <w:tcW w:w="817" w:type="dxa"/>
          </w:tcPr>
          <w:p w:rsidR="006F5801" w:rsidRDefault="006F5801" w:rsidP="00416BFF">
            <w:pPr>
              <w:rPr>
                <w:rFonts w:ascii="Arial" w:hAnsi="Arial" w:cs="Arial"/>
                <w:szCs w:val="24"/>
              </w:rPr>
            </w:pPr>
            <w:r>
              <w:rPr>
                <w:rFonts w:ascii="Arial" w:hAnsi="Arial" w:cs="Arial"/>
                <w:szCs w:val="24"/>
              </w:rPr>
              <w:t>3.2</w:t>
            </w:r>
          </w:p>
          <w:p w:rsidR="006F5801" w:rsidRDefault="006F5801"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3.2.1</w:t>
            </w: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E442C" w:rsidRDefault="005E442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7E7860" w:rsidRDefault="007E7860"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2245D8" w:rsidRDefault="002245D8" w:rsidP="00416BFF">
            <w:pPr>
              <w:rPr>
                <w:rFonts w:ascii="Arial" w:hAnsi="Arial" w:cs="Arial"/>
                <w:szCs w:val="24"/>
              </w:rPr>
            </w:pPr>
          </w:p>
          <w:p w:rsidR="002245D8" w:rsidRDefault="002245D8" w:rsidP="00416BFF">
            <w:pPr>
              <w:rPr>
                <w:rFonts w:ascii="Arial" w:hAnsi="Arial" w:cs="Arial"/>
                <w:szCs w:val="24"/>
              </w:rPr>
            </w:pPr>
            <w:r>
              <w:rPr>
                <w:rFonts w:ascii="Arial" w:hAnsi="Arial" w:cs="Arial"/>
                <w:szCs w:val="24"/>
              </w:rPr>
              <w:t>3.2.4</w:t>
            </w:r>
          </w:p>
          <w:p w:rsidR="002245D8" w:rsidRDefault="002245D8" w:rsidP="00416BFF">
            <w:pPr>
              <w:rPr>
                <w:rFonts w:ascii="Arial" w:hAnsi="Arial" w:cs="Arial"/>
                <w:szCs w:val="24"/>
              </w:rPr>
            </w:pPr>
          </w:p>
          <w:p w:rsidR="002245D8" w:rsidRDefault="002245D8" w:rsidP="00416BFF">
            <w:pPr>
              <w:rPr>
                <w:rFonts w:ascii="Arial" w:hAnsi="Arial" w:cs="Arial"/>
                <w:szCs w:val="24"/>
              </w:rPr>
            </w:pPr>
          </w:p>
          <w:p w:rsidR="00F77121" w:rsidRDefault="00F77121"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9C6DDB" w:rsidRDefault="009C6DDB"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C15B6B" w:rsidRDefault="00C15B6B" w:rsidP="00D46356">
            <w:pPr>
              <w:rPr>
                <w:rFonts w:ascii="Arial" w:hAnsi="Arial" w:cs="Arial"/>
                <w:szCs w:val="24"/>
              </w:rPr>
            </w:pPr>
          </w:p>
          <w:p w:rsidR="008F66E6" w:rsidRDefault="008F66E6" w:rsidP="00D46356">
            <w:pPr>
              <w:rPr>
                <w:rFonts w:ascii="Arial" w:hAnsi="Arial" w:cs="Arial"/>
                <w:szCs w:val="24"/>
              </w:rPr>
            </w:pPr>
          </w:p>
          <w:p w:rsidR="00465229" w:rsidRDefault="00465229" w:rsidP="00D46356">
            <w:pPr>
              <w:rPr>
                <w:rFonts w:ascii="Arial" w:hAnsi="Arial" w:cs="Arial"/>
                <w:szCs w:val="24"/>
              </w:rPr>
            </w:pPr>
            <w:r>
              <w:rPr>
                <w:rFonts w:ascii="Arial" w:hAnsi="Arial" w:cs="Arial"/>
                <w:szCs w:val="24"/>
              </w:rPr>
              <w:t>3.5</w:t>
            </w:r>
          </w:p>
          <w:p w:rsidR="00465229" w:rsidRDefault="00465229" w:rsidP="00D46356">
            <w:pPr>
              <w:rPr>
                <w:rFonts w:ascii="Arial" w:hAnsi="Arial" w:cs="Arial"/>
                <w:szCs w:val="24"/>
              </w:rPr>
            </w:pPr>
          </w:p>
          <w:p w:rsidR="00465229" w:rsidRPr="007214D1" w:rsidRDefault="00F858E0" w:rsidP="00D46356">
            <w:pPr>
              <w:rPr>
                <w:rFonts w:ascii="Arial" w:hAnsi="Arial" w:cs="Arial"/>
                <w:szCs w:val="24"/>
              </w:rPr>
            </w:pPr>
            <w:r>
              <w:rPr>
                <w:rFonts w:ascii="Arial" w:hAnsi="Arial" w:cs="Arial"/>
                <w:szCs w:val="24"/>
              </w:rPr>
              <w:t>3.5.1</w:t>
            </w:r>
          </w:p>
        </w:tc>
        <w:tc>
          <w:tcPr>
            <w:tcW w:w="8647" w:type="dxa"/>
          </w:tcPr>
          <w:p w:rsidR="006F5801" w:rsidRPr="00265F13" w:rsidRDefault="006F5801" w:rsidP="00474274">
            <w:pPr>
              <w:jc w:val="both"/>
              <w:rPr>
                <w:rFonts w:ascii="Arial" w:hAnsi="Arial" w:cs="Arial"/>
                <w:u w:val="single"/>
              </w:rPr>
            </w:pPr>
            <w:r w:rsidRPr="00265F13">
              <w:rPr>
                <w:rFonts w:ascii="Arial" w:hAnsi="Arial" w:cs="Arial"/>
                <w:u w:val="single"/>
              </w:rPr>
              <w:lastRenderedPageBreak/>
              <w:t xml:space="preserve">Absence Levels </w:t>
            </w:r>
          </w:p>
          <w:p w:rsidR="006F5801" w:rsidRDefault="006F5801" w:rsidP="00474274">
            <w:pPr>
              <w:jc w:val="both"/>
              <w:rPr>
                <w:rFonts w:ascii="Arial" w:hAnsi="Arial" w:cs="Arial"/>
              </w:rPr>
            </w:pPr>
          </w:p>
          <w:p w:rsidR="006F5801" w:rsidRDefault="00600CE7" w:rsidP="007B3DC7">
            <w:pPr>
              <w:jc w:val="both"/>
              <w:rPr>
                <w:rFonts w:ascii="Arial" w:eastAsia="Calibri" w:hAnsi="Arial" w:cs="Arial"/>
                <w:szCs w:val="24"/>
                <w:lang w:eastAsia="en-US"/>
              </w:rPr>
            </w:pPr>
            <w:r>
              <w:rPr>
                <w:rFonts w:ascii="Arial" w:eastAsia="Calibri" w:hAnsi="Arial" w:cs="Arial"/>
                <w:szCs w:val="24"/>
                <w:lang w:eastAsia="en-US"/>
              </w:rPr>
              <w:t>The absence figures for Q</w:t>
            </w:r>
            <w:r w:rsidR="006F5801" w:rsidRPr="007B3DC7">
              <w:rPr>
                <w:rFonts w:ascii="Arial" w:eastAsia="Calibri" w:hAnsi="Arial" w:cs="Arial"/>
                <w:szCs w:val="24"/>
                <w:lang w:eastAsia="en-US"/>
              </w:rPr>
              <w:t xml:space="preserve">uarter </w:t>
            </w:r>
            <w:r w:rsidR="00CB7017">
              <w:rPr>
                <w:rFonts w:ascii="Arial" w:eastAsia="Calibri" w:hAnsi="Arial" w:cs="Arial"/>
                <w:szCs w:val="24"/>
                <w:lang w:eastAsia="en-US"/>
              </w:rPr>
              <w:t>4</w:t>
            </w:r>
            <w:r w:rsidR="006F5801" w:rsidRPr="007B3DC7">
              <w:rPr>
                <w:rFonts w:ascii="Arial" w:eastAsia="Calibri" w:hAnsi="Arial" w:cs="Arial"/>
                <w:szCs w:val="24"/>
                <w:lang w:eastAsia="en-US"/>
              </w:rPr>
              <w:t xml:space="preserve"> (</w:t>
            </w:r>
            <w:r w:rsidR="00CB7017">
              <w:rPr>
                <w:rFonts w:ascii="Arial" w:eastAsia="Calibri" w:hAnsi="Arial" w:cs="Arial"/>
                <w:szCs w:val="24"/>
                <w:lang w:eastAsia="en-US"/>
              </w:rPr>
              <w:t>January</w:t>
            </w:r>
            <w:r w:rsidR="006C09E9">
              <w:rPr>
                <w:rFonts w:ascii="Arial" w:eastAsia="Calibri" w:hAnsi="Arial" w:cs="Arial"/>
                <w:szCs w:val="24"/>
                <w:lang w:eastAsia="en-US"/>
              </w:rPr>
              <w:t xml:space="preserve"> to </w:t>
            </w:r>
            <w:r w:rsidR="00CB7017">
              <w:rPr>
                <w:rFonts w:ascii="Arial" w:eastAsia="Calibri" w:hAnsi="Arial" w:cs="Arial"/>
                <w:szCs w:val="24"/>
                <w:lang w:eastAsia="en-US"/>
              </w:rPr>
              <w:t>March</w:t>
            </w:r>
            <w:r w:rsidR="006F5801" w:rsidRPr="007B3DC7">
              <w:rPr>
                <w:rFonts w:ascii="Arial" w:hAnsi="Arial" w:cs="Arial"/>
                <w:szCs w:val="24"/>
              </w:rPr>
              <w:t xml:space="preserve"> 201</w:t>
            </w:r>
            <w:r w:rsidR="00823029">
              <w:rPr>
                <w:rFonts w:ascii="Arial" w:hAnsi="Arial" w:cs="Arial"/>
                <w:szCs w:val="24"/>
              </w:rPr>
              <w:t>7</w:t>
            </w:r>
            <w:r w:rsidR="006F5801" w:rsidRPr="007B3DC7">
              <w:rPr>
                <w:rFonts w:ascii="Arial" w:eastAsia="Calibri" w:hAnsi="Arial" w:cs="Arial"/>
                <w:szCs w:val="24"/>
                <w:lang w:eastAsia="en-US"/>
              </w:rPr>
              <w:t>) were as follows:</w:t>
            </w:r>
          </w:p>
          <w:p w:rsidR="00823029" w:rsidRDefault="00823029" w:rsidP="007B3DC7">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823029" w:rsidTr="00823029">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 Absence Rates</w:t>
                  </w:r>
                </w:p>
                <w:p w:rsidR="00823029" w:rsidRDefault="00823029">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1</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Apr - Jun</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2</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Jul - Sep</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3</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Oct - Dec</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4</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Jan - Mar</w:t>
                  </w:r>
                </w:p>
              </w:tc>
            </w:tr>
            <w:tr w:rsidR="00823029" w:rsidTr="00823029">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2014/15</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2.91%</w:t>
                  </w:r>
                </w:p>
                <w:p w:rsidR="00823029" w:rsidRDefault="00823029">
                  <w:pPr>
                    <w:spacing w:line="276" w:lineRule="auto"/>
                    <w:jc w:val="center"/>
                    <w:rPr>
                      <w:rFonts w:ascii="Arial" w:eastAsia="Calibri" w:hAnsi="Arial" w:cs="Arial"/>
                      <w:szCs w:val="24"/>
                    </w:rPr>
                  </w:pPr>
                  <w:r>
                    <w:rPr>
                      <w:rFonts w:ascii="Arial" w:eastAsia="Calibri" w:hAnsi="Arial" w:cs="Arial"/>
                      <w:szCs w:val="24"/>
                    </w:rPr>
                    <w:t>(1.80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2.72%</w:t>
                  </w:r>
                </w:p>
                <w:p w:rsidR="00823029" w:rsidRDefault="00823029">
                  <w:pPr>
                    <w:spacing w:line="276" w:lineRule="auto"/>
                    <w:jc w:val="center"/>
                    <w:rPr>
                      <w:rFonts w:ascii="Arial" w:eastAsia="Calibri" w:hAnsi="Arial" w:cs="Arial"/>
                      <w:szCs w:val="24"/>
                    </w:rPr>
                  </w:pPr>
                  <w:r>
                    <w:rPr>
                      <w:rFonts w:ascii="Arial" w:eastAsia="Calibri" w:hAnsi="Arial" w:cs="Arial"/>
                      <w:szCs w:val="24"/>
                    </w:rPr>
                    <w:t>(1.79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2.83%</w:t>
                  </w:r>
                </w:p>
                <w:p w:rsidR="00823029" w:rsidRDefault="00823029">
                  <w:pPr>
                    <w:spacing w:line="276" w:lineRule="auto"/>
                    <w:jc w:val="center"/>
                    <w:rPr>
                      <w:rFonts w:ascii="Arial" w:eastAsia="Calibri" w:hAnsi="Arial" w:cs="Arial"/>
                      <w:szCs w:val="24"/>
                    </w:rPr>
                  </w:pPr>
                  <w:r>
                    <w:rPr>
                      <w:rFonts w:ascii="Arial" w:eastAsia="Calibri" w:hAnsi="Arial" w:cs="Arial"/>
                      <w:szCs w:val="24"/>
                    </w:rPr>
                    <w:t>(1.72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3.40%</w:t>
                  </w:r>
                </w:p>
                <w:p w:rsidR="00823029" w:rsidRDefault="00823029">
                  <w:pPr>
                    <w:spacing w:line="276" w:lineRule="auto"/>
                    <w:jc w:val="center"/>
                    <w:rPr>
                      <w:rFonts w:ascii="Arial" w:eastAsia="Calibri" w:hAnsi="Arial" w:cs="Arial"/>
                      <w:szCs w:val="24"/>
                    </w:rPr>
                  </w:pPr>
                  <w:r>
                    <w:rPr>
                      <w:rFonts w:ascii="Arial" w:eastAsia="Calibri" w:hAnsi="Arial" w:cs="Arial"/>
                      <w:szCs w:val="24"/>
                    </w:rPr>
                    <w:t>(2.10 days/FTE)</w:t>
                  </w:r>
                </w:p>
              </w:tc>
            </w:tr>
            <w:tr w:rsidR="00823029" w:rsidTr="00823029">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2015/16</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 xml:space="preserve">2.48% </w:t>
                  </w:r>
                </w:p>
                <w:p w:rsidR="00823029" w:rsidRDefault="00823029">
                  <w:pPr>
                    <w:spacing w:line="276" w:lineRule="auto"/>
                    <w:jc w:val="center"/>
                    <w:rPr>
                      <w:rFonts w:ascii="Arial" w:eastAsia="Calibri" w:hAnsi="Arial" w:cs="Arial"/>
                      <w:szCs w:val="24"/>
                    </w:rPr>
                  </w:pPr>
                  <w:r>
                    <w:rPr>
                      <w:rFonts w:ascii="Arial" w:eastAsia="Calibri" w:hAnsi="Arial" w:cs="Arial"/>
                      <w:szCs w:val="24"/>
                    </w:rPr>
                    <w:t>(1.51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2.78%</w:t>
                  </w:r>
                </w:p>
                <w:p w:rsidR="00823029" w:rsidRDefault="00823029">
                  <w:pPr>
                    <w:spacing w:line="276" w:lineRule="auto"/>
                    <w:jc w:val="center"/>
                    <w:rPr>
                      <w:rFonts w:ascii="Arial" w:eastAsia="Calibri" w:hAnsi="Arial" w:cs="Arial"/>
                      <w:szCs w:val="24"/>
                    </w:rPr>
                  </w:pPr>
                  <w:r>
                    <w:rPr>
                      <w:rFonts w:ascii="Arial" w:eastAsia="Calibri" w:hAnsi="Arial" w:cs="Arial"/>
                      <w:szCs w:val="24"/>
                    </w:rPr>
                    <w:t>(1.83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3.4%</w:t>
                  </w:r>
                </w:p>
                <w:p w:rsidR="00823029" w:rsidRDefault="00823029">
                  <w:pPr>
                    <w:spacing w:line="276" w:lineRule="auto"/>
                    <w:jc w:val="center"/>
                    <w:rPr>
                      <w:rFonts w:ascii="Arial" w:eastAsia="Calibri" w:hAnsi="Arial" w:cs="Arial"/>
                      <w:szCs w:val="24"/>
                    </w:rPr>
                  </w:pPr>
                  <w:r>
                    <w:rPr>
                      <w:rFonts w:ascii="Arial" w:eastAsia="Calibri" w:hAnsi="Arial" w:cs="Arial"/>
                      <w:szCs w:val="24"/>
                    </w:rPr>
                    <w:t>(2.1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3.82%</w:t>
                  </w:r>
                </w:p>
                <w:p w:rsidR="00823029" w:rsidRDefault="00823029">
                  <w:pPr>
                    <w:spacing w:line="276" w:lineRule="auto"/>
                    <w:jc w:val="center"/>
                    <w:rPr>
                      <w:rFonts w:ascii="Arial" w:eastAsia="Calibri" w:hAnsi="Arial" w:cs="Arial"/>
                      <w:szCs w:val="24"/>
                    </w:rPr>
                  </w:pPr>
                  <w:r>
                    <w:rPr>
                      <w:rFonts w:ascii="Arial" w:eastAsia="Calibri" w:hAnsi="Arial" w:cs="Arial"/>
                      <w:szCs w:val="24"/>
                    </w:rPr>
                    <w:t>(2.48 days/FTE)</w:t>
                  </w:r>
                </w:p>
              </w:tc>
            </w:tr>
            <w:tr w:rsidR="00823029" w:rsidTr="00823029">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2016/17</w:t>
                  </w:r>
                </w:p>
                <w:p w:rsidR="00823029" w:rsidRDefault="00823029">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 xml:space="preserve">3.23% </w:t>
                  </w:r>
                </w:p>
                <w:p w:rsidR="00823029" w:rsidRDefault="00823029">
                  <w:pPr>
                    <w:spacing w:line="276" w:lineRule="auto"/>
                    <w:jc w:val="center"/>
                    <w:rPr>
                      <w:rFonts w:ascii="Arial" w:eastAsia="Calibri" w:hAnsi="Arial" w:cs="Arial"/>
                      <w:szCs w:val="24"/>
                    </w:rPr>
                  </w:pPr>
                  <w:r>
                    <w:rPr>
                      <w:rFonts w:ascii="Arial" w:eastAsia="Calibri" w:hAnsi="Arial" w:cs="Arial"/>
                      <w:szCs w:val="24"/>
                    </w:rPr>
                    <w:t>(2.07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jc w:val="center"/>
                    <w:rPr>
                      <w:rFonts w:ascii="Arial" w:eastAsia="Calibri" w:hAnsi="Arial" w:cs="Arial"/>
                      <w:szCs w:val="24"/>
                    </w:rPr>
                  </w:pPr>
                  <w:r>
                    <w:rPr>
                      <w:rFonts w:ascii="Arial" w:eastAsia="Calibri" w:hAnsi="Arial" w:cs="Arial"/>
                      <w:szCs w:val="24"/>
                    </w:rPr>
                    <w:t xml:space="preserve">2.77%  </w:t>
                  </w:r>
                </w:p>
                <w:p w:rsidR="00823029" w:rsidRDefault="00823029">
                  <w:pPr>
                    <w:spacing w:line="276" w:lineRule="auto"/>
                    <w:jc w:val="center"/>
                    <w:rPr>
                      <w:rFonts w:ascii="Arial" w:eastAsia="Calibri" w:hAnsi="Arial" w:cs="Arial"/>
                      <w:szCs w:val="24"/>
                    </w:rPr>
                  </w:pPr>
                  <w:r>
                    <w:rPr>
                      <w:rFonts w:ascii="Arial" w:eastAsia="Calibri" w:hAnsi="Arial" w:cs="Arial"/>
                      <w:szCs w:val="24"/>
                    </w:rPr>
                    <w:t>(1.83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2.</w:t>
                  </w:r>
                  <w:r w:rsidR="00920970">
                    <w:rPr>
                      <w:rFonts w:ascii="Arial" w:eastAsia="Calibri" w:hAnsi="Arial" w:cs="Arial"/>
                      <w:color w:val="000000" w:themeColor="text1"/>
                      <w:szCs w:val="24"/>
                    </w:rPr>
                    <w:t>36</w:t>
                  </w:r>
                  <w:r>
                    <w:rPr>
                      <w:rFonts w:ascii="Arial" w:eastAsia="Calibri" w:hAnsi="Arial" w:cs="Arial"/>
                      <w:color w:val="000000" w:themeColor="text1"/>
                      <w:szCs w:val="24"/>
                    </w:rPr>
                    <w:t>%</w:t>
                  </w:r>
                </w:p>
                <w:p w:rsidR="00823029" w:rsidRDefault="00823029">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(1.</w:t>
                  </w:r>
                  <w:r w:rsidR="00920970">
                    <w:rPr>
                      <w:rFonts w:ascii="Arial" w:eastAsia="Calibri" w:hAnsi="Arial" w:cs="Arial"/>
                      <w:color w:val="000000" w:themeColor="text1"/>
                      <w:szCs w:val="24"/>
                    </w:rPr>
                    <w:t>53</w:t>
                  </w:r>
                  <w:r>
                    <w:rPr>
                      <w:rFonts w:ascii="Arial" w:eastAsia="Calibri" w:hAnsi="Arial" w:cs="Arial"/>
                      <w:color w:val="000000" w:themeColor="text1"/>
                      <w:szCs w:val="24"/>
                    </w:rPr>
                    <w:t xml:space="preserve"> days/FTE)</w:t>
                  </w:r>
                </w:p>
                <w:p w:rsidR="00823029" w:rsidRDefault="00823029">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920970">
                  <w:pPr>
                    <w:spacing w:line="276" w:lineRule="auto"/>
                    <w:jc w:val="center"/>
                    <w:rPr>
                      <w:rFonts w:ascii="Arial" w:eastAsia="Calibri" w:hAnsi="Arial" w:cs="Arial"/>
                      <w:szCs w:val="24"/>
                    </w:rPr>
                  </w:pPr>
                  <w:r>
                    <w:rPr>
                      <w:rFonts w:ascii="Arial" w:eastAsia="Calibri" w:hAnsi="Arial" w:cs="Arial"/>
                      <w:szCs w:val="24"/>
                    </w:rPr>
                    <w:t>4.09%</w:t>
                  </w:r>
                </w:p>
                <w:p w:rsidR="00920970" w:rsidRDefault="00920970">
                  <w:pPr>
                    <w:spacing w:line="276" w:lineRule="auto"/>
                    <w:jc w:val="center"/>
                    <w:rPr>
                      <w:rFonts w:ascii="Arial" w:eastAsia="Calibri" w:hAnsi="Arial" w:cs="Arial"/>
                      <w:szCs w:val="24"/>
                    </w:rPr>
                  </w:pPr>
                  <w:r>
                    <w:rPr>
                      <w:rFonts w:ascii="Arial" w:eastAsia="Calibri" w:hAnsi="Arial" w:cs="Arial"/>
                      <w:szCs w:val="24"/>
                    </w:rPr>
                    <w:t>(2.66 days/FTE)</w:t>
                  </w:r>
                </w:p>
                <w:p w:rsidR="00823029" w:rsidRDefault="00823029">
                  <w:pPr>
                    <w:spacing w:line="276" w:lineRule="auto"/>
                    <w:jc w:val="center"/>
                    <w:rPr>
                      <w:rFonts w:ascii="Arial" w:eastAsia="Calibri" w:hAnsi="Arial" w:cs="Arial"/>
                      <w:szCs w:val="24"/>
                    </w:rPr>
                  </w:pPr>
                </w:p>
              </w:tc>
            </w:tr>
            <w:tr w:rsidR="00823029" w:rsidTr="00823029">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3029" w:rsidRDefault="00823029">
                  <w:pPr>
                    <w:spacing w:line="276" w:lineRule="auto"/>
                    <w:rPr>
                      <w:rFonts w:ascii="Arial" w:eastAsia="Calibri" w:hAnsi="Arial" w:cs="Arial"/>
                      <w:bCs/>
                      <w:i/>
                      <w:szCs w:val="24"/>
                    </w:rPr>
                  </w:pPr>
                  <w:r>
                    <w:rPr>
                      <w:rFonts w:ascii="Arial" w:eastAsia="Calibri" w:hAnsi="Arial" w:cs="Arial"/>
                      <w:bCs/>
                      <w:i/>
                      <w:szCs w:val="24"/>
                    </w:rPr>
                    <w:t>(2016/17 inclusive of IL)</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i/>
                      <w:szCs w:val="24"/>
                    </w:rPr>
                  </w:pPr>
                  <w:r>
                    <w:rPr>
                      <w:rFonts w:ascii="Arial" w:eastAsia="Calibri" w:hAnsi="Arial" w:cs="Arial"/>
                      <w:i/>
                      <w:szCs w:val="24"/>
                    </w:rPr>
                    <w:t>3.59%</w:t>
                  </w:r>
                </w:p>
                <w:p w:rsidR="00823029" w:rsidRDefault="00823029">
                  <w:pPr>
                    <w:spacing w:line="276" w:lineRule="auto"/>
                    <w:jc w:val="center"/>
                    <w:rPr>
                      <w:rFonts w:ascii="Arial" w:eastAsia="Calibri" w:hAnsi="Arial" w:cs="Arial"/>
                      <w:i/>
                      <w:szCs w:val="24"/>
                    </w:rPr>
                  </w:pPr>
                  <w:r>
                    <w:rPr>
                      <w:rFonts w:ascii="Arial" w:eastAsia="Calibri" w:hAnsi="Arial" w:cs="Arial"/>
                      <w:i/>
                      <w:szCs w:val="24"/>
                    </w:rPr>
                    <w:t>(2.30 days/FTE)</w:t>
                  </w:r>
                </w:p>
                <w:p w:rsidR="00823029" w:rsidRDefault="00823029">
                  <w:pPr>
                    <w:spacing w:line="276" w:lineRule="auto"/>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szCs w:val="24"/>
                    </w:rPr>
                  </w:pPr>
                  <w:r>
                    <w:rPr>
                      <w:rFonts w:ascii="Arial" w:eastAsia="Calibri" w:hAnsi="Arial" w:cs="Arial"/>
                      <w:szCs w:val="24"/>
                    </w:rPr>
                    <w:t xml:space="preserve">3.09% </w:t>
                  </w:r>
                </w:p>
                <w:p w:rsidR="00823029" w:rsidRDefault="00823029">
                  <w:pPr>
                    <w:spacing w:line="276" w:lineRule="auto"/>
                    <w:jc w:val="center"/>
                    <w:rPr>
                      <w:rFonts w:ascii="Arial" w:eastAsia="Calibri" w:hAnsi="Arial" w:cs="Arial"/>
                      <w:szCs w:val="24"/>
                    </w:rPr>
                  </w:pPr>
                  <w:r>
                    <w:rPr>
                      <w:rFonts w:ascii="Arial" w:eastAsia="Calibri" w:hAnsi="Arial" w:cs="Arial"/>
                      <w:szCs w:val="24"/>
                    </w:rPr>
                    <w:t>(2.04 days/FTE)</w:t>
                  </w:r>
                </w:p>
                <w:p w:rsidR="00823029" w:rsidRDefault="00823029">
                  <w:pPr>
                    <w:spacing w:line="276" w:lineRule="auto"/>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3.02%</w:t>
                  </w:r>
                </w:p>
                <w:p w:rsidR="00823029" w:rsidRDefault="00823029">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(1.96 days/FTE)</w:t>
                  </w:r>
                </w:p>
                <w:p w:rsidR="00823029" w:rsidRDefault="00823029">
                  <w:pPr>
                    <w:spacing w:line="276" w:lineRule="auto"/>
                    <w:rPr>
                      <w:rFonts w:ascii="Arial" w:eastAsia="Calibri" w:hAnsi="Arial" w:cs="Arial"/>
                      <w:color w:val="000000" w:themeColor="text1"/>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970" w:rsidRDefault="00920970">
                  <w:pPr>
                    <w:spacing w:line="276" w:lineRule="auto"/>
                    <w:jc w:val="center"/>
                    <w:rPr>
                      <w:rFonts w:ascii="Arial" w:eastAsia="Calibri" w:hAnsi="Arial" w:cs="Arial"/>
                      <w:szCs w:val="24"/>
                    </w:rPr>
                  </w:pPr>
                  <w:r>
                    <w:rPr>
                      <w:rFonts w:ascii="Arial" w:eastAsia="Calibri" w:hAnsi="Arial" w:cs="Arial"/>
                      <w:szCs w:val="24"/>
                    </w:rPr>
                    <w:t xml:space="preserve">3.83% </w:t>
                  </w:r>
                </w:p>
                <w:p w:rsidR="00823029" w:rsidRDefault="00920970">
                  <w:pPr>
                    <w:spacing w:line="276" w:lineRule="auto"/>
                    <w:jc w:val="center"/>
                    <w:rPr>
                      <w:rFonts w:ascii="Arial" w:eastAsia="Calibri" w:hAnsi="Arial" w:cs="Arial"/>
                      <w:szCs w:val="24"/>
                    </w:rPr>
                  </w:pPr>
                  <w:r>
                    <w:rPr>
                      <w:rFonts w:ascii="Arial" w:eastAsia="Calibri" w:hAnsi="Arial" w:cs="Arial"/>
                      <w:szCs w:val="24"/>
                    </w:rPr>
                    <w:t>(2.49 days/FTE)</w:t>
                  </w:r>
                </w:p>
                <w:p w:rsidR="00823029" w:rsidRDefault="00823029">
                  <w:pPr>
                    <w:spacing w:line="276" w:lineRule="auto"/>
                    <w:rPr>
                      <w:rFonts w:ascii="Arial" w:eastAsia="Calibri" w:hAnsi="Arial" w:cs="Arial"/>
                      <w:szCs w:val="24"/>
                    </w:rPr>
                  </w:pPr>
                </w:p>
              </w:tc>
            </w:tr>
          </w:tbl>
          <w:p w:rsidR="0045618C" w:rsidRDefault="0045618C" w:rsidP="007B3DC7">
            <w:pPr>
              <w:jc w:val="both"/>
              <w:rPr>
                <w:rFonts w:ascii="Arial" w:eastAsia="Calibri" w:hAnsi="Arial" w:cs="Arial"/>
                <w:szCs w:val="24"/>
                <w:lang w:eastAsia="en-US"/>
              </w:rPr>
            </w:pPr>
          </w:p>
          <w:p w:rsidR="00E45F94" w:rsidRDefault="00D23435" w:rsidP="00E75F39">
            <w:pPr>
              <w:jc w:val="both"/>
              <w:rPr>
                <w:rFonts w:ascii="Arial" w:eastAsia="Calibri" w:hAnsi="Arial" w:cs="Arial"/>
                <w:szCs w:val="24"/>
                <w:lang w:eastAsia="en-US"/>
              </w:rPr>
            </w:pPr>
            <w:r w:rsidRPr="00920271">
              <w:rPr>
                <w:rFonts w:ascii="Arial" w:eastAsia="Calibri" w:hAnsi="Arial" w:cs="Arial"/>
                <w:szCs w:val="24"/>
                <w:lang w:eastAsia="en-US"/>
              </w:rPr>
              <w:t xml:space="preserve">Quarter </w:t>
            </w:r>
            <w:r w:rsidR="00CB7017">
              <w:rPr>
                <w:rFonts w:ascii="Arial" w:eastAsia="Calibri" w:hAnsi="Arial" w:cs="Arial"/>
                <w:szCs w:val="24"/>
                <w:lang w:eastAsia="en-US"/>
              </w:rPr>
              <w:t>4</w:t>
            </w:r>
            <w:r w:rsidRPr="00920271">
              <w:rPr>
                <w:rFonts w:ascii="Arial" w:eastAsia="Calibri" w:hAnsi="Arial" w:cs="Arial"/>
                <w:szCs w:val="24"/>
                <w:lang w:eastAsia="en-US"/>
              </w:rPr>
              <w:t xml:space="preserve"> has shown a</w:t>
            </w:r>
            <w:r w:rsidR="00C3461A">
              <w:rPr>
                <w:rFonts w:ascii="Arial" w:eastAsia="Calibri" w:hAnsi="Arial" w:cs="Arial"/>
                <w:szCs w:val="24"/>
                <w:lang w:eastAsia="en-US"/>
              </w:rPr>
              <w:t>n</w:t>
            </w:r>
            <w:r w:rsidRPr="00920271">
              <w:rPr>
                <w:rFonts w:ascii="Arial" w:eastAsia="Calibri" w:hAnsi="Arial" w:cs="Arial"/>
                <w:szCs w:val="24"/>
                <w:lang w:eastAsia="en-US"/>
              </w:rPr>
              <w:t xml:space="preserve"> </w:t>
            </w:r>
            <w:r w:rsidR="00FC2545">
              <w:rPr>
                <w:rFonts w:ascii="Arial" w:eastAsia="Calibri" w:hAnsi="Arial" w:cs="Arial"/>
                <w:szCs w:val="24"/>
                <w:lang w:eastAsia="en-US"/>
              </w:rPr>
              <w:t>in</w:t>
            </w:r>
            <w:r w:rsidRPr="00920271">
              <w:rPr>
                <w:rFonts w:ascii="Arial" w:eastAsia="Calibri" w:hAnsi="Arial" w:cs="Arial"/>
                <w:szCs w:val="24"/>
                <w:lang w:eastAsia="en-US"/>
              </w:rPr>
              <w:t xml:space="preserve">crease in the absence rate </w:t>
            </w:r>
            <w:r w:rsidR="00C3461A">
              <w:rPr>
                <w:rFonts w:ascii="Arial" w:eastAsia="Calibri" w:hAnsi="Arial" w:cs="Arial"/>
                <w:szCs w:val="24"/>
                <w:lang w:eastAsia="en-US"/>
              </w:rPr>
              <w:t xml:space="preserve">of </w:t>
            </w:r>
            <w:r w:rsidR="00DE2E0D">
              <w:rPr>
                <w:rFonts w:ascii="Arial" w:eastAsia="Calibri" w:hAnsi="Arial" w:cs="Arial"/>
                <w:szCs w:val="24"/>
                <w:lang w:eastAsia="en-US"/>
              </w:rPr>
              <w:t>1.73</w:t>
            </w:r>
            <w:r w:rsidR="00C3461A">
              <w:rPr>
                <w:rFonts w:ascii="Arial" w:eastAsia="Calibri" w:hAnsi="Arial" w:cs="Arial"/>
                <w:szCs w:val="24"/>
                <w:lang w:eastAsia="en-US"/>
              </w:rPr>
              <w:t>%</w:t>
            </w:r>
            <w:r w:rsidRPr="00920271">
              <w:rPr>
                <w:rFonts w:ascii="Arial" w:eastAsia="Calibri" w:hAnsi="Arial" w:cs="Arial"/>
                <w:szCs w:val="24"/>
                <w:lang w:eastAsia="en-US"/>
              </w:rPr>
              <w:t xml:space="preserve"> </w:t>
            </w:r>
            <w:r w:rsidR="0042698E" w:rsidRPr="00920271">
              <w:rPr>
                <w:rFonts w:ascii="Arial" w:eastAsia="Calibri" w:hAnsi="Arial" w:cs="Arial"/>
                <w:szCs w:val="24"/>
                <w:lang w:eastAsia="en-US"/>
              </w:rPr>
              <w:t xml:space="preserve">from the previous </w:t>
            </w:r>
            <w:r w:rsidR="0042698E" w:rsidRPr="00682545">
              <w:rPr>
                <w:rFonts w:ascii="Arial" w:eastAsia="Calibri" w:hAnsi="Arial" w:cs="Arial"/>
                <w:color w:val="000000" w:themeColor="text1"/>
                <w:szCs w:val="24"/>
                <w:lang w:eastAsia="en-US"/>
              </w:rPr>
              <w:t>quarter</w:t>
            </w:r>
            <w:r w:rsidR="00C3461A" w:rsidRPr="00682545">
              <w:rPr>
                <w:rFonts w:ascii="Arial" w:eastAsia="Calibri" w:hAnsi="Arial" w:cs="Arial"/>
                <w:color w:val="000000" w:themeColor="text1"/>
                <w:szCs w:val="24"/>
                <w:lang w:eastAsia="en-US"/>
              </w:rPr>
              <w:t xml:space="preserve"> to </w:t>
            </w:r>
            <w:r w:rsidR="00DE2E0D">
              <w:rPr>
                <w:rFonts w:ascii="Arial" w:eastAsia="Calibri" w:hAnsi="Arial" w:cs="Arial"/>
                <w:color w:val="000000" w:themeColor="text1"/>
                <w:szCs w:val="24"/>
                <w:lang w:eastAsia="en-US"/>
              </w:rPr>
              <w:t>4.09</w:t>
            </w:r>
            <w:r w:rsidR="00C3461A" w:rsidRPr="00682545">
              <w:rPr>
                <w:rFonts w:ascii="Arial" w:eastAsia="Calibri" w:hAnsi="Arial" w:cs="Arial"/>
                <w:color w:val="000000" w:themeColor="text1"/>
                <w:szCs w:val="24"/>
                <w:lang w:eastAsia="en-US"/>
              </w:rPr>
              <w:t>%</w:t>
            </w:r>
            <w:r w:rsidRPr="00682545">
              <w:rPr>
                <w:rFonts w:ascii="Arial" w:eastAsia="Calibri" w:hAnsi="Arial" w:cs="Arial"/>
                <w:color w:val="000000" w:themeColor="text1"/>
                <w:szCs w:val="24"/>
                <w:lang w:eastAsia="en-US"/>
              </w:rPr>
              <w:t>.</w:t>
            </w:r>
            <w:r w:rsidR="007E7860" w:rsidRPr="00920271">
              <w:rPr>
                <w:rFonts w:ascii="Arial" w:eastAsia="Calibri" w:hAnsi="Arial" w:cs="Arial"/>
                <w:szCs w:val="24"/>
                <w:lang w:eastAsia="en-US"/>
              </w:rPr>
              <w:t xml:space="preserve"> </w:t>
            </w:r>
          </w:p>
          <w:p w:rsidR="007B3C3E" w:rsidRDefault="007B3C3E" w:rsidP="00E75F39">
            <w:pPr>
              <w:jc w:val="both"/>
              <w:rPr>
                <w:rFonts w:ascii="Arial" w:eastAsia="Calibri" w:hAnsi="Arial" w:cs="Arial"/>
                <w:szCs w:val="24"/>
                <w:lang w:eastAsia="en-US"/>
              </w:rPr>
            </w:pPr>
          </w:p>
          <w:p w:rsidR="00186DF3" w:rsidRDefault="00E45F94" w:rsidP="00186DF3">
            <w:pPr>
              <w:jc w:val="both"/>
              <w:rPr>
                <w:rFonts w:ascii="Arial" w:eastAsia="Calibri" w:hAnsi="Arial" w:cs="Arial"/>
                <w:szCs w:val="24"/>
                <w:lang w:eastAsia="en-US"/>
              </w:rPr>
            </w:pPr>
            <w:r>
              <w:rPr>
                <w:rFonts w:ascii="Arial" w:eastAsia="Calibri" w:hAnsi="Arial" w:cs="Arial"/>
                <w:szCs w:val="24"/>
                <w:lang w:eastAsia="en-US"/>
              </w:rPr>
              <w:t>O</w:t>
            </w:r>
            <w:r w:rsidR="002245D8">
              <w:rPr>
                <w:rFonts w:ascii="Arial" w:eastAsia="Calibri" w:hAnsi="Arial" w:cs="Arial"/>
                <w:szCs w:val="24"/>
                <w:lang w:eastAsia="en-US"/>
              </w:rPr>
              <w:t xml:space="preserve">f the </w:t>
            </w:r>
            <w:r w:rsidR="007B3C3E">
              <w:rPr>
                <w:rFonts w:ascii="Arial" w:eastAsia="Calibri" w:hAnsi="Arial" w:cs="Arial"/>
                <w:szCs w:val="24"/>
                <w:lang w:eastAsia="en-US"/>
              </w:rPr>
              <w:t>4.09</w:t>
            </w:r>
            <w:r w:rsidR="002245D8">
              <w:rPr>
                <w:rFonts w:ascii="Arial" w:eastAsia="Calibri" w:hAnsi="Arial" w:cs="Arial"/>
                <w:szCs w:val="24"/>
                <w:lang w:eastAsia="en-US"/>
              </w:rPr>
              <w:t>% headline figure, 2.</w:t>
            </w:r>
            <w:r w:rsidR="007B3C3E">
              <w:rPr>
                <w:rFonts w:ascii="Arial" w:eastAsia="Calibri" w:hAnsi="Arial" w:cs="Arial"/>
                <w:szCs w:val="24"/>
                <w:lang w:eastAsia="en-US"/>
              </w:rPr>
              <w:t>5</w:t>
            </w:r>
            <w:r w:rsidR="002245D8">
              <w:rPr>
                <w:rFonts w:ascii="Arial" w:eastAsia="Calibri" w:hAnsi="Arial" w:cs="Arial"/>
                <w:szCs w:val="24"/>
                <w:lang w:eastAsia="en-US"/>
              </w:rPr>
              <w:t xml:space="preserve">8% was due to long term absence (10 consecutive work days </w:t>
            </w:r>
            <w:r w:rsidR="005F4B50">
              <w:rPr>
                <w:rFonts w:ascii="Arial" w:eastAsia="Calibri" w:hAnsi="Arial" w:cs="Arial"/>
                <w:szCs w:val="24"/>
                <w:lang w:eastAsia="en-US"/>
              </w:rPr>
              <w:t>or more)</w:t>
            </w:r>
            <w:r w:rsidR="00E25B8B">
              <w:rPr>
                <w:rFonts w:ascii="Arial" w:eastAsia="Calibri" w:hAnsi="Arial" w:cs="Arial"/>
                <w:szCs w:val="24"/>
                <w:lang w:eastAsia="en-US"/>
              </w:rPr>
              <w:t>.</w:t>
            </w:r>
            <w:r w:rsidR="00186DF3">
              <w:rPr>
                <w:rFonts w:ascii="Arial" w:eastAsia="Calibri" w:hAnsi="Arial" w:cs="Arial"/>
                <w:szCs w:val="24"/>
                <w:lang w:eastAsia="en-US"/>
              </w:rPr>
              <w:t xml:space="preserve"> </w:t>
            </w:r>
          </w:p>
          <w:p w:rsidR="00186DF3" w:rsidRDefault="00186DF3" w:rsidP="00E75F39">
            <w:pPr>
              <w:jc w:val="both"/>
              <w:rPr>
                <w:rFonts w:ascii="Arial" w:eastAsia="Calibri" w:hAnsi="Arial" w:cs="Arial"/>
                <w:szCs w:val="24"/>
                <w:lang w:eastAsia="en-US"/>
              </w:rPr>
            </w:pPr>
          </w:p>
          <w:p w:rsidR="00E45F94" w:rsidRDefault="009C7634" w:rsidP="00E75F39">
            <w:pPr>
              <w:jc w:val="both"/>
              <w:rPr>
                <w:rFonts w:ascii="Arial" w:eastAsia="Calibri" w:hAnsi="Arial" w:cs="Arial"/>
                <w:szCs w:val="24"/>
                <w:lang w:eastAsia="en-US"/>
              </w:rPr>
            </w:pPr>
            <w:r>
              <w:rPr>
                <w:rFonts w:ascii="Arial" w:eastAsia="Calibri" w:hAnsi="Arial" w:cs="Arial"/>
                <w:szCs w:val="24"/>
                <w:lang w:eastAsia="en-US"/>
              </w:rPr>
              <w:t>Individual</w:t>
            </w:r>
            <w:r w:rsidR="00E45F94">
              <w:rPr>
                <w:rFonts w:ascii="Arial" w:eastAsia="Calibri" w:hAnsi="Arial" w:cs="Arial"/>
                <w:szCs w:val="24"/>
                <w:lang w:eastAsia="en-US"/>
              </w:rPr>
              <w:t xml:space="preserve"> line managers </w:t>
            </w:r>
            <w:r w:rsidR="000E0C6D">
              <w:rPr>
                <w:rFonts w:ascii="Arial" w:eastAsia="Calibri" w:hAnsi="Arial" w:cs="Arial"/>
                <w:szCs w:val="24"/>
                <w:lang w:eastAsia="en-US"/>
              </w:rPr>
              <w:t xml:space="preserve">with the support of </w:t>
            </w:r>
            <w:proofErr w:type="gramStart"/>
            <w:r w:rsidR="000E0C6D">
              <w:rPr>
                <w:rFonts w:ascii="Arial" w:eastAsia="Calibri" w:hAnsi="Arial" w:cs="Arial"/>
                <w:szCs w:val="24"/>
                <w:lang w:eastAsia="en-US"/>
              </w:rPr>
              <w:t>HR</w:t>
            </w:r>
            <w:r w:rsidR="00141185">
              <w:rPr>
                <w:rFonts w:ascii="Arial" w:eastAsia="Calibri" w:hAnsi="Arial" w:cs="Arial"/>
                <w:szCs w:val="24"/>
                <w:lang w:eastAsia="en-US"/>
              </w:rPr>
              <w:t>,</w:t>
            </w:r>
            <w:proofErr w:type="gramEnd"/>
            <w:r w:rsidR="000E0C6D">
              <w:rPr>
                <w:rFonts w:ascii="Arial" w:eastAsia="Calibri" w:hAnsi="Arial" w:cs="Arial"/>
                <w:szCs w:val="24"/>
                <w:lang w:eastAsia="en-US"/>
              </w:rPr>
              <w:t xml:space="preserve"> identify </w:t>
            </w:r>
            <w:r w:rsidR="00141185">
              <w:rPr>
                <w:rFonts w:ascii="Arial" w:eastAsia="Calibri" w:hAnsi="Arial" w:cs="Arial"/>
                <w:szCs w:val="24"/>
                <w:lang w:eastAsia="en-US"/>
              </w:rPr>
              <w:t>which cases</w:t>
            </w:r>
            <w:r w:rsidR="00E45F94">
              <w:rPr>
                <w:rFonts w:ascii="Arial" w:eastAsia="Calibri" w:hAnsi="Arial" w:cs="Arial"/>
                <w:szCs w:val="24"/>
                <w:lang w:eastAsia="en-US"/>
              </w:rPr>
              <w:t xml:space="preserve"> require support and assistance and which require measures such as referral to occupational health</w:t>
            </w:r>
            <w:r w:rsidR="000E0C6D">
              <w:rPr>
                <w:rFonts w:ascii="Arial" w:eastAsia="Calibri" w:hAnsi="Arial" w:cs="Arial"/>
                <w:szCs w:val="24"/>
                <w:lang w:eastAsia="en-US"/>
              </w:rPr>
              <w:t xml:space="preserve"> or counselling.</w:t>
            </w:r>
            <w:r w:rsidR="00E45F94">
              <w:rPr>
                <w:rFonts w:ascii="Arial" w:eastAsia="Calibri" w:hAnsi="Arial" w:cs="Arial"/>
                <w:szCs w:val="24"/>
                <w:lang w:eastAsia="en-US"/>
              </w:rPr>
              <w:t xml:space="preserve"> </w:t>
            </w:r>
          </w:p>
          <w:p w:rsidR="000E0C6D" w:rsidRDefault="000E0C6D" w:rsidP="00E75F39">
            <w:pPr>
              <w:jc w:val="both"/>
              <w:rPr>
                <w:rFonts w:ascii="Arial" w:eastAsia="Calibri" w:hAnsi="Arial" w:cs="Arial"/>
                <w:szCs w:val="24"/>
                <w:lang w:eastAsia="en-US"/>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Discipline</w:t>
            </w:r>
          </w:p>
          <w:p w:rsidR="006F5801" w:rsidRPr="009E7E1D" w:rsidRDefault="006F5801" w:rsidP="00474274">
            <w:pPr>
              <w:jc w:val="both"/>
              <w:rPr>
                <w:rFonts w:ascii="Arial" w:hAnsi="Arial" w:cs="Arial"/>
                <w:szCs w:val="24"/>
              </w:rPr>
            </w:pPr>
          </w:p>
          <w:p w:rsidR="00791D36" w:rsidRDefault="00A067FA" w:rsidP="00474274">
            <w:pPr>
              <w:jc w:val="both"/>
              <w:rPr>
                <w:rFonts w:ascii="Arial" w:hAnsi="Arial" w:cs="Arial"/>
                <w:szCs w:val="24"/>
              </w:rPr>
            </w:pPr>
            <w:r w:rsidRPr="00A067FA">
              <w:rPr>
                <w:rFonts w:ascii="Arial" w:hAnsi="Arial" w:cs="Arial"/>
              </w:rPr>
              <w:t>There were six issues considered under the charity’s disciplinary processes in Q4 2016/17 of which four remain ongoing</w:t>
            </w:r>
            <w:r w:rsidRPr="00A067FA" w:rsidDel="00A067FA">
              <w:rPr>
                <w:rFonts w:ascii="Arial" w:hAnsi="Arial" w:cs="Arial"/>
                <w:szCs w:val="24"/>
              </w:rPr>
              <w:t xml:space="preserve"> </w:t>
            </w:r>
          </w:p>
          <w:p w:rsidR="00141185" w:rsidRDefault="00141185" w:rsidP="00474274">
            <w:pPr>
              <w:jc w:val="both"/>
              <w:rPr>
                <w:rFonts w:ascii="Arial" w:hAnsi="Arial" w:cs="Arial"/>
                <w:szCs w:val="24"/>
                <w:u w:val="single"/>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Grievance</w:t>
            </w:r>
          </w:p>
          <w:p w:rsidR="00600CE7" w:rsidRPr="009E7E1D" w:rsidRDefault="00600CE7" w:rsidP="00474274">
            <w:pPr>
              <w:jc w:val="both"/>
              <w:rPr>
                <w:rFonts w:ascii="Arial" w:hAnsi="Arial" w:cs="Arial"/>
                <w:szCs w:val="24"/>
              </w:rPr>
            </w:pPr>
          </w:p>
          <w:p w:rsidR="00F858E0" w:rsidRPr="00F858E0" w:rsidRDefault="00F858E0" w:rsidP="00A45F54">
            <w:pPr>
              <w:pStyle w:val="CommentText"/>
              <w:jc w:val="both"/>
              <w:rPr>
                <w:rFonts w:ascii="Arial" w:hAnsi="Arial" w:cs="Arial"/>
                <w:sz w:val="24"/>
                <w:szCs w:val="24"/>
              </w:rPr>
            </w:pPr>
            <w:r w:rsidRPr="00F858E0">
              <w:rPr>
                <w:rFonts w:ascii="Arial" w:hAnsi="Arial" w:cs="Arial"/>
                <w:sz w:val="24"/>
                <w:szCs w:val="24"/>
              </w:rPr>
              <w:t>There were three grievances raised during Q4 2016/17 all of which are concluded.</w:t>
            </w:r>
          </w:p>
          <w:p w:rsidR="005E442C" w:rsidRDefault="005E442C" w:rsidP="005E442C">
            <w:pPr>
              <w:jc w:val="both"/>
              <w:rPr>
                <w:rFonts w:ascii="Arial" w:hAnsi="Arial" w:cs="Arial"/>
                <w:szCs w:val="24"/>
                <w:u w:val="single"/>
              </w:rPr>
            </w:pPr>
          </w:p>
          <w:p w:rsidR="005E442C" w:rsidRPr="00265F13" w:rsidRDefault="005E442C" w:rsidP="005E442C">
            <w:pPr>
              <w:jc w:val="both"/>
              <w:rPr>
                <w:rFonts w:ascii="Arial" w:hAnsi="Arial" w:cs="Arial"/>
                <w:szCs w:val="24"/>
                <w:u w:val="single"/>
              </w:rPr>
            </w:pPr>
            <w:r w:rsidRPr="00265F13">
              <w:rPr>
                <w:rFonts w:ascii="Arial" w:hAnsi="Arial" w:cs="Arial"/>
                <w:szCs w:val="24"/>
                <w:u w:val="single"/>
              </w:rPr>
              <w:t>Harassment</w:t>
            </w:r>
          </w:p>
          <w:p w:rsidR="005E442C" w:rsidRDefault="005E442C" w:rsidP="005E442C">
            <w:pPr>
              <w:jc w:val="both"/>
              <w:rPr>
                <w:rFonts w:ascii="Arial" w:hAnsi="Arial" w:cs="Arial"/>
                <w:szCs w:val="24"/>
              </w:rPr>
            </w:pPr>
          </w:p>
          <w:p w:rsidR="005E442C" w:rsidRPr="00791D36" w:rsidRDefault="005E442C" w:rsidP="005E442C">
            <w:pPr>
              <w:jc w:val="both"/>
              <w:rPr>
                <w:rFonts w:ascii="Arial" w:hAnsi="Arial" w:cs="Arial"/>
                <w:szCs w:val="24"/>
              </w:rPr>
            </w:pPr>
            <w:r w:rsidRPr="00791D36">
              <w:rPr>
                <w:rFonts w:ascii="Arial" w:hAnsi="Arial" w:cs="Arial"/>
                <w:szCs w:val="24"/>
              </w:rPr>
              <w:t>There were no harassment issues raised during Q</w:t>
            </w:r>
            <w:r w:rsidR="00F55F2F">
              <w:rPr>
                <w:rFonts w:ascii="Arial" w:hAnsi="Arial" w:cs="Arial"/>
                <w:szCs w:val="24"/>
              </w:rPr>
              <w:t>4</w:t>
            </w:r>
            <w:r w:rsidRPr="00791D36">
              <w:rPr>
                <w:rFonts w:ascii="Arial" w:hAnsi="Arial" w:cs="Arial"/>
                <w:szCs w:val="24"/>
              </w:rPr>
              <w:t xml:space="preserve"> in </w:t>
            </w:r>
            <w:r w:rsidR="003964ED">
              <w:rPr>
                <w:rFonts w:ascii="Arial" w:hAnsi="Arial" w:cs="Arial"/>
                <w:szCs w:val="24"/>
              </w:rPr>
              <w:t>2016/17</w:t>
            </w:r>
            <w:r w:rsidRPr="00791D36">
              <w:rPr>
                <w:rFonts w:ascii="Arial" w:hAnsi="Arial" w:cs="Arial"/>
                <w:szCs w:val="24"/>
              </w:rPr>
              <w:t>.</w:t>
            </w:r>
          </w:p>
          <w:p w:rsidR="00465229" w:rsidRPr="007214D1" w:rsidRDefault="00465229" w:rsidP="006C09E9">
            <w:pPr>
              <w:jc w:val="both"/>
              <w:rPr>
                <w:rFonts w:ascii="Arial" w:hAnsi="Arial" w:cs="Arial"/>
                <w:szCs w:val="24"/>
              </w:rPr>
            </w:pPr>
          </w:p>
        </w:tc>
      </w:tr>
      <w:tr w:rsidR="009D691A" w:rsidRPr="007214D1">
        <w:tc>
          <w:tcPr>
            <w:tcW w:w="817" w:type="dxa"/>
          </w:tcPr>
          <w:p w:rsidR="009D691A" w:rsidRDefault="00465229" w:rsidP="009D691A">
            <w:pPr>
              <w:rPr>
                <w:rFonts w:ascii="Arial" w:hAnsi="Arial" w:cs="Arial"/>
                <w:szCs w:val="24"/>
              </w:rPr>
            </w:pPr>
            <w:r>
              <w:rPr>
                <w:rFonts w:ascii="Arial" w:hAnsi="Arial" w:cs="Arial"/>
                <w:szCs w:val="24"/>
              </w:rPr>
              <w:lastRenderedPageBreak/>
              <w:t>3.6</w:t>
            </w:r>
          </w:p>
          <w:p w:rsidR="009D691A" w:rsidRDefault="009D691A" w:rsidP="00416BFF">
            <w:pPr>
              <w:rPr>
                <w:rFonts w:ascii="Arial" w:hAnsi="Arial" w:cs="Arial"/>
                <w:szCs w:val="24"/>
              </w:rPr>
            </w:pPr>
          </w:p>
          <w:p w:rsidR="00465229" w:rsidRDefault="00465229" w:rsidP="00416BFF">
            <w:pPr>
              <w:rPr>
                <w:rFonts w:ascii="Arial" w:hAnsi="Arial" w:cs="Arial"/>
                <w:szCs w:val="24"/>
              </w:rPr>
            </w:pPr>
            <w:r>
              <w:rPr>
                <w:rFonts w:ascii="Arial" w:hAnsi="Arial" w:cs="Arial"/>
                <w:szCs w:val="24"/>
              </w:rPr>
              <w:t>3.6.1</w:t>
            </w: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r>
              <w:rPr>
                <w:rFonts w:ascii="Arial" w:hAnsi="Arial" w:cs="Arial"/>
                <w:szCs w:val="24"/>
              </w:rPr>
              <w:t>3.6.</w:t>
            </w:r>
            <w:r w:rsidR="009A2020">
              <w:rPr>
                <w:rFonts w:ascii="Arial" w:hAnsi="Arial" w:cs="Arial"/>
                <w:szCs w:val="24"/>
              </w:rPr>
              <w:t>2</w:t>
            </w: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r>
              <w:rPr>
                <w:rFonts w:ascii="Arial" w:hAnsi="Arial" w:cs="Arial"/>
                <w:szCs w:val="24"/>
              </w:rPr>
              <w:t>3.6.3</w:t>
            </w:r>
          </w:p>
          <w:p w:rsidR="004F64EA" w:rsidRDefault="004F64EA" w:rsidP="00416BFF">
            <w:pPr>
              <w:rPr>
                <w:rFonts w:ascii="Arial" w:hAnsi="Arial" w:cs="Arial"/>
                <w:szCs w:val="24"/>
              </w:rPr>
            </w:pPr>
          </w:p>
          <w:p w:rsidR="004F64EA" w:rsidRDefault="004F64EA" w:rsidP="00416BFF">
            <w:pPr>
              <w:rPr>
                <w:rFonts w:ascii="Arial" w:hAnsi="Arial" w:cs="Arial"/>
                <w:szCs w:val="24"/>
              </w:rPr>
            </w:pPr>
          </w:p>
          <w:p w:rsidR="004F64EA" w:rsidRDefault="004F64EA" w:rsidP="00416BFF">
            <w:pPr>
              <w:rPr>
                <w:rFonts w:ascii="Arial" w:hAnsi="Arial" w:cs="Arial"/>
                <w:szCs w:val="24"/>
              </w:rPr>
            </w:pPr>
            <w:r>
              <w:rPr>
                <w:rFonts w:ascii="Arial" w:hAnsi="Arial" w:cs="Arial"/>
                <w:szCs w:val="24"/>
              </w:rPr>
              <w:t>3.6.4</w:t>
            </w:r>
          </w:p>
        </w:tc>
        <w:tc>
          <w:tcPr>
            <w:tcW w:w="8647" w:type="dxa"/>
          </w:tcPr>
          <w:p w:rsidR="005E442C" w:rsidRPr="00265F13" w:rsidRDefault="005E442C" w:rsidP="005E442C">
            <w:pPr>
              <w:jc w:val="both"/>
              <w:rPr>
                <w:rFonts w:ascii="Arial" w:hAnsi="Arial" w:cs="Arial"/>
                <w:szCs w:val="24"/>
                <w:u w:val="single"/>
              </w:rPr>
            </w:pPr>
            <w:r w:rsidRPr="00265F13">
              <w:rPr>
                <w:rFonts w:ascii="Arial" w:hAnsi="Arial" w:cs="Arial"/>
                <w:szCs w:val="24"/>
                <w:u w:val="single"/>
              </w:rPr>
              <w:t xml:space="preserve">Employee relations </w:t>
            </w:r>
          </w:p>
          <w:p w:rsidR="005E442C" w:rsidRDefault="005E442C" w:rsidP="005E442C">
            <w:pPr>
              <w:jc w:val="both"/>
              <w:rPr>
                <w:rFonts w:ascii="Arial" w:hAnsi="Arial" w:cs="Arial"/>
                <w:szCs w:val="24"/>
              </w:rPr>
            </w:pPr>
          </w:p>
          <w:p w:rsidR="009C77CF" w:rsidRDefault="005E442C" w:rsidP="00380CDF">
            <w:pPr>
              <w:jc w:val="both"/>
              <w:rPr>
                <w:rFonts w:ascii="Arial" w:hAnsi="Arial" w:cs="Arial"/>
                <w:szCs w:val="24"/>
              </w:rPr>
            </w:pPr>
            <w:r>
              <w:rPr>
                <w:rFonts w:ascii="Arial" w:hAnsi="Arial" w:cs="Arial"/>
                <w:szCs w:val="24"/>
              </w:rPr>
              <w:t xml:space="preserve">The Company has engaged with the </w:t>
            </w:r>
            <w:r w:rsidR="00F55F2F">
              <w:rPr>
                <w:rFonts w:ascii="Arial" w:hAnsi="Arial" w:cs="Arial"/>
                <w:szCs w:val="24"/>
              </w:rPr>
              <w:t>three</w:t>
            </w:r>
            <w:r>
              <w:rPr>
                <w:rFonts w:ascii="Arial" w:hAnsi="Arial" w:cs="Arial"/>
                <w:szCs w:val="24"/>
              </w:rPr>
              <w:t xml:space="preserve"> Trade Unions that have members within the organisation, namely Unison, Unite and GMB.  The Company deals with the TUs formally through the Joint Consultation Forum (JCF) which meets quarterly, the last meeting was held on </w:t>
            </w:r>
            <w:r w:rsidR="00C55881">
              <w:rPr>
                <w:rFonts w:ascii="Arial" w:hAnsi="Arial" w:cs="Arial"/>
                <w:szCs w:val="24"/>
              </w:rPr>
              <w:t>15</w:t>
            </w:r>
            <w:r>
              <w:rPr>
                <w:rFonts w:ascii="Arial" w:hAnsi="Arial" w:cs="Arial"/>
                <w:szCs w:val="24"/>
              </w:rPr>
              <w:t xml:space="preserve"> </w:t>
            </w:r>
            <w:r w:rsidR="004F64EA">
              <w:rPr>
                <w:rFonts w:ascii="Arial" w:hAnsi="Arial" w:cs="Arial"/>
                <w:szCs w:val="24"/>
              </w:rPr>
              <w:t>March</w:t>
            </w:r>
            <w:r>
              <w:rPr>
                <w:rFonts w:ascii="Arial" w:hAnsi="Arial" w:cs="Arial"/>
                <w:szCs w:val="24"/>
              </w:rPr>
              <w:t xml:space="preserve"> 201</w:t>
            </w:r>
            <w:r w:rsidR="00C55881">
              <w:rPr>
                <w:rFonts w:ascii="Arial" w:hAnsi="Arial" w:cs="Arial"/>
                <w:szCs w:val="24"/>
              </w:rPr>
              <w:t>7</w:t>
            </w:r>
            <w:r>
              <w:rPr>
                <w:rFonts w:ascii="Arial" w:hAnsi="Arial" w:cs="Arial"/>
                <w:szCs w:val="24"/>
              </w:rPr>
              <w:t xml:space="preserve">.  </w:t>
            </w:r>
          </w:p>
          <w:p w:rsidR="009C77CF" w:rsidRDefault="009C77CF" w:rsidP="00380CDF">
            <w:pPr>
              <w:jc w:val="both"/>
              <w:rPr>
                <w:rFonts w:ascii="Arial" w:hAnsi="Arial" w:cs="Arial"/>
                <w:szCs w:val="24"/>
              </w:rPr>
            </w:pPr>
          </w:p>
          <w:p w:rsidR="009C77CF" w:rsidRDefault="009C77CF" w:rsidP="00380CDF">
            <w:pPr>
              <w:jc w:val="both"/>
              <w:rPr>
                <w:rFonts w:ascii="Arial" w:hAnsi="Arial" w:cs="Arial"/>
                <w:szCs w:val="24"/>
              </w:rPr>
            </w:pPr>
            <w:r>
              <w:rPr>
                <w:rFonts w:ascii="Arial" w:hAnsi="Arial" w:cs="Arial"/>
                <w:szCs w:val="24"/>
              </w:rPr>
              <w:t>The main discussion areas at this meeting were</w:t>
            </w:r>
            <w:r w:rsidR="009A2020">
              <w:rPr>
                <w:rFonts w:ascii="Arial" w:hAnsi="Arial" w:cs="Arial"/>
                <w:szCs w:val="24"/>
              </w:rPr>
              <w:t xml:space="preserve"> – </w:t>
            </w:r>
            <w:r w:rsidR="00C55881">
              <w:rPr>
                <w:rFonts w:ascii="Arial" w:hAnsi="Arial" w:cs="Arial"/>
                <w:szCs w:val="24"/>
              </w:rPr>
              <w:t>company developments and potential transfer of new businesses;</w:t>
            </w:r>
            <w:r w:rsidR="009A2020">
              <w:rPr>
                <w:rFonts w:ascii="Arial" w:hAnsi="Arial" w:cs="Arial"/>
                <w:szCs w:val="24"/>
              </w:rPr>
              <w:t xml:space="preserve"> </w:t>
            </w:r>
            <w:r w:rsidR="00C55881">
              <w:rPr>
                <w:rFonts w:ascii="Arial" w:hAnsi="Arial" w:cs="Arial"/>
                <w:szCs w:val="24"/>
              </w:rPr>
              <w:t>the Job Evaluation process</w:t>
            </w:r>
            <w:r w:rsidR="00501B18">
              <w:rPr>
                <w:rFonts w:ascii="Arial" w:hAnsi="Arial" w:cs="Arial"/>
                <w:szCs w:val="24"/>
              </w:rPr>
              <w:t>: On Call Policy</w:t>
            </w:r>
            <w:r w:rsidR="006B6421">
              <w:rPr>
                <w:rFonts w:ascii="Arial" w:hAnsi="Arial" w:cs="Arial"/>
                <w:szCs w:val="24"/>
              </w:rPr>
              <w:t xml:space="preserve">; the new Wick facility staffing arrangements and </w:t>
            </w:r>
            <w:proofErr w:type="gramStart"/>
            <w:r w:rsidR="006B6421">
              <w:rPr>
                <w:rFonts w:ascii="Arial" w:hAnsi="Arial" w:cs="Arial"/>
                <w:szCs w:val="24"/>
              </w:rPr>
              <w:t>HLH’s</w:t>
            </w:r>
            <w:proofErr w:type="gramEnd"/>
            <w:r w:rsidR="006B6421">
              <w:rPr>
                <w:rFonts w:ascii="Arial" w:hAnsi="Arial" w:cs="Arial"/>
                <w:szCs w:val="24"/>
              </w:rPr>
              <w:t xml:space="preserve"> volunteering policy.</w:t>
            </w:r>
          </w:p>
          <w:p w:rsidR="009C77CF" w:rsidRDefault="009C77CF" w:rsidP="00380CDF">
            <w:pPr>
              <w:jc w:val="both"/>
              <w:rPr>
                <w:rFonts w:ascii="Arial" w:hAnsi="Arial" w:cs="Arial"/>
                <w:szCs w:val="24"/>
              </w:rPr>
            </w:pPr>
          </w:p>
          <w:p w:rsidR="004F64EA" w:rsidRDefault="005E442C" w:rsidP="00380CDF">
            <w:pPr>
              <w:jc w:val="both"/>
              <w:rPr>
                <w:rFonts w:ascii="Arial" w:hAnsi="Arial" w:cs="Arial"/>
                <w:szCs w:val="24"/>
              </w:rPr>
            </w:pPr>
            <w:r w:rsidRPr="004438C9">
              <w:rPr>
                <w:rFonts w:ascii="Arial" w:hAnsi="Arial" w:cs="Arial"/>
                <w:szCs w:val="24"/>
              </w:rPr>
              <w:t xml:space="preserve">In addition, the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 represented on the staff Health and Safety Committee.</w:t>
            </w:r>
            <w:r>
              <w:rPr>
                <w:rFonts w:ascii="Arial" w:hAnsi="Arial" w:cs="Arial"/>
                <w:szCs w:val="24"/>
              </w:rPr>
              <w:t xml:space="preserve">  </w:t>
            </w:r>
          </w:p>
          <w:p w:rsidR="004F64EA" w:rsidRDefault="004F64EA" w:rsidP="00380CDF">
            <w:pPr>
              <w:jc w:val="both"/>
              <w:rPr>
                <w:rFonts w:ascii="Arial" w:hAnsi="Arial" w:cs="Arial"/>
                <w:szCs w:val="24"/>
              </w:rPr>
            </w:pPr>
          </w:p>
          <w:p w:rsidR="00F1364E" w:rsidRDefault="005E442C" w:rsidP="00380CDF">
            <w:pPr>
              <w:jc w:val="both"/>
              <w:rPr>
                <w:rFonts w:ascii="Arial" w:hAnsi="Arial" w:cs="Arial"/>
                <w:szCs w:val="24"/>
              </w:rPr>
            </w:pPr>
            <w:r>
              <w:rPr>
                <w:rFonts w:ascii="Arial" w:hAnsi="Arial" w:cs="Arial"/>
                <w:szCs w:val="24"/>
              </w:rPr>
              <w:t xml:space="preserve">Management also meet with the TUs to discuss </w:t>
            </w:r>
            <w:r w:rsidR="006B6421">
              <w:rPr>
                <w:rFonts w:ascii="Arial" w:hAnsi="Arial" w:cs="Arial"/>
                <w:szCs w:val="24"/>
              </w:rPr>
              <w:t>individual</w:t>
            </w:r>
            <w:r>
              <w:rPr>
                <w:rFonts w:ascii="Arial" w:hAnsi="Arial" w:cs="Arial"/>
                <w:szCs w:val="24"/>
              </w:rPr>
              <w:t xml:space="preserve"> issues </w:t>
            </w:r>
            <w:r w:rsidR="006B6421">
              <w:rPr>
                <w:rFonts w:ascii="Arial" w:hAnsi="Arial" w:cs="Arial"/>
                <w:szCs w:val="24"/>
              </w:rPr>
              <w:t>as and when required.</w:t>
            </w:r>
          </w:p>
          <w:p w:rsidR="009D691A" w:rsidRPr="00F1364E" w:rsidRDefault="009D691A" w:rsidP="00380CDF">
            <w:pPr>
              <w:jc w:val="both"/>
              <w:rPr>
                <w:rFonts w:ascii="Arial" w:hAnsi="Arial" w:cs="Arial"/>
                <w:color w:val="00B050"/>
                <w:u w:val="single"/>
              </w:rPr>
            </w:pPr>
          </w:p>
        </w:tc>
      </w:tr>
      <w:tr w:rsidR="00FB17D4" w:rsidRPr="00717E7E" w:rsidTr="00380CDF">
        <w:trPr>
          <w:trHeight w:val="80"/>
        </w:trPr>
        <w:tc>
          <w:tcPr>
            <w:tcW w:w="817" w:type="dxa"/>
          </w:tcPr>
          <w:p w:rsidR="00FB17D4" w:rsidRPr="00717E7E" w:rsidRDefault="00FB17D4" w:rsidP="007F57B7">
            <w:pPr>
              <w:rPr>
                <w:rFonts w:ascii="Arial" w:hAnsi="Arial" w:cs="Arial"/>
                <w:b/>
                <w:i/>
                <w:szCs w:val="24"/>
              </w:rPr>
            </w:pPr>
            <w:r w:rsidRPr="00717E7E">
              <w:rPr>
                <w:rFonts w:ascii="Arial" w:hAnsi="Arial" w:cs="Arial"/>
                <w:b/>
                <w:i/>
                <w:szCs w:val="24"/>
              </w:rPr>
              <w:t>4.</w:t>
            </w:r>
          </w:p>
          <w:p w:rsidR="00FB17D4" w:rsidRPr="00717E7E" w:rsidRDefault="00FB17D4" w:rsidP="007F57B7">
            <w:pPr>
              <w:rPr>
                <w:rFonts w:ascii="Arial" w:hAnsi="Arial" w:cs="Arial"/>
                <w:b/>
                <w:i/>
                <w:szCs w:val="24"/>
              </w:rPr>
            </w:pPr>
          </w:p>
          <w:p w:rsidR="00FB17D4" w:rsidRPr="00717E7E" w:rsidRDefault="00FB17D4" w:rsidP="007F57B7">
            <w:pPr>
              <w:rPr>
                <w:rFonts w:ascii="Arial" w:hAnsi="Arial" w:cs="Arial"/>
                <w:i/>
                <w:szCs w:val="24"/>
              </w:rPr>
            </w:pPr>
            <w:r w:rsidRPr="00717E7E">
              <w:rPr>
                <w:rFonts w:ascii="Arial" w:hAnsi="Arial" w:cs="Arial"/>
                <w:i/>
                <w:szCs w:val="24"/>
              </w:rPr>
              <w:t>4.1</w:t>
            </w:r>
          </w:p>
          <w:p w:rsidR="00124C17" w:rsidRPr="00717E7E" w:rsidRDefault="00124C17"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124C17" w:rsidRPr="00717E7E" w:rsidRDefault="00124C17" w:rsidP="007F57B7">
            <w:pPr>
              <w:rPr>
                <w:rFonts w:ascii="Arial" w:hAnsi="Arial" w:cs="Arial"/>
                <w:i/>
                <w:szCs w:val="24"/>
              </w:rPr>
            </w:pPr>
            <w:r w:rsidRPr="00717E7E">
              <w:rPr>
                <w:rFonts w:ascii="Arial" w:hAnsi="Arial" w:cs="Arial"/>
                <w:i/>
                <w:szCs w:val="24"/>
              </w:rPr>
              <w:t>4.</w:t>
            </w:r>
            <w:r w:rsidR="00A45F54" w:rsidRPr="00717E7E">
              <w:rPr>
                <w:rFonts w:ascii="Arial" w:hAnsi="Arial" w:cs="Arial"/>
                <w:i/>
                <w:szCs w:val="24"/>
              </w:rPr>
              <w:t>2</w:t>
            </w:r>
          </w:p>
          <w:p w:rsidR="009F4896" w:rsidRPr="00717E7E" w:rsidRDefault="009F4896"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754394" w:rsidRDefault="00754394" w:rsidP="007F57B7">
            <w:pPr>
              <w:rPr>
                <w:rFonts w:ascii="Arial" w:hAnsi="Arial" w:cs="Arial"/>
                <w:i/>
                <w:szCs w:val="24"/>
              </w:rPr>
            </w:pPr>
          </w:p>
          <w:p w:rsidR="009F4896" w:rsidRPr="00717E7E" w:rsidRDefault="00A45F54" w:rsidP="007F57B7">
            <w:pPr>
              <w:rPr>
                <w:rFonts w:ascii="Arial" w:hAnsi="Arial" w:cs="Arial"/>
                <w:i/>
                <w:szCs w:val="24"/>
              </w:rPr>
            </w:pPr>
            <w:r w:rsidRPr="00717E7E">
              <w:rPr>
                <w:rFonts w:ascii="Arial" w:hAnsi="Arial" w:cs="Arial"/>
                <w:i/>
                <w:szCs w:val="24"/>
              </w:rPr>
              <w:t>4.3</w:t>
            </w:r>
          </w:p>
          <w:p w:rsidR="009F4896" w:rsidRPr="00717E7E" w:rsidRDefault="009F4896" w:rsidP="007F57B7">
            <w:pPr>
              <w:rPr>
                <w:rFonts w:ascii="Arial" w:hAnsi="Arial" w:cs="Arial"/>
                <w:i/>
                <w:szCs w:val="24"/>
              </w:rPr>
            </w:pPr>
          </w:p>
          <w:p w:rsidR="00D75FE6" w:rsidRPr="00717E7E" w:rsidRDefault="00A45F54" w:rsidP="007F57B7">
            <w:pPr>
              <w:rPr>
                <w:rFonts w:ascii="Arial" w:hAnsi="Arial" w:cs="Arial"/>
                <w:i/>
                <w:szCs w:val="24"/>
              </w:rPr>
            </w:pPr>
            <w:r w:rsidRPr="00717E7E">
              <w:rPr>
                <w:rFonts w:ascii="Arial" w:hAnsi="Arial" w:cs="Arial"/>
                <w:i/>
                <w:szCs w:val="24"/>
              </w:rPr>
              <w:t>4.3.1</w:t>
            </w: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r w:rsidRPr="00717E7E">
              <w:rPr>
                <w:rFonts w:ascii="Arial" w:hAnsi="Arial" w:cs="Arial"/>
                <w:i/>
                <w:szCs w:val="24"/>
              </w:rPr>
              <w:t>4.3.2</w:t>
            </w: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EF3BF8" w:rsidRPr="00717E7E" w:rsidRDefault="00EF3BF8" w:rsidP="007F57B7">
            <w:pPr>
              <w:rPr>
                <w:rFonts w:ascii="Arial" w:hAnsi="Arial" w:cs="Arial"/>
                <w:i/>
                <w:szCs w:val="24"/>
              </w:rPr>
            </w:pPr>
          </w:p>
          <w:p w:rsidR="00A45F54" w:rsidRPr="00717E7E" w:rsidRDefault="00A45F54" w:rsidP="007F57B7">
            <w:pPr>
              <w:rPr>
                <w:rFonts w:ascii="Arial" w:hAnsi="Arial" w:cs="Arial"/>
                <w:i/>
                <w:szCs w:val="24"/>
              </w:rPr>
            </w:pPr>
            <w:r w:rsidRPr="00717E7E">
              <w:rPr>
                <w:rFonts w:ascii="Arial" w:hAnsi="Arial" w:cs="Arial"/>
                <w:i/>
                <w:szCs w:val="24"/>
              </w:rPr>
              <w:t>4.3.3</w:t>
            </w: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EF3BF8" w:rsidRPr="00717E7E" w:rsidRDefault="00EF3BF8" w:rsidP="007F57B7">
            <w:pPr>
              <w:rPr>
                <w:rFonts w:ascii="Arial" w:hAnsi="Arial" w:cs="Arial"/>
                <w:i/>
                <w:szCs w:val="24"/>
              </w:rPr>
            </w:pPr>
          </w:p>
          <w:p w:rsidR="00A45F54" w:rsidRPr="00717E7E" w:rsidRDefault="00A45F54" w:rsidP="007F57B7">
            <w:pPr>
              <w:rPr>
                <w:rFonts w:ascii="Arial" w:hAnsi="Arial" w:cs="Arial"/>
                <w:i/>
                <w:szCs w:val="24"/>
              </w:rPr>
            </w:pPr>
            <w:r w:rsidRPr="00717E7E">
              <w:rPr>
                <w:rFonts w:ascii="Arial" w:hAnsi="Arial" w:cs="Arial"/>
                <w:i/>
                <w:szCs w:val="24"/>
              </w:rPr>
              <w:t>4.3.4</w:t>
            </w: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717E7E" w:rsidRDefault="00717E7E" w:rsidP="007F57B7">
            <w:pPr>
              <w:rPr>
                <w:rFonts w:ascii="Arial" w:hAnsi="Arial" w:cs="Arial"/>
                <w:i/>
                <w:szCs w:val="24"/>
              </w:rPr>
            </w:pPr>
          </w:p>
          <w:p w:rsidR="00A45F54" w:rsidRPr="00717E7E" w:rsidRDefault="00A45F54" w:rsidP="007F57B7">
            <w:pPr>
              <w:rPr>
                <w:rFonts w:ascii="Arial" w:hAnsi="Arial" w:cs="Arial"/>
                <w:i/>
                <w:szCs w:val="24"/>
              </w:rPr>
            </w:pPr>
            <w:r w:rsidRPr="00717E7E">
              <w:rPr>
                <w:rFonts w:ascii="Arial" w:hAnsi="Arial" w:cs="Arial"/>
                <w:i/>
                <w:szCs w:val="24"/>
              </w:rPr>
              <w:t>4.3.5</w:t>
            </w: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p w:rsidR="00A45F54" w:rsidRPr="00717E7E" w:rsidRDefault="00A45F54" w:rsidP="007F57B7">
            <w:pPr>
              <w:rPr>
                <w:rFonts w:ascii="Arial" w:hAnsi="Arial" w:cs="Arial"/>
                <w:i/>
                <w:szCs w:val="24"/>
              </w:rPr>
            </w:pPr>
          </w:p>
        </w:tc>
        <w:tc>
          <w:tcPr>
            <w:tcW w:w="8647" w:type="dxa"/>
          </w:tcPr>
          <w:p w:rsidR="00FB17D4" w:rsidRPr="00754394" w:rsidRDefault="00FB17D4" w:rsidP="00A45F54">
            <w:pPr>
              <w:jc w:val="both"/>
              <w:rPr>
                <w:rFonts w:ascii="Arial" w:eastAsia="Arial" w:hAnsi="Arial"/>
                <w:b/>
                <w:szCs w:val="24"/>
                <w:lang w:eastAsia="en-US"/>
              </w:rPr>
            </w:pPr>
            <w:r w:rsidRPr="00754394">
              <w:rPr>
                <w:rFonts w:ascii="Arial" w:eastAsia="Arial" w:hAnsi="Arial"/>
                <w:b/>
                <w:szCs w:val="24"/>
                <w:lang w:eastAsia="en-US"/>
              </w:rPr>
              <w:lastRenderedPageBreak/>
              <w:t>Policies update</w:t>
            </w:r>
          </w:p>
          <w:p w:rsidR="00F858E0" w:rsidRPr="00717E7E" w:rsidRDefault="00F858E0" w:rsidP="00A45F54">
            <w:pPr>
              <w:jc w:val="both"/>
              <w:rPr>
                <w:rFonts w:ascii="Arial" w:eastAsia="Arial" w:hAnsi="Arial"/>
                <w:b/>
                <w:i/>
                <w:szCs w:val="24"/>
                <w:lang w:eastAsia="en-US"/>
              </w:rPr>
            </w:pPr>
          </w:p>
          <w:p w:rsidR="00F858E0" w:rsidRPr="00717E7E" w:rsidRDefault="00F858E0" w:rsidP="00A45F54">
            <w:pPr>
              <w:jc w:val="both"/>
              <w:rPr>
                <w:rFonts w:ascii="Arial" w:hAnsi="Arial" w:cs="Arial"/>
                <w:i/>
                <w:szCs w:val="24"/>
              </w:rPr>
            </w:pPr>
            <w:r w:rsidRPr="00717E7E">
              <w:rPr>
                <w:rFonts w:ascii="Arial" w:hAnsi="Arial" w:cs="Arial"/>
                <w:i/>
                <w:szCs w:val="24"/>
              </w:rPr>
              <w:t xml:space="preserve">The following </w:t>
            </w:r>
            <w:r w:rsidR="00A45F54" w:rsidRPr="00717E7E">
              <w:rPr>
                <w:rFonts w:ascii="Arial" w:hAnsi="Arial" w:cs="Arial"/>
                <w:i/>
                <w:szCs w:val="24"/>
              </w:rPr>
              <w:t xml:space="preserve">three </w:t>
            </w:r>
            <w:r w:rsidRPr="00717E7E">
              <w:rPr>
                <w:rFonts w:ascii="Arial" w:hAnsi="Arial" w:cs="Arial"/>
                <w:i/>
                <w:szCs w:val="24"/>
              </w:rPr>
              <w:t>policies have been reviewed with no changes:</w:t>
            </w:r>
          </w:p>
          <w:p w:rsidR="00F858E0" w:rsidRPr="00717E7E" w:rsidRDefault="00F858E0" w:rsidP="00A45F54">
            <w:pPr>
              <w:jc w:val="both"/>
              <w:rPr>
                <w:rFonts w:ascii="Arial" w:hAnsi="Arial" w:cs="Arial"/>
                <w:i/>
                <w:szCs w:val="24"/>
              </w:rPr>
            </w:pPr>
          </w:p>
          <w:p w:rsidR="00F858E0" w:rsidRPr="00717E7E" w:rsidRDefault="00F858E0" w:rsidP="00A45F54">
            <w:pPr>
              <w:pStyle w:val="ListParagraph"/>
              <w:numPr>
                <w:ilvl w:val="0"/>
                <w:numId w:val="2"/>
              </w:numPr>
              <w:jc w:val="both"/>
              <w:rPr>
                <w:rFonts w:ascii="Arial" w:hAnsi="Arial" w:cs="Arial"/>
                <w:i/>
                <w:sz w:val="24"/>
                <w:szCs w:val="24"/>
              </w:rPr>
            </w:pPr>
            <w:r w:rsidRPr="00717E7E">
              <w:rPr>
                <w:rFonts w:ascii="Arial" w:hAnsi="Arial" w:cs="Arial"/>
                <w:i/>
                <w:sz w:val="24"/>
                <w:szCs w:val="24"/>
              </w:rPr>
              <w:t>Acting-up Payments</w:t>
            </w:r>
          </w:p>
          <w:p w:rsidR="00A45F54" w:rsidRPr="00717E7E" w:rsidRDefault="00D75FE6" w:rsidP="00A45F54">
            <w:pPr>
              <w:pStyle w:val="ListParagraph"/>
              <w:numPr>
                <w:ilvl w:val="0"/>
                <w:numId w:val="2"/>
              </w:numPr>
              <w:jc w:val="both"/>
              <w:rPr>
                <w:rFonts w:ascii="Arial" w:hAnsi="Arial" w:cs="Arial"/>
                <w:i/>
                <w:sz w:val="24"/>
                <w:szCs w:val="24"/>
              </w:rPr>
            </w:pPr>
            <w:r w:rsidRPr="00717E7E">
              <w:rPr>
                <w:rFonts w:ascii="Arial" w:hAnsi="Arial" w:cs="Arial"/>
                <w:i/>
                <w:sz w:val="24"/>
                <w:szCs w:val="24"/>
              </w:rPr>
              <w:t>Time</w:t>
            </w:r>
            <w:r w:rsidR="00F858E0" w:rsidRPr="00717E7E">
              <w:rPr>
                <w:rFonts w:ascii="Arial" w:hAnsi="Arial" w:cs="Arial"/>
                <w:i/>
                <w:sz w:val="24"/>
                <w:szCs w:val="24"/>
              </w:rPr>
              <w:t xml:space="preserve"> off for Trade Union duties</w:t>
            </w:r>
          </w:p>
          <w:p w:rsidR="00F858E0" w:rsidRPr="00717E7E" w:rsidRDefault="00F858E0" w:rsidP="00A45F54">
            <w:pPr>
              <w:pStyle w:val="ListParagraph"/>
              <w:numPr>
                <w:ilvl w:val="0"/>
                <w:numId w:val="2"/>
              </w:numPr>
              <w:jc w:val="both"/>
              <w:rPr>
                <w:rFonts w:ascii="Arial" w:hAnsi="Arial" w:cs="Arial"/>
                <w:i/>
                <w:sz w:val="24"/>
                <w:szCs w:val="24"/>
              </w:rPr>
            </w:pPr>
            <w:r w:rsidRPr="00717E7E">
              <w:rPr>
                <w:rFonts w:ascii="Arial" w:hAnsi="Arial" w:cs="Arial"/>
                <w:i/>
                <w:sz w:val="24"/>
                <w:szCs w:val="24"/>
              </w:rPr>
              <w:t xml:space="preserve">Job Evaluation </w:t>
            </w:r>
          </w:p>
          <w:p w:rsidR="00F858E0" w:rsidRPr="00754394" w:rsidRDefault="00A45F54" w:rsidP="00A45F54">
            <w:pPr>
              <w:jc w:val="both"/>
              <w:rPr>
                <w:rFonts w:ascii="Arial" w:hAnsi="Arial" w:cs="Arial"/>
                <w:szCs w:val="24"/>
              </w:rPr>
            </w:pPr>
            <w:r w:rsidRPr="00754394">
              <w:rPr>
                <w:rFonts w:ascii="Arial" w:hAnsi="Arial" w:cs="Arial"/>
                <w:szCs w:val="24"/>
              </w:rPr>
              <w:t xml:space="preserve">The </w:t>
            </w:r>
            <w:r w:rsidR="00F858E0" w:rsidRPr="00754394">
              <w:rPr>
                <w:rFonts w:ascii="Arial" w:hAnsi="Arial" w:cs="Arial"/>
                <w:szCs w:val="24"/>
              </w:rPr>
              <w:t>Data Protection policy</w:t>
            </w:r>
            <w:r w:rsidR="00754394">
              <w:rPr>
                <w:rFonts w:ascii="Arial" w:hAnsi="Arial" w:cs="Arial"/>
                <w:szCs w:val="24"/>
              </w:rPr>
              <w:t xml:space="preserve"> and guidance </w:t>
            </w:r>
            <w:r w:rsidRPr="00754394">
              <w:rPr>
                <w:rFonts w:ascii="Arial" w:hAnsi="Arial" w:cs="Arial"/>
                <w:szCs w:val="24"/>
              </w:rPr>
              <w:t>was</w:t>
            </w:r>
            <w:r w:rsidR="00F858E0" w:rsidRPr="00754394">
              <w:rPr>
                <w:rFonts w:ascii="Arial" w:hAnsi="Arial" w:cs="Arial"/>
                <w:szCs w:val="24"/>
              </w:rPr>
              <w:t xml:space="preserve"> reviewed and minor updates </w:t>
            </w:r>
            <w:r w:rsidR="00F858E0" w:rsidRPr="00754394">
              <w:rPr>
                <w:rFonts w:ascii="Arial" w:hAnsi="Arial" w:cs="Arial"/>
                <w:szCs w:val="24"/>
              </w:rPr>
              <w:lastRenderedPageBreak/>
              <w:t>made. It should be noted however that a substantial review of HL</w:t>
            </w:r>
            <w:r w:rsidR="00754394">
              <w:rPr>
                <w:rFonts w:ascii="Arial" w:hAnsi="Arial" w:cs="Arial"/>
                <w:szCs w:val="24"/>
              </w:rPr>
              <w:t>H’s Data Protection Policy and p</w:t>
            </w:r>
            <w:r w:rsidR="00F858E0" w:rsidRPr="00754394">
              <w:rPr>
                <w:rFonts w:ascii="Arial" w:hAnsi="Arial" w:cs="Arial"/>
                <w:szCs w:val="24"/>
              </w:rPr>
              <w:t xml:space="preserve">rocesses will be required due to the introduction of the General Data Protection Regulation (GDPR) in May 2018.  This will replace the existing Data Protection Act.  Revised documentation will be brought back to the HLH Board </w:t>
            </w:r>
            <w:r w:rsidR="00141185" w:rsidRPr="00754394">
              <w:rPr>
                <w:rFonts w:ascii="Arial" w:hAnsi="Arial" w:cs="Arial"/>
                <w:szCs w:val="24"/>
              </w:rPr>
              <w:t xml:space="preserve">for consideration </w:t>
            </w:r>
            <w:r w:rsidR="00F858E0" w:rsidRPr="00754394">
              <w:rPr>
                <w:rFonts w:ascii="Arial" w:hAnsi="Arial" w:cs="Arial"/>
                <w:szCs w:val="24"/>
              </w:rPr>
              <w:t>in due course.</w:t>
            </w:r>
          </w:p>
          <w:p w:rsidR="00F858E0" w:rsidRPr="00717E7E" w:rsidRDefault="00F858E0" w:rsidP="00A45F54">
            <w:pPr>
              <w:jc w:val="both"/>
              <w:rPr>
                <w:rFonts w:ascii="Arial" w:eastAsia="Arial" w:hAnsi="Arial"/>
                <w:b/>
                <w:i/>
                <w:szCs w:val="24"/>
                <w:lang w:eastAsia="en-US"/>
              </w:rPr>
            </w:pPr>
          </w:p>
          <w:p w:rsidR="00141185" w:rsidRPr="00754394" w:rsidRDefault="0038355A" w:rsidP="00A45F54">
            <w:pPr>
              <w:jc w:val="both"/>
              <w:rPr>
                <w:rFonts w:ascii="Arial" w:eastAsia="Arial" w:hAnsi="Arial"/>
                <w:szCs w:val="24"/>
                <w:lang w:eastAsia="en-US"/>
              </w:rPr>
            </w:pPr>
            <w:r w:rsidRPr="00754394">
              <w:rPr>
                <w:rFonts w:ascii="Arial" w:eastAsia="Arial" w:hAnsi="Arial"/>
                <w:szCs w:val="24"/>
                <w:lang w:eastAsia="en-US"/>
              </w:rPr>
              <w:t xml:space="preserve">Staff </w:t>
            </w:r>
            <w:r w:rsidR="00354C5E" w:rsidRPr="00754394">
              <w:rPr>
                <w:rFonts w:ascii="Arial" w:eastAsia="Arial" w:hAnsi="Arial"/>
                <w:szCs w:val="24"/>
                <w:lang w:eastAsia="en-US"/>
              </w:rPr>
              <w:t>Code of Conduct and Special Leave Polic</w:t>
            </w:r>
            <w:r w:rsidRPr="00754394">
              <w:rPr>
                <w:rFonts w:ascii="Arial" w:eastAsia="Arial" w:hAnsi="Arial"/>
                <w:szCs w:val="24"/>
                <w:lang w:eastAsia="en-US"/>
              </w:rPr>
              <w:t>ies and Guidance</w:t>
            </w:r>
          </w:p>
          <w:p w:rsidR="00141185" w:rsidRPr="00754394" w:rsidRDefault="00141185" w:rsidP="00A45F54">
            <w:pPr>
              <w:jc w:val="both"/>
              <w:rPr>
                <w:rFonts w:ascii="Arial" w:eastAsia="Arial" w:hAnsi="Arial"/>
                <w:szCs w:val="24"/>
                <w:lang w:eastAsia="en-US"/>
              </w:rPr>
            </w:pPr>
          </w:p>
          <w:p w:rsidR="00124C17" w:rsidRPr="00754394" w:rsidRDefault="000E0C6D" w:rsidP="00A45F54">
            <w:pPr>
              <w:jc w:val="both"/>
              <w:rPr>
                <w:rFonts w:ascii="Arial" w:eastAsia="Arial" w:hAnsi="Arial"/>
                <w:szCs w:val="24"/>
                <w:lang w:eastAsia="en-US"/>
              </w:rPr>
            </w:pPr>
            <w:r w:rsidRPr="00754394">
              <w:rPr>
                <w:rFonts w:ascii="Arial" w:eastAsia="Arial" w:hAnsi="Arial"/>
                <w:szCs w:val="24"/>
                <w:lang w:eastAsia="en-US"/>
              </w:rPr>
              <w:t xml:space="preserve">As a result of Local Government Elections </w:t>
            </w:r>
            <w:r w:rsidR="00124C17" w:rsidRPr="00754394">
              <w:rPr>
                <w:rFonts w:ascii="Arial" w:eastAsia="Arial" w:hAnsi="Arial"/>
                <w:szCs w:val="24"/>
                <w:lang w:eastAsia="en-US"/>
              </w:rPr>
              <w:t xml:space="preserve">this year, the </w:t>
            </w:r>
            <w:r w:rsidR="00141185" w:rsidRPr="00754394">
              <w:rPr>
                <w:rFonts w:ascii="Arial" w:eastAsia="Arial" w:hAnsi="Arial"/>
                <w:szCs w:val="24"/>
                <w:lang w:eastAsia="en-US"/>
              </w:rPr>
              <w:t>Chief Executive</w:t>
            </w:r>
            <w:r w:rsidR="00124C17" w:rsidRPr="00754394">
              <w:rPr>
                <w:rFonts w:ascii="Arial" w:eastAsia="Arial" w:hAnsi="Arial"/>
                <w:szCs w:val="24"/>
                <w:lang w:eastAsia="en-US"/>
              </w:rPr>
              <w:t xml:space="preserve"> reviewed </w:t>
            </w:r>
            <w:r w:rsidR="0038355A" w:rsidRPr="00754394">
              <w:rPr>
                <w:rFonts w:ascii="Arial" w:eastAsia="Arial" w:hAnsi="Arial"/>
                <w:szCs w:val="24"/>
                <w:lang w:eastAsia="en-US"/>
              </w:rPr>
              <w:t>t</w:t>
            </w:r>
            <w:r w:rsidR="00124C17" w:rsidRPr="00754394">
              <w:rPr>
                <w:rFonts w:ascii="Arial" w:eastAsia="Arial" w:hAnsi="Arial"/>
                <w:szCs w:val="24"/>
                <w:lang w:eastAsia="en-US"/>
              </w:rPr>
              <w:t xml:space="preserve">he </w:t>
            </w:r>
            <w:r w:rsidR="0038355A" w:rsidRPr="00754394">
              <w:rPr>
                <w:rFonts w:ascii="Arial" w:eastAsia="Arial" w:hAnsi="Arial"/>
                <w:szCs w:val="24"/>
                <w:lang w:eastAsia="en-US"/>
              </w:rPr>
              <w:t xml:space="preserve">Staff </w:t>
            </w:r>
            <w:r w:rsidR="00124C17" w:rsidRPr="00754394">
              <w:rPr>
                <w:rFonts w:ascii="Arial" w:eastAsia="Arial" w:hAnsi="Arial"/>
                <w:szCs w:val="24"/>
                <w:lang w:eastAsia="en-US"/>
              </w:rPr>
              <w:t>Code of Conduct and Special Leave Polic</w:t>
            </w:r>
            <w:r w:rsidR="0038355A" w:rsidRPr="00754394">
              <w:rPr>
                <w:rFonts w:ascii="Arial" w:eastAsia="Arial" w:hAnsi="Arial"/>
                <w:szCs w:val="24"/>
                <w:lang w:eastAsia="en-US"/>
              </w:rPr>
              <w:t>ies and Guidance</w:t>
            </w:r>
            <w:r w:rsidR="00354C5E" w:rsidRPr="00754394">
              <w:rPr>
                <w:rFonts w:ascii="Arial" w:eastAsia="Arial" w:hAnsi="Arial"/>
                <w:szCs w:val="24"/>
                <w:lang w:eastAsia="en-US"/>
              </w:rPr>
              <w:t>,</w:t>
            </w:r>
            <w:r w:rsidR="00124C17" w:rsidRPr="00754394">
              <w:rPr>
                <w:rFonts w:ascii="Arial" w:eastAsia="Arial" w:hAnsi="Arial"/>
                <w:szCs w:val="24"/>
                <w:lang w:eastAsia="en-US"/>
              </w:rPr>
              <w:t xml:space="preserve"> </w:t>
            </w:r>
            <w:r w:rsidR="00ED2EFE" w:rsidRPr="00754394">
              <w:rPr>
                <w:rFonts w:ascii="Arial" w:eastAsia="Arial" w:hAnsi="Arial"/>
                <w:szCs w:val="24"/>
                <w:lang w:eastAsia="en-US"/>
              </w:rPr>
              <w:t xml:space="preserve">with particular reference to </w:t>
            </w:r>
            <w:r w:rsidR="00124C17" w:rsidRPr="00754394">
              <w:rPr>
                <w:rFonts w:ascii="Arial" w:eastAsia="Arial" w:hAnsi="Arial"/>
                <w:szCs w:val="24"/>
                <w:lang w:eastAsia="en-US"/>
              </w:rPr>
              <w:t xml:space="preserve">employees standing for </w:t>
            </w:r>
            <w:r w:rsidR="00ED2EFE" w:rsidRPr="00754394">
              <w:rPr>
                <w:rFonts w:ascii="Arial" w:eastAsia="Arial" w:hAnsi="Arial"/>
                <w:szCs w:val="24"/>
                <w:lang w:eastAsia="en-US"/>
              </w:rPr>
              <w:t>election in the Highland Council area</w:t>
            </w:r>
            <w:r w:rsidR="00124C17" w:rsidRPr="00754394">
              <w:rPr>
                <w:rFonts w:ascii="Arial" w:eastAsia="Arial" w:hAnsi="Arial"/>
                <w:szCs w:val="24"/>
                <w:lang w:eastAsia="en-US"/>
              </w:rPr>
              <w:t xml:space="preserve">. </w:t>
            </w:r>
          </w:p>
          <w:p w:rsidR="00124C17" w:rsidRPr="00754394" w:rsidRDefault="00124C17" w:rsidP="00A45F54">
            <w:pPr>
              <w:jc w:val="both"/>
              <w:rPr>
                <w:rFonts w:ascii="Arial" w:eastAsia="Arial" w:hAnsi="Arial"/>
                <w:szCs w:val="24"/>
                <w:lang w:eastAsia="en-US"/>
              </w:rPr>
            </w:pPr>
          </w:p>
          <w:p w:rsidR="00124C17" w:rsidRPr="00754394" w:rsidRDefault="00ED2EFE" w:rsidP="00A45F54">
            <w:pPr>
              <w:jc w:val="both"/>
              <w:rPr>
                <w:rFonts w:ascii="Arial" w:eastAsia="Arial" w:hAnsi="Arial" w:cs="Arial"/>
                <w:szCs w:val="24"/>
                <w:lang w:eastAsia="en-US"/>
              </w:rPr>
            </w:pPr>
            <w:r w:rsidRPr="00754394">
              <w:rPr>
                <w:rFonts w:ascii="Arial" w:eastAsia="Arial" w:hAnsi="Arial"/>
                <w:szCs w:val="24"/>
                <w:lang w:eastAsia="en-US"/>
              </w:rPr>
              <w:t>F</w:t>
            </w:r>
            <w:r w:rsidR="00124C17" w:rsidRPr="00754394">
              <w:rPr>
                <w:rFonts w:ascii="Arial" w:eastAsia="Arial" w:hAnsi="Arial"/>
                <w:szCs w:val="24"/>
                <w:lang w:eastAsia="en-US"/>
              </w:rPr>
              <w:t xml:space="preserve">ollowing consultation with and advice from </w:t>
            </w:r>
            <w:r w:rsidR="0099723B" w:rsidRPr="00754394">
              <w:rPr>
                <w:rFonts w:ascii="Arial" w:eastAsia="Arial" w:hAnsi="Arial"/>
                <w:szCs w:val="24"/>
                <w:lang w:eastAsia="en-US"/>
              </w:rPr>
              <w:t xml:space="preserve">both </w:t>
            </w:r>
            <w:r w:rsidR="00EF3BF8" w:rsidRPr="00754394">
              <w:rPr>
                <w:rFonts w:ascii="Arial" w:eastAsia="Arial" w:hAnsi="Arial"/>
                <w:szCs w:val="24"/>
                <w:lang w:eastAsia="en-US"/>
              </w:rPr>
              <w:t>T</w:t>
            </w:r>
            <w:r w:rsidR="00124C17" w:rsidRPr="00754394">
              <w:rPr>
                <w:rFonts w:ascii="Arial" w:eastAsia="Arial" w:hAnsi="Arial"/>
                <w:szCs w:val="24"/>
                <w:lang w:eastAsia="en-US"/>
              </w:rPr>
              <w:t>he Highland Council and the Electoral Commission</w:t>
            </w:r>
            <w:r w:rsidRPr="00754394">
              <w:rPr>
                <w:rFonts w:ascii="Arial" w:eastAsia="Arial" w:hAnsi="Arial"/>
                <w:szCs w:val="24"/>
                <w:lang w:eastAsia="en-US"/>
              </w:rPr>
              <w:t xml:space="preserve"> </w:t>
            </w:r>
            <w:r w:rsidRPr="00754394">
              <w:rPr>
                <w:rFonts w:ascii="Arial" w:hAnsi="Arial" w:cs="Arial"/>
                <w:szCs w:val="24"/>
              </w:rPr>
              <w:t xml:space="preserve">it became clear that although HLH’s policies </w:t>
            </w:r>
            <w:r w:rsidR="0038355A" w:rsidRPr="00754394">
              <w:rPr>
                <w:rFonts w:ascii="Arial" w:hAnsi="Arial" w:cs="Arial"/>
                <w:szCs w:val="24"/>
              </w:rPr>
              <w:t xml:space="preserve">and guidance notes </w:t>
            </w:r>
            <w:r w:rsidRPr="00754394">
              <w:rPr>
                <w:rFonts w:ascii="Arial" w:hAnsi="Arial" w:cs="Arial"/>
                <w:szCs w:val="24"/>
              </w:rPr>
              <w:t xml:space="preserve">covered those standing in other local authority areas, they were not fit for purpose for </w:t>
            </w:r>
            <w:r w:rsidR="0099723B" w:rsidRPr="00754394">
              <w:rPr>
                <w:rFonts w:ascii="Arial" w:hAnsi="Arial" w:cs="Arial"/>
                <w:szCs w:val="24"/>
              </w:rPr>
              <w:t xml:space="preserve">an employee </w:t>
            </w:r>
            <w:r w:rsidR="00EF3BF8" w:rsidRPr="00754394">
              <w:rPr>
                <w:rFonts w:ascii="Arial" w:hAnsi="Arial" w:cs="Arial"/>
                <w:szCs w:val="24"/>
              </w:rPr>
              <w:t>standing in T</w:t>
            </w:r>
            <w:r w:rsidRPr="00754394">
              <w:rPr>
                <w:rFonts w:ascii="Arial" w:hAnsi="Arial" w:cs="Arial"/>
                <w:szCs w:val="24"/>
              </w:rPr>
              <w:t>he Highland Council area.</w:t>
            </w:r>
          </w:p>
          <w:p w:rsidR="00124C17" w:rsidRPr="00754394" w:rsidRDefault="00124C17" w:rsidP="00A45F54">
            <w:pPr>
              <w:jc w:val="both"/>
              <w:rPr>
                <w:rFonts w:ascii="Arial" w:eastAsia="Arial" w:hAnsi="Arial"/>
                <w:szCs w:val="24"/>
                <w:lang w:eastAsia="en-US"/>
              </w:rPr>
            </w:pPr>
          </w:p>
          <w:p w:rsidR="00ED2EFE" w:rsidRPr="00754394" w:rsidRDefault="00EF3BF8" w:rsidP="00A45F54">
            <w:pPr>
              <w:jc w:val="both"/>
              <w:rPr>
                <w:rFonts w:ascii="Arial" w:hAnsi="Arial" w:cs="Arial"/>
                <w:szCs w:val="24"/>
              </w:rPr>
            </w:pPr>
            <w:r w:rsidRPr="00754394">
              <w:rPr>
                <w:rFonts w:ascii="Arial" w:hAnsi="Arial" w:cs="Arial"/>
                <w:szCs w:val="24"/>
              </w:rPr>
              <w:t xml:space="preserve">In summary, the advice received from the Returning Officer for the election, [the Council’s Chief Executive] and </w:t>
            </w:r>
            <w:r w:rsidR="00717E7E" w:rsidRPr="00754394">
              <w:rPr>
                <w:rFonts w:ascii="Arial" w:hAnsi="Arial" w:cs="Arial"/>
                <w:szCs w:val="24"/>
              </w:rPr>
              <w:t>from</w:t>
            </w:r>
            <w:r w:rsidRPr="00754394">
              <w:rPr>
                <w:rFonts w:ascii="Arial" w:hAnsi="Arial" w:cs="Arial"/>
                <w:szCs w:val="24"/>
              </w:rPr>
              <w:t xml:space="preserve"> the Electoral Commission’s Guidance for Candidates Standing for Election</w:t>
            </w:r>
            <w:r w:rsidR="00717E7E" w:rsidRPr="00754394">
              <w:rPr>
                <w:rFonts w:ascii="Arial" w:hAnsi="Arial" w:cs="Arial"/>
                <w:szCs w:val="24"/>
              </w:rPr>
              <w:t>,</w:t>
            </w:r>
            <w:r w:rsidRPr="00754394">
              <w:rPr>
                <w:rFonts w:ascii="Arial" w:hAnsi="Arial" w:cs="Arial"/>
                <w:szCs w:val="24"/>
              </w:rPr>
              <w:t xml:space="preserve"> is that t</w:t>
            </w:r>
            <w:r w:rsidR="009F4896" w:rsidRPr="00754394">
              <w:rPr>
                <w:rFonts w:ascii="Arial" w:hAnsi="Arial" w:cs="Arial"/>
                <w:szCs w:val="24"/>
              </w:rPr>
              <w:t>he proximi</w:t>
            </w:r>
            <w:r w:rsidRPr="00754394">
              <w:rPr>
                <w:rFonts w:ascii="Arial" w:hAnsi="Arial" w:cs="Arial"/>
                <w:szCs w:val="24"/>
              </w:rPr>
              <w:t>ty of the relationship between T</w:t>
            </w:r>
            <w:r w:rsidR="009F4896" w:rsidRPr="00754394">
              <w:rPr>
                <w:rFonts w:ascii="Arial" w:hAnsi="Arial" w:cs="Arial"/>
                <w:szCs w:val="24"/>
              </w:rPr>
              <w:t xml:space="preserve">he Highland Council and HLH, means that employees can stand for election but cannot be elected and continue to be employed by HLH. </w:t>
            </w:r>
          </w:p>
          <w:p w:rsidR="00717E7E" w:rsidRPr="00754394" w:rsidRDefault="00717E7E" w:rsidP="00A45F54">
            <w:pPr>
              <w:jc w:val="both"/>
              <w:rPr>
                <w:rFonts w:ascii="Arial" w:hAnsi="Arial" w:cs="Arial"/>
                <w:szCs w:val="24"/>
              </w:rPr>
            </w:pPr>
          </w:p>
          <w:p w:rsidR="00ED2EFE" w:rsidRPr="00754394" w:rsidRDefault="009F4896" w:rsidP="00A45F54">
            <w:pPr>
              <w:jc w:val="both"/>
              <w:rPr>
                <w:rFonts w:ascii="Arial" w:hAnsi="Arial" w:cs="Arial"/>
                <w:szCs w:val="24"/>
              </w:rPr>
            </w:pPr>
            <w:r w:rsidRPr="00754394">
              <w:rPr>
                <w:rFonts w:ascii="Arial" w:hAnsi="Arial" w:cs="Arial"/>
                <w:szCs w:val="24"/>
              </w:rPr>
              <w:t>As the issue arose between Board meetings and required immediate resolution, the Chief Executive, under the</w:t>
            </w:r>
            <w:r w:rsidR="00717E7E" w:rsidRPr="00754394">
              <w:rPr>
                <w:rFonts w:ascii="Arial" w:hAnsi="Arial" w:cs="Arial"/>
                <w:szCs w:val="24"/>
              </w:rPr>
              <w:t xml:space="preserve"> emergency powers within</w:t>
            </w:r>
            <w:r w:rsidRPr="00754394">
              <w:rPr>
                <w:rFonts w:ascii="Arial" w:hAnsi="Arial" w:cs="Arial"/>
                <w:szCs w:val="24"/>
              </w:rPr>
              <w:t xml:space="preserve"> HLH Scheme of Delegation, consulted the Chair and Vice Chair before initiating the changes.</w:t>
            </w:r>
          </w:p>
          <w:p w:rsidR="00124C17" w:rsidRPr="00754394" w:rsidRDefault="00124C17" w:rsidP="00A45F54">
            <w:pPr>
              <w:jc w:val="both"/>
              <w:rPr>
                <w:rFonts w:ascii="Arial" w:eastAsia="Arial" w:hAnsi="Arial"/>
                <w:szCs w:val="24"/>
                <w:lang w:eastAsia="en-US"/>
              </w:rPr>
            </w:pPr>
          </w:p>
          <w:p w:rsidR="00124C17" w:rsidRPr="00754394" w:rsidRDefault="0038355A" w:rsidP="00A45F54">
            <w:pPr>
              <w:jc w:val="both"/>
              <w:rPr>
                <w:rFonts w:ascii="Arial" w:eastAsia="Arial" w:hAnsi="Arial"/>
                <w:szCs w:val="24"/>
                <w:lang w:eastAsia="en-US"/>
              </w:rPr>
            </w:pPr>
            <w:r w:rsidRPr="00754394">
              <w:rPr>
                <w:rFonts w:ascii="Arial" w:eastAsia="Arial" w:hAnsi="Arial"/>
                <w:szCs w:val="24"/>
                <w:lang w:eastAsia="en-US"/>
              </w:rPr>
              <w:t xml:space="preserve">The following statement was added to the Staff Code of Conduct Policy (Para. 3.11 Political Neutrality) and Special Leave Guidance </w:t>
            </w:r>
            <w:r w:rsidR="00E25B8B" w:rsidRPr="00754394">
              <w:rPr>
                <w:rFonts w:ascii="Arial" w:eastAsia="Arial" w:hAnsi="Arial"/>
                <w:szCs w:val="24"/>
                <w:lang w:eastAsia="en-US"/>
              </w:rPr>
              <w:t>(Para. 2 Public Duties):</w:t>
            </w:r>
            <w:r w:rsidRPr="00754394">
              <w:rPr>
                <w:rFonts w:ascii="Arial" w:eastAsia="Arial" w:hAnsi="Arial"/>
                <w:szCs w:val="24"/>
                <w:lang w:eastAsia="en-US"/>
              </w:rPr>
              <w:t xml:space="preserve"> </w:t>
            </w:r>
          </w:p>
          <w:p w:rsidR="0038355A" w:rsidRPr="00717E7E" w:rsidRDefault="0038355A" w:rsidP="00A45F54">
            <w:pPr>
              <w:jc w:val="both"/>
              <w:rPr>
                <w:rFonts w:ascii="Arial" w:eastAsia="Arial" w:hAnsi="Arial"/>
                <w:i/>
                <w:szCs w:val="24"/>
                <w:lang w:eastAsia="en-US"/>
              </w:rPr>
            </w:pPr>
          </w:p>
          <w:p w:rsidR="0038355A" w:rsidRPr="00717E7E" w:rsidRDefault="00E25B8B" w:rsidP="00A45F54">
            <w:pPr>
              <w:tabs>
                <w:tab w:val="num" w:pos="426"/>
              </w:tabs>
              <w:overflowPunct w:val="0"/>
              <w:autoSpaceDE w:val="0"/>
              <w:autoSpaceDN w:val="0"/>
              <w:adjustRightInd w:val="0"/>
              <w:ind w:left="426" w:right="-2" w:hanging="426"/>
              <w:jc w:val="both"/>
              <w:textAlignment w:val="baseline"/>
              <w:rPr>
                <w:rFonts w:ascii="Arial" w:hAnsi="Arial" w:cs="Arial"/>
                <w:b/>
                <w:i/>
                <w:color w:val="000000"/>
                <w:szCs w:val="24"/>
                <w:lang w:eastAsia="en-US"/>
              </w:rPr>
            </w:pPr>
            <w:r w:rsidRPr="00717E7E">
              <w:rPr>
                <w:rFonts w:ascii="Arial" w:hAnsi="Arial" w:cs="Arial"/>
                <w:b/>
                <w:i/>
                <w:color w:val="000000"/>
                <w:szCs w:val="24"/>
                <w:lang w:eastAsia="en-US"/>
              </w:rPr>
              <w:t>“</w:t>
            </w:r>
            <w:r w:rsidR="0038355A" w:rsidRPr="00717E7E">
              <w:rPr>
                <w:rFonts w:ascii="Arial" w:hAnsi="Arial" w:cs="Arial"/>
                <w:b/>
                <w:i/>
                <w:color w:val="000000"/>
                <w:szCs w:val="24"/>
                <w:lang w:eastAsia="en-US"/>
              </w:rPr>
              <w:t>Standing for Election to a Council (other than The Highland Council)</w:t>
            </w:r>
          </w:p>
          <w:p w:rsidR="0038355A" w:rsidRPr="00717E7E" w:rsidRDefault="0038355A" w:rsidP="00A45F54">
            <w:pPr>
              <w:tabs>
                <w:tab w:val="num" w:pos="426"/>
              </w:tabs>
              <w:overflowPunct w:val="0"/>
              <w:autoSpaceDE w:val="0"/>
              <w:autoSpaceDN w:val="0"/>
              <w:adjustRightInd w:val="0"/>
              <w:ind w:left="426" w:right="-2" w:hanging="426"/>
              <w:jc w:val="both"/>
              <w:textAlignment w:val="baseline"/>
              <w:rPr>
                <w:rFonts w:ascii="Arial" w:hAnsi="Arial" w:cs="Arial"/>
                <w:i/>
                <w:color w:val="000000"/>
                <w:szCs w:val="24"/>
                <w:lang w:eastAsia="en-US"/>
              </w:rPr>
            </w:pP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r w:rsidRPr="00717E7E">
              <w:rPr>
                <w:rFonts w:ascii="Arial" w:hAnsi="Arial" w:cs="Arial"/>
                <w:i/>
                <w:color w:val="000000"/>
                <w:szCs w:val="24"/>
                <w:lang w:eastAsia="en-US"/>
              </w:rPr>
              <w:t>Any member of staff who wishes to stand for election to a Council other than The Highland Council may do so and if elected is not required to resign from their post in order to take up their duties (see Special Leave Guidance)</w:t>
            </w:r>
            <w:proofErr w:type="gramStart"/>
            <w:r w:rsidRPr="00717E7E">
              <w:rPr>
                <w:rFonts w:ascii="Arial" w:hAnsi="Arial" w:cs="Arial"/>
                <w:i/>
                <w:color w:val="000000"/>
                <w:szCs w:val="24"/>
                <w:lang w:eastAsia="en-US"/>
              </w:rPr>
              <w:t>,</w:t>
            </w:r>
            <w:proofErr w:type="gramEnd"/>
            <w:r w:rsidRPr="00717E7E">
              <w:rPr>
                <w:rFonts w:ascii="Arial" w:hAnsi="Arial" w:cs="Arial"/>
                <w:i/>
                <w:color w:val="000000"/>
                <w:szCs w:val="24"/>
                <w:lang w:eastAsia="en-US"/>
              </w:rPr>
              <w:t xml:space="preserve"> however political neutrality is expected through their post with HLH.</w:t>
            </w: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r w:rsidRPr="00717E7E">
              <w:rPr>
                <w:rFonts w:ascii="Arial" w:hAnsi="Arial" w:cs="Arial"/>
                <w:b/>
                <w:i/>
                <w:color w:val="000000"/>
                <w:szCs w:val="24"/>
                <w:lang w:eastAsia="en-US"/>
              </w:rPr>
              <w:t>Standing for Election to The Highland Council</w:t>
            </w: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r w:rsidRPr="00717E7E">
              <w:rPr>
                <w:rFonts w:ascii="Arial" w:hAnsi="Arial" w:cs="Arial"/>
                <w:i/>
                <w:color w:val="000000"/>
                <w:szCs w:val="24"/>
                <w:lang w:eastAsia="en-US"/>
              </w:rPr>
              <w:t>Any member of staff who wishes to stand for election to The Highland Council is not required to resign from their post in order to stand.  However, the proximity of the relationship between The Highland Council and High Life Highland is such than an employee of HLH who stands for election would be required to resign from their post immediately if successful in being elected.</w:t>
            </w:r>
          </w:p>
          <w:p w:rsidR="0038355A" w:rsidRPr="00717E7E" w:rsidRDefault="0038355A" w:rsidP="00A45F54">
            <w:pPr>
              <w:tabs>
                <w:tab w:val="num" w:pos="0"/>
              </w:tabs>
              <w:overflowPunct w:val="0"/>
              <w:autoSpaceDE w:val="0"/>
              <w:autoSpaceDN w:val="0"/>
              <w:adjustRightInd w:val="0"/>
              <w:ind w:right="-2" w:firstLine="34"/>
              <w:jc w:val="both"/>
              <w:textAlignment w:val="baseline"/>
              <w:rPr>
                <w:rFonts w:ascii="Arial" w:hAnsi="Arial" w:cs="Arial"/>
                <w:i/>
                <w:color w:val="000000"/>
                <w:szCs w:val="24"/>
                <w:lang w:eastAsia="en-US"/>
              </w:rPr>
            </w:pPr>
          </w:p>
          <w:p w:rsidR="00FB17D4" w:rsidRPr="00717E7E" w:rsidRDefault="0038355A" w:rsidP="008F41D8">
            <w:pPr>
              <w:tabs>
                <w:tab w:val="num" w:pos="0"/>
              </w:tabs>
              <w:overflowPunct w:val="0"/>
              <w:autoSpaceDE w:val="0"/>
              <w:autoSpaceDN w:val="0"/>
              <w:adjustRightInd w:val="0"/>
              <w:ind w:right="-2" w:firstLine="34"/>
              <w:jc w:val="both"/>
              <w:textAlignment w:val="baseline"/>
              <w:rPr>
                <w:rFonts w:ascii="Arial" w:hAnsi="Arial" w:cs="Arial"/>
                <w:b/>
                <w:i/>
              </w:rPr>
            </w:pPr>
            <w:r w:rsidRPr="00717E7E">
              <w:rPr>
                <w:rFonts w:ascii="Arial" w:hAnsi="Arial" w:cs="Arial"/>
                <w:i/>
                <w:color w:val="000000"/>
                <w:szCs w:val="24"/>
                <w:lang w:eastAsia="en-US"/>
              </w:rPr>
              <w:t xml:space="preserve">Staff who </w:t>
            </w:r>
            <w:proofErr w:type="gramStart"/>
            <w:r w:rsidRPr="00717E7E">
              <w:rPr>
                <w:rFonts w:ascii="Arial" w:hAnsi="Arial" w:cs="Arial"/>
                <w:i/>
                <w:color w:val="000000"/>
                <w:szCs w:val="24"/>
                <w:lang w:eastAsia="en-US"/>
              </w:rPr>
              <w:t>stand</w:t>
            </w:r>
            <w:proofErr w:type="gramEnd"/>
            <w:r w:rsidRPr="00717E7E">
              <w:rPr>
                <w:rFonts w:ascii="Arial" w:hAnsi="Arial" w:cs="Arial"/>
                <w:i/>
                <w:color w:val="000000"/>
                <w:szCs w:val="24"/>
                <w:lang w:eastAsia="en-US"/>
              </w:rPr>
              <w:t xml:space="preserve"> for election will require either to take annual leave or unpaid leave of absence to conduct any election campaign.</w:t>
            </w:r>
            <w:r w:rsidR="00E25B8B" w:rsidRPr="00717E7E">
              <w:rPr>
                <w:rFonts w:ascii="Arial" w:hAnsi="Arial" w:cs="Arial"/>
                <w:i/>
                <w:color w:val="000000"/>
                <w:szCs w:val="24"/>
                <w:lang w:eastAsia="en-US"/>
              </w:rPr>
              <w:t>”</w:t>
            </w:r>
          </w:p>
        </w:tc>
      </w:tr>
      <w:tr w:rsidR="00380CDF" w:rsidRPr="007214D1" w:rsidTr="00380CDF">
        <w:trPr>
          <w:trHeight w:val="80"/>
        </w:trPr>
        <w:tc>
          <w:tcPr>
            <w:tcW w:w="817" w:type="dxa"/>
          </w:tcPr>
          <w:p w:rsidR="0038355A" w:rsidRDefault="0038355A" w:rsidP="007F57B7">
            <w:pPr>
              <w:rPr>
                <w:rFonts w:ascii="Arial" w:hAnsi="Arial" w:cs="Arial"/>
                <w:b/>
                <w:szCs w:val="24"/>
              </w:rPr>
            </w:pPr>
          </w:p>
          <w:p w:rsidR="00A45F54" w:rsidRDefault="00A45F54" w:rsidP="007F57B7">
            <w:pPr>
              <w:rPr>
                <w:rFonts w:ascii="Arial" w:hAnsi="Arial" w:cs="Arial"/>
                <w:b/>
                <w:szCs w:val="24"/>
              </w:rPr>
            </w:pPr>
          </w:p>
          <w:p w:rsidR="00A45F54" w:rsidRDefault="00A45F54" w:rsidP="007F57B7">
            <w:pPr>
              <w:rPr>
                <w:rFonts w:ascii="Arial" w:hAnsi="Arial" w:cs="Arial"/>
                <w:b/>
                <w:szCs w:val="24"/>
              </w:rPr>
            </w:pPr>
          </w:p>
          <w:p w:rsidR="00380CDF" w:rsidRDefault="00FB17D4" w:rsidP="007F57B7">
            <w:pPr>
              <w:rPr>
                <w:rFonts w:ascii="Arial" w:hAnsi="Arial" w:cs="Arial"/>
                <w:b/>
                <w:szCs w:val="24"/>
              </w:rPr>
            </w:pPr>
            <w:r>
              <w:rPr>
                <w:rFonts w:ascii="Arial" w:hAnsi="Arial" w:cs="Arial"/>
                <w:b/>
                <w:szCs w:val="24"/>
              </w:rPr>
              <w:t>5</w:t>
            </w:r>
          </w:p>
          <w:p w:rsidR="00380CDF" w:rsidRPr="007F57B7" w:rsidRDefault="00380CDF" w:rsidP="007F57B7">
            <w:pPr>
              <w:rPr>
                <w:rFonts w:ascii="Arial" w:hAnsi="Arial" w:cs="Arial"/>
                <w:b/>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.1</w:t>
            </w:r>
          </w:p>
          <w:p w:rsidR="007F57B7" w:rsidRDefault="007F57B7" w:rsidP="007F57B7">
            <w:pPr>
              <w:rPr>
                <w:rFonts w:ascii="Arial" w:hAnsi="Arial" w:cs="Arial"/>
                <w:szCs w:val="24"/>
              </w:rPr>
            </w:pPr>
          </w:p>
          <w:p w:rsidR="007F57B7" w:rsidRDefault="007F57B7" w:rsidP="007F57B7">
            <w:pPr>
              <w:rPr>
                <w:rFonts w:ascii="Arial" w:hAnsi="Arial" w:cs="Arial"/>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.2</w:t>
            </w:r>
          </w:p>
          <w:p w:rsidR="007F57B7" w:rsidRDefault="007F57B7" w:rsidP="007F57B7">
            <w:pPr>
              <w:rPr>
                <w:rFonts w:ascii="Arial" w:hAnsi="Arial" w:cs="Arial"/>
                <w:szCs w:val="24"/>
              </w:rPr>
            </w:pPr>
          </w:p>
          <w:p w:rsidR="007F57B7" w:rsidRDefault="007F57B7" w:rsidP="007F57B7">
            <w:pPr>
              <w:rPr>
                <w:rFonts w:ascii="Arial" w:hAnsi="Arial" w:cs="Arial"/>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.3</w:t>
            </w:r>
          </w:p>
          <w:p w:rsidR="00380CDF" w:rsidRDefault="00380CDF" w:rsidP="00416BFF">
            <w:pPr>
              <w:rPr>
                <w:rFonts w:ascii="Arial" w:hAnsi="Arial" w:cs="Arial"/>
                <w:szCs w:val="24"/>
              </w:rPr>
            </w:pPr>
          </w:p>
          <w:p w:rsidR="00380CDF" w:rsidRPr="00380CDF" w:rsidRDefault="00380CDF" w:rsidP="00416BFF">
            <w:pPr>
              <w:rPr>
                <w:rFonts w:ascii="Arial" w:hAnsi="Arial" w:cs="Arial"/>
                <w:szCs w:val="24"/>
              </w:rPr>
            </w:pPr>
          </w:p>
        </w:tc>
        <w:tc>
          <w:tcPr>
            <w:tcW w:w="8647" w:type="dxa"/>
          </w:tcPr>
          <w:p w:rsidR="0038355A" w:rsidRDefault="0038355A" w:rsidP="00D11FA1">
            <w:pPr>
              <w:autoSpaceDE w:val="0"/>
              <w:autoSpaceDN w:val="0"/>
              <w:adjustRightInd w:val="0"/>
              <w:jc w:val="both"/>
              <w:rPr>
                <w:rFonts w:ascii="Arial" w:hAnsi="Arial" w:cs="Arial"/>
                <w:b/>
              </w:rPr>
            </w:pPr>
          </w:p>
          <w:p w:rsidR="00A45F54" w:rsidRDefault="00A45F54" w:rsidP="00D11FA1">
            <w:pPr>
              <w:autoSpaceDE w:val="0"/>
              <w:autoSpaceDN w:val="0"/>
              <w:adjustRightInd w:val="0"/>
              <w:jc w:val="both"/>
              <w:rPr>
                <w:rFonts w:ascii="Arial" w:hAnsi="Arial" w:cs="Arial"/>
                <w:b/>
              </w:rPr>
            </w:pPr>
          </w:p>
          <w:p w:rsidR="00A45F54" w:rsidRDefault="00A45F54" w:rsidP="00D11FA1">
            <w:pPr>
              <w:autoSpaceDE w:val="0"/>
              <w:autoSpaceDN w:val="0"/>
              <w:adjustRightInd w:val="0"/>
              <w:jc w:val="both"/>
              <w:rPr>
                <w:rFonts w:ascii="Arial" w:hAnsi="Arial" w:cs="Arial"/>
                <w:b/>
              </w:rPr>
            </w:pPr>
          </w:p>
          <w:p w:rsidR="00380CDF" w:rsidRDefault="00380CDF" w:rsidP="00D11FA1">
            <w:pPr>
              <w:autoSpaceDE w:val="0"/>
              <w:autoSpaceDN w:val="0"/>
              <w:adjustRightInd w:val="0"/>
              <w:jc w:val="both"/>
              <w:rPr>
                <w:rFonts w:ascii="Arial" w:hAnsi="Arial" w:cs="Arial"/>
                <w:b/>
              </w:rPr>
            </w:pPr>
            <w:r w:rsidRPr="00751A5C">
              <w:rPr>
                <w:rFonts w:ascii="Arial" w:hAnsi="Arial" w:cs="Arial"/>
                <w:b/>
              </w:rPr>
              <w:t>Implications</w:t>
            </w:r>
          </w:p>
          <w:p w:rsidR="00380CDF" w:rsidRDefault="00380CDF" w:rsidP="00D11FA1">
            <w:pPr>
              <w:autoSpaceDE w:val="0"/>
              <w:autoSpaceDN w:val="0"/>
              <w:adjustRightInd w:val="0"/>
              <w:jc w:val="both"/>
              <w:rPr>
                <w:rFonts w:ascii="Arial" w:hAnsi="Arial" w:cs="Arial"/>
                <w:b/>
              </w:rPr>
            </w:pPr>
          </w:p>
          <w:p w:rsidR="00380CDF" w:rsidRDefault="00380CDF" w:rsidP="00D11FA1">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380CDF" w:rsidRDefault="00380CDF" w:rsidP="00D11FA1">
            <w:pPr>
              <w:autoSpaceDE w:val="0"/>
              <w:autoSpaceDN w:val="0"/>
              <w:adjustRightInd w:val="0"/>
              <w:jc w:val="both"/>
              <w:rPr>
                <w:rFonts w:ascii="Arial" w:hAnsi="Arial" w:cs="Arial"/>
              </w:rPr>
            </w:pPr>
          </w:p>
          <w:p w:rsidR="00380CDF" w:rsidRDefault="00380CDF" w:rsidP="00D11FA1">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380CDF" w:rsidRDefault="00380CDF" w:rsidP="00D11FA1">
            <w:pPr>
              <w:autoSpaceDE w:val="0"/>
              <w:autoSpaceDN w:val="0"/>
              <w:adjustRightInd w:val="0"/>
              <w:jc w:val="both"/>
              <w:rPr>
                <w:rFonts w:ascii="Arial" w:hAnsi="Arial" w:cs="Arial"/>
              </w:rPr>
            </w:pPr>
          </w:p>
          <w:p w:rsidR="00380CDF" w:rsidRPr="00232563" w:rsidRDefault="00380CDF" w:rsidP="00380CDF">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380CDF" w:rsidRPr="0072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380CDF" w:rsidRDefault="00380CDF" w:rsidP="00380CDF">
            <w:pPr>
              <w:autoSpaceDE w:val="0"/>
              <w:autoSpaceDN w:val="0"/>
              <w:adjustRightInd w:val="0"/>
              <w:jc w:val="both"/>
              <w:rPr>
                <w:rFonts w:ascii="Arial" w:hAnsi="Arial" w:cs="Arial"/>
                <w:b/>
                <w:szCs w:val="24"/>
              </w:rPr>
            </w:pPr>
            <w:r w:rsidRPr="009C18DA">
              <w:rPr>
                <w:rFonts w:ascii="Arial" w:hAnsi="Arial" w:cs="Arial"/>
                <w:b/>
                <w:szCs w:val="24"/>
              </w:rPr>
              <w:lastRenderedPageBreak/>
              <w:t>Recommendation</w:t>
            </w:r>
          </w:p>
          <w:p w:rsidR="008F41D8" w:rsidRPr="009C18DA" w:rsidRDefault="008F41D8" w:rsidP="00380CDF">
            <w:pPr>
              <w:autoSpaceDE w:val="0"/>
              <w:autoSpaceDN w:val="0"/>
              <w:adjustRightInd w:val="0"/>
              <w:jc w:val="both"/>
              <w:rPr>
                <w:rFonts w:ascii="Arial" w:hAnsi="Arial" w:cs="Arial"/>
                <w:b/>
                <w:szCs w:val="24"/>
              </w:rPr>
            </w:pPr>
          </w:p>
          <w:p w:rsidR="00754394" w:rsidRDefault="00754394" w:rsidP="00754394">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754394" w:rsidRDefault="00754394" w:rsidP="00754394">
            <w:pPr>
              <w:jc w:val="both"/>
              <w:rPr>
                <w:rFonts w:ascii="Arial" w:hAnsi="Arial" w:cs="Arial"/>
                <w:szCs w:val="24"/>
              </w:rPr>
            </w:pPr>
          </w:p>
          <w:p w:rsidR="00754394" w:rsidRPr="00754394" w:rsidRDefault="00754394" w:rsidP="00754394">
            <w:pPr>
              <w:pStyle w:val="ListParagraph"/>
              <w:numPr>
                <w:ilvl w:val="0"/>
                <w:numId w:val="6"/>
              </w:numPr>
              <w:jc w:val="both"/>
              <w:rPr>
                <w:rFonts w:ascii="Arial" w:hAnsi="Arial" w:cs="Arial"/>
                <w:szCs w:val="24"/>
              </w:rPr>
            </w:pPr>
            <w:r w:rsidRPr="008F41D8">
              <w:rPr>
                <w:rFonts w:ascii="Arial" w:hAnsi="Arial" w:cs="Arial"/>
                <w:sz w:val="24"/>
                <w:szCs w:val="24"/>
              </w:rPr>
              <w:t xml:space="preserve">note and comment on the content of the quarterly </w:t>
            </w:r>
            <w:r>
              <w:rPr>
                <w:rFonts w:ascii="Arial" w:hAnsi="Arial" w:cs="Arial"/>
                <w:sz w:val="24"/>
                <w:szCs w:val="24"/>
              </w:rPr>
              <w:t xml:space="preserve">HR </w:t>
            </w:r>
            <w:r w:rsidRPr="008F41D8">
              <w:rPr>
                <w:rFonts w:ascii="Arial" w:hAnsi="Arial" w:cs="Arial"/>
                <w:sz w:val="24"/>
                <w:szCs w:val="24"/>
              </w:rPr>
              <w:t>report including the update on the staffing establishment</w:t>
            </w:r>
            <w:r>
              <w:rPr>
                <w:rFonts w:ascii="Arial" w:hAnsi="Arial" w:cs="Arial"/>
                <w:sz w:val="24"/>
                <w:szCs w:val="24"/>
              </w:rPr>
              <w:t>;</w:t>
            </w:r>
            <w:r w:rsidRPr="008F41D8">
              <w:rPr>
                <w:rFonts w:ascii="Arial" w:hAnsi="Arial" w:cs="Arial"/>
                <w:sz w:val="24"/>
                <w:szCs w:val="24"/>
              </w:rPr>
              <w:t xml:space="preserve"> and</w:t>
            </w:r>
          </w:p>
          <w:p w:rsidR="008F41D8" w:rsidRPr="007214D1" w:rsidRDefault="00754394" w:rsidP="00754394">
            <w:pPr>
              <w:pStyle w:val="ListParagraph"/>
              <w:numPr>
                <w:ilvl w:val="0"/>
                <w:numId w:val="6"/>
              </w:numPr>
              <w:jc w:val="both"/>
              <w:rPr>
                <w:rFonts w:ascii="Arial" w:hAnsi="Arial" w:cs="Arial"/>
                <w:szCs w:val="24"/>
              </w:rPr>
            </w:pPr>
            <w:r w:rsidRPr="008F41D8">
              <w:rPr>
                <w:rFonts w:ascii="Arial" w:hAnsi="Arial" w:cs="Arial"/>
                <w:sz w:val="24"/>
                <w:szCs w:val="24"/>
              </w:rPr>
              <w:t>homologate the decision of the Chief Executive who, using the emergency powers within HLH Scheme of Delegation and in consultation with the Chair and Vice chair</w:t>
            </w:r>
            <w:r>
              <w:rPr>
                <w:rFonts w:ascii="Arial" w:hAnsi="Arial" w:cs="Arial"/>
                <w:sz w:val="24"/>
                <w:szCs w:val="24"/>
              </w:rPr>
              <w:t>,</w:t>
            </w:r>
            <w:r w:rsidRPr="008F41D8">
              <w:rPr>
                <w:rFonts w:ascii="Arial" w:hAnsi="Arial" w:cs="Arial"/>
                <w:sz w:val="24"/>
                <w:szCs w:val="24"/>
              </w:rPr>
              <w:t xml:space="preserve"> updated HLH’s guidance on staff standing for local election</w:t>
            </w:r>
            <w:r>
              <w:rPr>
                <w:rFonts w:ascii="Arial" w:hAnsi="Arial" w:cs="Arial"/>
                <w:sz w:val="24"/>
                <w:szCs w:val="24"/>
              </w:rPr>
              <w:t xml:space="preserve"> between this and the previous Board meeting.</w:t>
            </w:r>
          </w:p>
        </w:tc>
      </w:tr>
    </w:tbl>
    <w:p w:rsidR="006F4934" w:rsidRDefault="006F4934" w:rsidP="00416BFF">
      <w:pPr>
        <w:rPr>
          <w:rFonts w:ascii="Arial" w:hAnsi="Arial" w:cs="Arial"/>
          <w:szCs w:val="24"/>
        </w:rPr>
      </w:pPr>
    </w:p>
    <w:p w:rsidR="00794A0C" w:rsidRDefault="00794A0C"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A45F54">
        <w:rPr>
          <w:rFonts w:ascii="Arial" w:hAnsi="Arial" w:cs="Arial"/>
          <w:szCs w:val="24"/>
        </w:rPr>
        <w:t>1 June 2017</w:t>
      </w:r>
    </w:p>
    <w:sectPr w:rsidR="0039450A" w:rsidSect="00754394">
      <w:pgSz w:w="11906" w:h="16838"/>
      <w:pgMar w:top="851"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1E" w:rsidRDefault="002B511E">
      <w:r>
        <w:separator/>
      </w:r>
    </w:p>
  </w:endnote>
  <w:endnote w:type="continuationSeparator" w:id="0">
    <w:p w:rsidR="002B511E" w:rsidRDefault="002B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1E" w:rsidRDefault="002B511E">
      <w:r>
        <w:separator/>
      </w:r>
    </w:p>
  </w:footnote>
  <w:footnote w:type="continuationSeparator" w:id="0">
    <w:p w:rsidR="002B511E" w:rsidRDefault="002B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5F4F"/>
    <w:rsid w:val="00017D2E"/>
    <w:rsid w:val="00026EA5"/>
    <w:rsid w:val="00053FE4"/>
    <w:rsid w:val="00054DE1"/>
    <w:rsid w:val="000764B4"/>
    <w:rsid w:val="00077197"/>
    <w:rsid w:val="000817F9"/>
    <w:rsid w:val="0008795E"/>
    <w:rsid w:val="000975F9"/>
    <w:rsid w:val="000B0D29"/>
    <w:rsid w:val="000B744A"/>
    <w:rsid w:val="000D0794"/>
    <w:rsid w:val="000D245B"/>
    <w:rsid w:val="000D620F"/>
    <w:rsid w:val="000E00E2"/>
    <w:rsid w:val="000E0C6D"/>
    <w:rsid w:val="000E5B8A"/>
    <w:rsid w:val="000E6453"/>
    <w:rsid w:val="000F274B"/>
    <w:rsid w:val="000F6071"/>
    <w:rsid w:val="000F6FD8"/>
    <w:rsid w:val="001065FE"/>
    <w:rsid w:val="001072B4"/>
    <w:rsid w:val="0010757C"/>
    <w:rsid w:val="001100A3"/>
    <w:rsid w:val="00116689"/>
    <w:rsid w:val="00120225"/>
    <w:rsid w:val="00124C17"/>
    <w:rsid w:val="00132839"/>
    <w:rsid w:val="00141185"/>
    <w:rsid w:val="00144164"/>
    <w:rsid w:val="00153171"/>
    <w:rsid w:val="0015326F"/>
    <w:rsid w:val="00177A7B"/>
    <w:rsid w:val="00186DF3"/>
    <w:rsid w:val="00192FBE"/>
    <w:rsid w:val="001A7AF1"/>
    <w:rsid w:val="001B1FC0"/>
    <w:rsid w:val="001C41BF"/>
    <w:rsid w:val="001D1D38"/>
    <w:rsid w:val="001D2FE9"/>
    <w:rsid w:val="001D541F"/>
    <w:rsid w:val="001E41AE"/>
    <w:rsid w:val="002029D7"/>
    <w:rsid w:val="00220164"/>
    <w:rsid w:val="00220978"/>
    <w:rsid w:val="002245D8"/>
    <w:rsid w:val="00227DC9"/>
    <w:rsid w:val="00232563"/>
    <w:rsid w:val="0024033E"/>
    <w:rsid w:val="00241F01"/>
    <w:rsid w:val="00247212"/>
    <w:rsid w:val="00261D72"/>
    <w:rsid w:val="00261E11"/>
    <w:rsid w:val="00262480"/>
    <w:rsid w:val="002654E9"/>
    <w:rsid w:val="00265F13"/>
    <w:rsid w:val="002829AC"/>
    <w:rsid w:val="00286A03"/>
    <w:rsid w:val="002A5188"/>
    <w:rsid w:val="002B36C8"/>
    <w:rsid w:val="002B511E"/>
    <w:rsid w:val="002B7DC4"/>
    <w:rsid w:val="002D1539"/>
    <w:rsid w:val="002D5EDE"/>
    <w:rsid w:val="002D7DD6"/>
    <w:rsid w:val="002E6C9F"/>
    <w:rsid w:val="002E7918"/>
    <w:rsid w:val="002F215D"/>
    <w:rsid w:val="002F4DC9"/>
    <w:rsid w:val="00303143"/>
    <w:rsid w:val="00304F4D"/>
    <w:rsid w:val="003114C4"/>
    <w:rsid w:val="00313EC9"/>
    <w:rsid w:val="0032786E"/>
    <w:rsid w:val="0034569A"/>
    <w:rsid w:val="00345B42"/>
    <w:rsid w:val="00347734"/>
    <w:rsid w:val="00354C5E"/>
    <w:rsid w:val="003551D4"/>
    <w:rsid w:val="00356B53"/>
    <w:rsid w:val="00360402"/>
    <w:rsid w:val="003649D9"/>
    <w:rsid w:val="00371EFA"/>
    <w:rsid w:val="00372702"/>
    <w:rsid w:val="00373E7E"/>
    <w:rsid w:val="00380A34"/>
    <w:rsid w:val="00380CDF"/>
    <w:rsid w:val="00381B81"/>
    <w:rsid w:val="0038355A"/>
    <w:rsid w:val="003917DC"/>
    <w:rsid w:val="0039450A"/>
    <w:rsid w:val="003964ED"/>
    <w:rsid w:val="003B62D6"/>
    <w:rsid w:val="003B6A7C"/>
    <w:rsid w:val="003C4EA9"/>
    <w:rsid w:val="003C7AFE"/>
    <w:rsid w:val="003D2CBE"/>
    <w:rsid w:val="003D5C03"/>
    <w:rsid w:val="003E0170"/>
    <w:rsid w:val="003F321A"/>
    <w:rsid w:val="00407982"/>
    <w:rsid w:val="00416BFF"/>
    <w:rsid w:val="0042698E"/>
    <w:rsid w:val="00432FF9"/>
    <w:rsid w:val="004375DD"/>
    <w:rsid w:val="004403F8"/>
    <w:rsid w:val="004438C9"/>
    <w:rsid w:val="00444E77"/>
    <w:rsid w:val="0045580C"/>
    <w:rsid w:val="0045618C"/>
    <w:rsid w:val="00460DE4"/>
    <w:rsid w:val="00465229"/>
    <w:rsid w:val="00466CDA"/>
    <w:rsid w:val="00474274"/>
    <w:rsid w:val="00477C58"/>
    <w:rsid w:val="004843C9"/>
    <w:rsid w:val="00484E83"/>
    <w:rsid w:val="004A5372"/>
    <w:rsid w:val="004A5E30"/>
    <w:rsid w:val="004A7F5F"/>
    <w:rsid w:val="004B2287"/>
    <w:rsid w:val="004B7E68"/>
    <w:rsid w:val="004C3A30"/>
    <w:rsid w:val="004D02E4"/>
    <w:rsid w:val="004D6EED"/>
    <w:rsid w:val="004E08EF"/>
    <w:rsid w:val="004E241D"/>
    <w:rsid w:val="004E5019"/>
    <w:rsid w:val="004F08B1"/>
    <w:rsid w:val="004F2C6F"/>
    <w:rsid w:val="004F64EA"/>
    <w:rsid w:val="00501B18"/>
    <w:rsid w:val="005047A4"/>
    <w:rsid w:val="005047F6"/>
    <w:rsid w:val="0050754F"/>
    <w:rsid w:val="0051080D"/>
    <w:rsid w:val="0051107E"/>
    <w:rsid w:val="00511496"/>
    <w:rsid w:val="005179D9"/>
    <w:rsid w:val="00521295"/>
    <w:rsid w:val="005258F0"/>
    <w:rsid w:val="00526DF1"/>
    <w:rsid w:val="0053594A"/>
    <w:rsid w:val="00544A3E"/>
    <w:rsid w:val="005540B4"/>
    <w:rsid w:val="0055493F"/>
    <w:rsid w:val="00555643"/>
    <w:rsid w:val="00563DC7"/>
    <w:rsid w:val="00571965"/>
    <w:rsid w:val="00576B2E"/>
    <w:rsid w:val="00590C36"/>
    <w:rsid w:val="00592F39"/>
    <w:rsid w:val="0059426B"/>
    <w:rsid w:val="005950EE"/>
    <w:rsid w:val="005C565B"/>
    <w:rsid w:val="005C6B41"/>
    <w:rsid w:val="005C76D1"/>
    <w:rsid w:val="005D450E"/>
    <w:rsid w:val="005D4C2B"/>
    <w:rsid w:val="005D58DB"/>
    <w:rsid w:val="005D6F6C"/>
    <w:rsid w:val="005E23D5"/>
    <w:rsid w:val="005E442C"/>
    <w:rsid w:val="005E5FCC"/>
    <w:rsid w:val="005E77BC"/>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65BD4"/>
    <w:rsid w:val="0067538A"/>
    <w:rsid w:val="00682545"/>
    <w:rsid w:val="00690634"/>
    <w:rsid w:val="006925F5"/>
    <w:rsid w:val="00693BFC"/>
    <w:rsid w:val="006A1248"/>
    <w:rsid w:val="006A3AC2"/>
    <w:rsid w:val="006B06E6"/>
    <w:rsid w:val="006B3C26"/>
    <w:rsid w:val="006B6421"/>
    <w:rsid w:val="006C09E9"/>
    <w:rsid w:val="006C0AEA"/>
    <w:rsid w:val="006C2F41"/>
    <w:rsid w:val="006D0028"/>
    <w:rsid w:val="006D3293"/>
    <w:rsid w:val="006D44D7"/>
    <w:rsid w:val="006F4934"/>
    <w:rsid w:val="006F5801"/>
    <w:rsid w:val="006F5F8F"/>
    <w:rsid w:val="00703673"/>
    <w:rsid w:val="007053BE"/>
    <w:rsid w:val="00705B99"/>
    <w:rsid w:val="00707C87"/>
    <w:rsid w:val="00717E7E"/>
    <w:rsid w:val="00720B5B"/>
    <w:rsid w:val="007214D1"/>
    <w:rsid w:val="00726B31"/>
    <w:rsid w:val="00727D67"/>
    <w:rsid w:val="007310D7"/>
    <w:rsid w:val="00731E93"/>
    <w:rsid w:val="00742B9E"/>
    <w:rsid w:val="0074360E"/>
    <w:rsid w:val="00751A5C"/>
    <w:rsid w:val="00754394"/>
    <w:rsid w:val="00755820"/>
    <w:rsid w:val="00766BAD"/>
    <w:rsid w:val="00766EF9"/>
    <w:rsid w:val="00776348"/>
    <w:rsid w:val="00784401"/>
    <w:rsid w:val="00791D36"/>
    <w:rsid w:val="00794A0C"/>
    <w:rsid w:val="007A2F50"/>
    <w:rsid w:val="007B3C3E"/>
    <w:rsid w:val="007B3DC7"/>
    <w:rsid w:val="007C13C5"/>
    <w:rsid w:val="007C7B5A"/>
    <w:rsid w:val="007D4675"/>
    <w:rsid w:val="007E7860"/>
    <w:rsid w:val="007F17B4"/>
    <w:rsid w:val="007F57B7"/>
    <w:rsid w:val="007F78AE"/>
    <w:rsid w:val="00805D7B"/>
    <w:rsid w:val="00810982"/>
    <w:rsid w:val="00823029"/>
    <w:rsid w:val="00825FD9"/>
    <w:rsid w:val="00826907"/>
    <w:rsid w:val="00834E2D"/>
    <w:rsid w:val="00841643"/>
    <w:rsid w:val="0084209E"/>
    <w:rsid w:val="00847811"/>
    <w:rsid w:val="00896987"/>
    <w:rsid w:val="008A1F14"/>
    <w:rsid w:val="008C03E3"/>
    <w:rsid w:val="008C1B47"/>
    <w:rsid w:val="008C3C98"/>
    <w:rsid w:val="008D61AA"/>
    <w:rsid w:val="008F41D8"/>
    <w:rsid w:val="008F5A22"/>
    <w:rsid w:val="008F66E6"/>
    <w:rsid w:val="008F74CA"/>
    <w:rsid w:val="00912498"/>
    <w:rsid w:val="00920271"/>
    <w:rsid w:val="00920970"/>
    <w:rsid w:val="00924053"/>
    <w:rsid w:val="00941073"/>
    <w:rsid w:val="009430F2"/>
    <w:rsid w:val="00962E81"/>
    <w:rsid w:val="00985181"/>
    <w:rsid w:val="00985DE5"/>
    <w:rsid w:val="00987DFB"/>
    <w:rsid w:val="00990CFB"/>
    <w:rsid w:val="00991247"/>
    <w:rsid w:val="00995C74"/>
    <w:rsid w:val="0099723B"/>
    <w:rsid w:val="009A2020"/>
    <w:rsid w:val="009C0A57"/>
    <w:rsid w:val="009C631C"/>
    <w:rsid w:val="009C6DDB"/>
    <w:rsid w:val="009C7634"/>
    <w:rsid w:val="009C77CF"/>
    <w:rsid w:val="009D3236"/>
    <w:rsid w:val="009D691A"/>
    <w:rsid w:val="009D6A45"/>
    <w:rsid w:val="009E0A66"/>
    <w:rsid w:val="009E1C50"/>
    <w:rsid w:val="009E7E1D"/>
    <w:rsid w:val="009F0139"/>
    <w:rsid w:val="009F4896"/>
    <w:rsid w:val="00A01760"/>
    <w:rsid w:val="00A035C1"/>
    <w:rsid w:val="00A03B68"/>
    <w:rsid w:val="00A06051"/>
    <w:rsid w:val="00A067FA"/>
    <w:rsid w:val="00A06F5D"/>
    <w:rsid w:val="00A1003D"/>
    <w:rsid w:val="00A105B9"/>
    <w:rsid w:val="00A1733F"/>
    <w:rsid w:val="00A252F3"/>
    <w:rsid w:val="00A265AA"/>
    <w:rsid w:val="00A44B54"/>
    <w:rsid w:val="00A45F54"/>
    <w:rsid w:val="00A47A09"/>
    <w:rsid w:val="00A506DE"/>
    <w:rsid w:val="00A60358"/>
    <w:rsid w:val="00A701E8"/>
    <w:rsid w:val="00A813FC"/>
    <w:rsid w:val="00A8159A"/>
    <w:rsid w:val="00A852FC"/>
    <w:rsid w:val="00A95347"/>
    <w:rsid w:val="00AA15DA"/>
    <w:rsid w:val="00AA6A6A"/>
    <w:rsid w:val="00AB3D83"/>
    <w:rsid w:val="00AC5BBD"/>
    <w:rsid w:val="00AD0D67"/>
    <w:rsid w:val="00AD33D1"/>
    <w:rsid w:val="00AE3455"/>
    <w:rsid w:val="00AE44B9"/>
    <w:rsid w:val="00AF02B6"/>
    <w:rsid w:val="00AF5408"/>
    <w:rsid w:val="00B0019E"/>
    <w:rsid w:val="00B06F13"/>
    <w:rsid w:val="00B15C2E"/>
    <w:rsid w:val="00B26FB4"/>
    <w:rsid w:val="00B32ECC"/>
    <w:rsid w:val="00B356DC"/>
    <w:rsid w:val="00B35E26"/>
    <w:rsid w:val="00B4511E"/>
    <w:rsid w:val="00B50D69"/>
    <w:rsid w:val="00B50E9D"/>
    <w:rsid w:val="00B56CDC"/>
    <w:rsid w:val="00B6149F"/>
    <w:rsid w:val="00B76CAE"/>
    <w:rsid w:val="00B84929"/>
    <w:rsid w:val="00B86838"/>
    <w:rsid w:val="00B87B5D"/>
    <w:rsid w:val="00B90704"/>
    <w:rsid w:val="00BA01AD"/>
    <w:rsid w:val="00BA2BC7"/>
    <w:rsid w:val="00BB4A08"/>
    <w:rsid w:val="00BC1EB4"/>
    <w:rsid w:val="00BE6360"/>
    <w:rsid w:val="00C14B28"/>
    <w:rsid w:val="00C15B6B"/>
    <w:rsid w:val="00C214F8"/>
    <w:rsid w:val="00C3461A"/>
    <w:rsid w:val="00C351C8"/>
    <w:rsid w:val="00C360E6"/>
    <w:rsid w:val="00C44DE0"/>
    <w:rsid w:val="00C456FE"/>
    <w:rsid w:val="00C55881"/>
    <w:rsid w:val="00C60663"/>
    <w:rsid w:val="00C61237"/>
    <w:rsid w:val="00C71EF3"/>
    <w:rsid w:val="00C72B73"/>
    <w:rsid w:val="00C8005D"/>
    <w:rsid w:val="00C973BB"/>
    <w:rsid w:val="00C978E0"/>
    <w:rsid w:val="00CA4B02"/>
    <w:rsid w:val="00CB5374"/>
    <w:rsid w:val="00CB56B9"/>
    <w:rsid w:val="00CB7017"/>
    <w:rsid w:val="00D03451"/>
    <w:rsid w:val="00D038C4"/>
    <w:rsid w:val="00D11FA1"/>
    <w:rsid w:val="00D12180"/>
    <w:rsid w:val="00D20EFC"/>
    <w:rsid w:val="00D23370"/>
    <w:rsid w:val="00D23435"/>
    <w:rsid w:val="00D30472"/>
    <w:rsid w:val="00D45787"/>
    <w:rsid w:val="00D4627A"/>
    <w:rsid w:val="00D46356"/>
    <w:rsid w:val="00D57CDF"/>
    <w:rsid w:val="00D6031D"/>
    <w:rsid w:val="00D604A7"/>
    <w:rsid w:val="00D658D1"/>
    <w:rsid w:val="00D65A67"/>
    <w:rsid w:val="00D66EB1"/>
    <w:rsid w:val="00D75FE6"/>
    <w:rsid w:val="00D75FFC"/>
    <w:rsid w:val="00D842DB"/>
    <w:rsid w:val="00D906F4"/>
    <w:rsid w:val="00D93D96"/>
    <w:rsid w:val="00DA1988"/>
    <w:rsid w:val="00DB3601"/>
    <w:rsid w:val="00DB3CD6"/>
    <w:rsid w:val="00DC17DA"/>
    <w:rsid w:val="00DC4937"/>
    <w:rsid w:val="00DD0516"/>
    <w:rsid w:val="00DD614F"/>
    <w:rsid w:val="00DE07A3"/>
    <w:rsid w:val="00DE1942"/>
    <w:rsid w:val="00DE1E6C"/>
    <w:rsid w:val="00DE2B44"/>
    <w:rsid w:val="00DE2E0D"/>
    <w:rsid w:val="00DE5F32"/>
    <w:rsid w:val="00DF1F68"/>
    <w:rsid w:val="00DF55D6"/>
    <w:rsid w:val="00DF6E1D"/>
    <w:rsid w:val="00E0196C"/>
    <w:rsid w:val="00E04193"/>
    <w:rsid w:val="00E11B89"/>
    <w:rsid w:val="00E16021"/>
    <w:rsid w:val="00E216D0"/>
    <w:rsid w:val="00E25B8B"/>
    <w:rsid w:val="00E25FDA"/>
    <w:rsid w:val="00E3069B"/>
    <w:rsid w:val="00E345B1"/>
    <w:rsid w:val="00E355EE"/>
    <w:rsid w:val="00E45F94"/>
    <w:rsid w:val="00E523CD"/>
    <w:rsid w:val="00E52B44"/>
    <w:rsid w:val="00E66429"/>
    <w:rsid w:val="00E75F39"/>
    <w:rsid w:val="00E75F6B"/>
    <w:rsid w:val="00E92F59"/>
    <w:rsid w:val="00EA6559"/>
    <w:rsid w:val="00EA6C6E"/>
    <w:rsid w:val="00EB228F"/>
    <w:rsid w:val="00EC095C"/>
    <w:rsid w:val="00EC259F"/>
    <w:rsid w:val="00EC47E3"/>
    <w:rsid w:val="00ED2EFE"/>
    <w:rsid w:val="00EE63AE"/>
    <w:rsid w:val="00EF3BF8"/>
    <w:rsid w:val="00EF4F9D"/>
    <w:rsid w:val="00F06261"/>
    <w:rsid w:val="00F1364E"/>
    <w:rsid w:val="00F20271"/>
    <w:rsid w:val="00F2111F"/>
    <w:rsid w:val="00F25E7E"/>
    <w:rsid w:val="00F32954"/>
    <w:rsid w:val="00F42CF3"/>
    <w:rsid w:val="00F469C4"/>
    <w:rsid w:val="00F503ED"/>
    <w:rsid w:val="00F55F2F"/>
    <w:rsid w:val="00F63E64"/>
    <w:rsid w:val="00F76AA4"/>
    <w:rsid w:val="00F77121"/>
    <w:rsid w:val="00F858E0"/>
    <w:rsid w:val="00FA053D"/>
    <w:rsid w:val="00FA5259"/>
    <w:rsid w:val="00FA5C28"/>
    <w:rsid w:val="00FA7DA7"/>
    <w:rsid w:val="00FB0F87"/>
    <w:rsid w:val="00FB17D4"/>
    <w:rsid w:val="00FC0CB0"/>
    <w:rsid w:val="00FC1D3E"/>
    <w:rsid w:val="00FC2545"/>
    <w:rsid w:val="00FC2B80"/>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B087-7BD6-4BA1-AC25-195C1AFD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2016-06-06T07:24:00Z</cp:lastPrinted>
  <dcterms:created xsi:type="dcterms:W3CDTF">2017-06-07T08:41:00Z</dcterms:created>
  <dcterms:modified xsi:type="dcterms:W3CDTF">2017-06-07T08:41:00Z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-2111063163</vt:i4>
  </property>
  <property fmtid="{D5CDD505-2E9C-101B-9397-08002B2CF9AE}" pid="3" name="_NewReviewCycle">
    <vt:lpwstr/>
  </property>
  <property fmtid="{D5CDD505-2E9C-101B-9397-08002B2CF9AE}" pid="4" name="_EmailSubject">
    <vt:lpwstr>HLH BOARD MEETING</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y fmtid="{D5CDD505-2E9C-101B-9397-08002B2CF9AE}" pid="8" name="_ReviewingToolsShownOnce">
    <vt:lpwstr/>
  </property>
</Properties>
</file>