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Look w:val="0000" w:firstRow="0" w:lastRow="0" w:firstColumn="0" w:lastColumn="0" w:noHBand="0" w:noVBand="0"/>
      </w:tblPr>
      <w:tblGrid>
        <w:gridCol w:w="6629"/>
        <w:gridCol w:w="2835"/>
      </w:tblGrid>
      <w:tr w:rsidR="00B84929" w:rsidRPr="0019592B" w:rsidTr="00DE1E6C">
        <w:trPr>
          <w:cantSplit/>
          <w:trHeight w:val="993"/>
        </w:trPr>
        <w:tc>
          <w:tcPr>
            <w:tcW w:w="6629" w:type="dxa"/>
          </w:tcPr>
          <w:p w:rsidR="00DE1E6C" w:rsidRPr="0019592B" w:rsidRDefault="00B84929" w:rsidP="002B7DC4">
            <w:pPr>
              <w:pStyle w:val="BodyText"/>
              <w:jc w:val="left"/>
              <w:rPr>
                <w:rFonts w:ascii="Arial" w:hAnsi="Arial" w:cs="Arial"/>
                <w:szCs w:val="24"/>
              </w:rPr>
            </w:pPr>
            <w:bookmarkStart w:id="0" w:name="_GoBack"/>
            <w:bookmarkEnd w:id="0"/>
            <w:r w:rsidRPr="0019592B">
              <w:rPr>
                <w:rFonts w:ascii="Arial" w:hAnsi="Arial" w:cs="Arial"/>
                <w:szCs w:val="24"/>
              </w:rPr>
              <w:t xml:space="preserve">HIGH LIFE HIGHLAND </w:t>
            </w:r>
          </w:p>
          <w:p w:rsidR="002B7DC4" w:rsidRPr="0019592B" w:rsidRDefault="00DE1E6C" w:rsidP="002B7DC4">
            <w:pPr>
              <w:pStyle w:val="BodyText"/>
              <w:jc w:val="left"/>
              <w:rPr>
                <w:rFonts w:ascii="Arial" w:hAnsi="Arial" w:cs="Arial"/>
                <w:szCs w:val="24"/>
              </w:rPr>
            </w:pPr>
            <w:r w:rsidRPr="0019592B">
              <w:rPr>
                <w:rFonts w:ascii="Arial" w:hAnsi="Arial" w:cs="Arial"/>
                <w:szCs w:val="24"/>
              </w:rPr>
              <w:t>REPORT TO BOARD OF DIRECTORS</w:t>
            </w:r>
          </w:p>
          <w:p w:rsidR="002B7DC4" w:rsidRPr="0019592B" w:rsidRDefault="00623703" w:rsidP="002B7DC4">
            <w:pPr>
              <w:pStyle w:val="BodyText"/>
              <w:jc w:val="left"/>
              <w:rPr>
                <w:rFonts w:ascii="Arial" w:hAnsi="Arial" w:cs="Arial"/>
                <w:szCs w:val="24"/>
              </w:rPr>
            </w:pPr>
            <w:r w:rsidRPr="0019592B">
              <w:rPr>
                <w:rFonts w:ascii="Arial" w:hAnsi="Arial" w:cs="Arial"/>
                <w:szCs w:val="24"/>
              </w:rPr>
              <w:t>2 December</w:t>
            </w:r>
            <w:r w:rsidR="003C366F" w:rsidRPr="0019592B">
              <w:rPr>
                <w:rFonts w:ascii="Arial" w:hAnsi="Arial" w:cs="Arial"/>
                <w:szCs w:val="24"/>
              </w:rPr>
              <w:t xml:space="preserve"> 201</w:t>
            </w:r>
            <w:r w:rsidR="006B011E" w:rsidRPr="0019592B">
              <w:rPr>
                <w:rFonts w:ascii="Arial" w:hAnsi="Arial" w:cs="Arial"/>
                <w:szCs w:val="24"/>
              </w:rPr>
              <w:t>5</w:t>
            </w:r>
          </w:p>
          <w:p w:rsidR="00B84929" w:rsidRPr="0019592B" w:rsidRDefault="00B81A7E" w:rsidP="002B7DC4">
            <w:pPr>
              <w:pStyle w:val="BodyText"/>
              <w:jc w:val="left"/>
              <w:rPr>
                <w:rFonts w:ascii="Arial" w:hAnsi="Arial" w:cs="Arial"/>
                <w:szCs w:val="24"/>
              </w:rPr>
            </w:pPr>
            <w:r w:rsidRPr="0019592B">
              <w:rPr>
                <w:rFonts w:ascii="Arial" w:hAnsi="Arial" w:cs="Arial"/>
                <w:szCs w:val="24"/>
              </w:rPr>
              <w:fldChar w:fldCharType="begin"/>
            </w:r>
            <w:r w:rsidR="00B84929" w:rsidRPr="0019592B">
              <w:rPr>
                <w:rFonts w:ascii="Arial" w:hAnsi="Arial" w:cs="Arial"/>
                <w:szCs w:val="24"/>
              </w:rPr>
              <w:instrText xml:space="preserve">  </w:instrText>
            </w:r>
            <w:r w:rsidRPr="0019592B">
              <w:rPr>
                <w:rFonts w:ascii="Arial" w:hAnsi="Arial" w:cs="Arial"/>
                <w:szCs w:val="24"/>
              </w:rPr>
              <w:fldChar w:fldCharType="end"/>
            </w:r>
          </w:p>
        </w:tc>
        <w:tc>
          <w:tcPr>
            <w:tcW w:w="2835" w:type="dxa"/>
          </w:tcPr>
          <w:p w:rsidR="00B84929" w:rsidRPr="0019592B" w:rsidRDefault="00B84929" w:rsidP="00BD0EC5">
            <w:pPr>
              <w:rPr>
                <w:rFonts w:ascii="Arial" w:hAnsi="Arial" w:cs="Arial"/>
                <w:szCs w:val="24"/>
              </w:rPr>
            </w:pPr>
            <w:r w:rsidRPr="0019592B">
              <w:rPr>
                <w:rFonts w:ascii="Arial" w:hAnsi="Arial" w:cs="Arial"/>
                <w:szCs w:val="24"/>
              </w:rPr>
              <w:t xml:space="preserve">AGENDA ITEM    REPORT No HLH </w:t>
            </w:r>
            <w:r w:rsidR="00DC7788" w:rsidRPr="0019592B">
              <w:rPr>
                <w:rFonts w:ascii="Arial" w:hAnsi="Arial" w:cs="Arial"/>
                <w:szCs w:val="24"/>
              </w:rPr>
              <w:t xml:space="preserve">   </w:t>
            </w:r>
            <w:r w:rsidRPr="0019592B">
              <w:rPr>
                <w:rFonts w:ascii="Arial" w:hAnsi="Arial" w:cs="Arial"/>
                <w:szCs w:val="24"/>
              </w:rPr>
              <w:t>/1</w:t>
            </w:r>
            <w:r w:rsidR="00BD0EC5" w:rsidRPr="0019592B">
              <w:rPr>
                <w:rFonts w:ascii="Arial" w:hAnsi="Arial" w:cs="Arial"/>
                <w:szCs w:val="24"/>
              </w:rPr>
              <w:t>5</w:t>
            </w:r>
          </w:p>
        </w:tc>
      </w:tr>
    </w:tbl>
    <w:p w:rsidR="0039450A" w:rsidRPr="0019592B" w:rsidRDefault="008C7C82" w:rsidP="00DE1E6C">
      <w:pPr>
        <w:pStyle w:val="Heading2"/>
        <w:rPr>
          <w:rFonts w:ascii="Arial" w:hAnsi="Arial" w:cs="Arial"/>
          <w:b/>
          <w:szCs w:val="24"/>
          <w:u w:val="none"/>
        </w:rPr>
      </w:pPr>
      <w:r w:rsidRPr="0019592B">
        <w:rPr>
          <w:rFonts w:ascii="Arial" w:hAnsi="Arial" w:cs="Arial"/>
          <w:b/>
          <w:szCs w:val="24"/>
          <w:u w:val="none"/>
        </w:rPr>
        <w:t>MARKETING AND COMMUNICATIONS UPDATE</w:t>
      </w:r>
      <w:r w:rsidR="00DE1E6C" w:rsidRPr="0019592B">
        <w:rPr>
          <w:rFonts w:ascii="Arial" w:hAnsi="Arial" w:cs="Arial"/>
          <w:b/>
          <w:szCs w:val="24"/>
          <w:u w:val="none"/>
        </w:rPr>
        <w:t xml:space="preserve"> - </w:t>
      </w:r>
      <w:r w:rsidR="0039450A" w:rsidRPr="0019592B">
        <w:rPr>
          <w:rFonts w:ascii="Arial" w:hAnsi="Arial" w:cs="Arial"/>
          <w:b/>
          <w:szCs w:val="24"/>
          <w:u w:val="none"/>
        </w:rPr>
        <w:t xml:space="preserve">Report </w:t>
      </w:r>
      <w:r w:rsidR="00A8159A" w:rsidRPr="0019592B">
        <w:rPr>
          <w:rFonts w:ascii="Arial" w:hAnsi="Arial" w:cs="Arial"/>
          <w:b/>
          <w:szCs w:val="24"/>
          <w:u w:val="none"/>
        </w:rPr>
        <w:t>by</w:t>
      </w:r>
      <w:r w:rsidR="002B7DC4" w:rsidRPr="0019592B">
        <w:rPr>
          <w:rFonts w:ascii="Arial" w:hAnsi="Arial" w:cs="Arial"/>
          <w:b/>
          <w:szCs w:val="24"/>
          <w:u w:val="none"/>
        </w:rPr>
        <w:t xml:space="preserve"> Chief Executive</w:t>
      </w:r>
    </w:p>
    <w:p w:rsidR="0039450A" w:rsidRPr="0019592B" w:rsidRDefault="00B81A7E" w:rsidP="00FC52A1">
      <w:pPr>
        <w:pStyle w:val="Heading1"/>
        <w:jc w:val="left"/>
        <w:rPr>
          <w:rFonts w:ascii="Arial" w:hAnsi="Arial" w:cs="Arial"/>
          <w:szCs w:val="24"/>
        </w:rPr>
      </w:pPr>
      <w:r w:rsidRPr="0019592B">
        <w:rPr>
          <w:rFonts w:ascii="Arial" w:hAnsi="Arial" w:cs="Arial"/>
          <w:szCs w:val="24"/>
        </w:rPr>
        <w:fldChar w:fldCharType="begin"/>
      </w:r>
      <w:r w:rsidR="0039450A" w:rsidRPr="0019592B">
        <w:rPr>
          <w:rFonts w:ascii="Arial" w:hAnsi="Arial" w:cs="Arial"/>
          <w:szCs w:val="24"/>
        </w:rPr>
        <w:instrText xml:space="preserve">  </w:instrText>
      </w:r>
      <w:r w:rsidRPr="0019592B">
        <w:rPr>
          <w:rFonts w:ascii="Arial" w:hAnsi="Arial" w:cs="Arial"/>
          <w:szCs w:val="24"/>
        </w:rPr>
        <w:fldChar w:fldCharType="end"/>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19592B">
        <w:trPr>
          <w:cantSplit/>
        </w:trPr>
        <w:tc>
          <w:tcPr>
            <w:tcW w:w="9464" w:type="dxa"/>
          </w:tcPr>
          <w:p w:rsidR="0039450A" w:rsidRPr="0019592B" w:rsidRDefault="002B7DC4" w:rsidP="00416BFF">
            <w:pPr>
              <w:pStyle w:val="Heading2"/>
              <w:rPr>
                <w:rFonts w:ascii="Arial" w:hAnsi="Arial" w:cs="Arial"/>
                <w:b/>
                <w:szCs w:val="24"/>
                <w:u w:val="none"/>
              </w:rPr>
            </w:pPr>
            <w:r w:rsidRPr="0019592B">
              <w:rPr>
                <w:rFonts w:ascii="Arial" w:hAnsi="Arial" w:cs="Arial"/>
                <w:b/>
                <w:szCs w:val="24"/>
                <w:u w:val="none"/>
              </w:rPr>
              <w:t>Summary</w:t>
            </w:r>
          </w:p>
          <w:p w:rsidR="002B7DC4" w:rsidRPr="0019592B" w:rsidRDefault="002B7DC4" w:rsidP="002B7DC4">
            <w:pPr>
              <w:rPr>
                <w:rFonts w:ascii="Arial" w:hAnsi="Arial" w:cs="Arial"/>
                <w:szCs w:val="24"/>
              </w:rPr>
            </w:pPr>
          </w:p>
          <w:p w:rsidR="002B7DC4" w:rsidRPr="0019592B" w:rsidRDefault="008C7C82" w:rsidP="002B7DC4">
            <w:pPr>
              <w:rPr>
                <w:rFonts w:ascii="Arial" w:hAnsi="Arial" w:cs="Arial"/>
                <w:szCs w:val="24"/>
              </w:rPr>
            </w:pPr>
            <w:r w:rsidRPr="0019592B">
              <w:rPr>
                <w:rFonts w:ascii="Arial" w:hAnsi="Arial" w:cs="Arial"/>
                <w:szCs w:val="24"/>
              </w:rPr>
              <w:t>The purpose of this report is to provide an update o</w:t>
            </w:r>
            <w:r w:rsidR="00EB6912" w:rsidRPr="0019592B">
              <w:rPr>
                <w:rFonts w:ascii="Arial" w:hAnsi="Arial" w:cs="Arial"/>
                <w:szCs w:val="24"/>
              </w:rPr>
              <w:t>n</w:t>
            </w:r>
            <w:r w:rsidRPr="0019592B">
              <w:rPr>
                <w:rFonts w:ascii="Arial" w:hAnsi="Arial" w:cs="Arial"/>
                <w:szCs w:val="24"/>
              </w:rPr>
              <w:t xml:space="preserve"> progress made in implementing the Marketing </w:t>
            </w:r>
            <w:r w:rsidR="00EB6912" w:rsidRPr="0019592B">
              <w:rPr>
                <w:rFonts w:ascii="Arial" w:hAnsi="Arial" w:cs="Arial"/>
                <w:szCs w:val="24"/>
              </w:rPr>
              <w:t>and Communications Plan.</w:t>
            </w:r>
          </w:p>
          <w:p w:rsidR="00EB6912" w:rsidRPr="0019592B" w:rsidRDefault="00EB6912" w:rsidP="002B7DC4">
            <w:pPr>
              <w:rPr>
                <w:rFonts w:ascii="Arial" w:hAnsi="Arial" w:cs="Arial"/>
                <w:szCs w:val="24"/>
              </w:rPr>
            </w:pPr>
          </w:p>
          <w:p w:rsidR="0039450A" w:rsidRPr="0019592B" w:rsidRDefault="00DC7788" w:rsidP="00416BFF">
            <w:pPr>
              <w:rPr>
                <w:rFonts w:ascii="Arial" w:hAnsi="Arial" w:cs="Arial"/>
                <w:szCs w:val="24"/>
              </w:rPr>
            </w:pPr>
            <w:r w:rsidRPr="0019592B">
              <w:rPr>
                <w:rFonts w:ascii="Arial" w:hAnsi="Arial" w:cs="Arial"/>
                <w:szCs w:val="24"/>
              </w:rPr>
              <w:t>It is recommended that Directors comment on and note the update.</w:t>
            </w:r>
          </w:p>
          <w:p w:rsidR="0039450A" w:rsidRPr="0019592B" w:rsidRDefault="00B81A7E" w:rsidP="00416BFF">
            <w:pPr>
              <w:rPr>
                <w:rFonts w:ascii="Arial" w:hAnsi="Arial" w:cs="Arial"/>
                <w:szCs w:val="24"/>
              </w:rPr>
            </w:pPr>
            <w:r w:rsidRPr="0019592B">
              <w:rPr>
                <w:rFonts w:ascii="Arial" w:hAnsi="Arial" w:cs="Arial"/>
                <w:szCs w:val="24"/>
              </w:rPr>
              <w:fldChar w:fldCharType="begin"/>
            </w:r>
            <w:r w:rsidR="0039450A" w:rsidRPr="0019592B">
              <w:rPr>
                <w:rFonts w:ascii="Arial" w:hAnsi="Arial" w:cs="Arial"/>
                <w:szCs w:val="24"/>
              </w:rPr>
              <w:instrText xml:space="preserve">  </w:instrText>
            </w:r>
            <w:r w:rsidRPr="0019592B">
              <w:rPr>
                <w:rFonts w:ascii="Arial" w:hAnsi="Arial" w:cs="Arial"/>
                <w:szCs w:val="24"/>
              </w:rPr>
              <w:fldChar w:fldCharType="end"/>
            </w:r>
          </w:p>
        </w:tc>
      </w:tr>
    </w:tbl>
    <w:p w:rsidR="0097099E" w:rsidRPr="0019592B" w:rsidRDefault="0097099E" w:rsidP="00416BFF">
      <w:pPr>
        <w:jc w:val="both"/>
        <w:rPr>
          <w:rFonts w:ascii="Arial" w:hAnsi="Arial" w:cs="Arial"/>
          <w:szCs w:val="24"/>
        </w:rPr>
      </w:pPr>
    </w:p>
    <w:tbl>
      <w:tblPr>
        <w:tblW w:w="9464" w:type="dxa"/>
        <w:tblLayout w:type="fixed"/>
        <w:tblLook w:val="0000" w:firstRow="0" w:lastRow="0" w:firstColumn="0" w:lastColumn="0" w:noHBand="0" w:noVBand="0"/>
      </w:tblPr>
      <w:tblGrid>
        <w:gridCol w:w="817"/>
        <w:gridCol w:w="8647"/>
      </w:tblGrid>
      <w:tr w:rsidR="00A53534" w:rsidRPr="0019592B" w:rsidTr="00F9576D">
        <w:tc>
          <w:tcPr>
            <w:tcW w:w="817" w:type="dxa"/>
          </w:tcPr>
          <w:p w:rsidR="00A53534" w:rsidRPr="0019592B" w:rsidRDefault="008B4D54" w:rsidP="006D4204">
            <w:pPr>
              <w:rPr>
                <w:rFonts w:ascii="Arial" w:hAnsi="Arial" w:cs="Arial"/>
                <w:b/>
                <w:szCs w:val="24"/>
              </w:rPr>
            </w:pPr>
            <w:r w:rsidRPr="0019592B">
              <w:rPr>
                <w:rFonts w:ascii="Arial" w:hAnsi="Arial" w:cs="Arial"/>
                <w:b/>
                <w:szCs w:val="24"/>
              </w:rPr>
              <w:t>1</w:t>
            </w:r>
            <w:r w:rsidR="00A53534" w:rsidRPr="0019592B">
              <w:rPr>
                <w:rFonts w:ascii="Arial" w:hAnsi="Arial" w:cs="Arial"/>
                <w:b/>
                <w:szCs w:val="24"/>
              </w:rPr>
              <w:t>.</w:t>
            </w:r>
          </w:p>
        </w:tc>
        <w:tc>
          <w:tcPr>
            <w:tcW w:w="8647" w:type="dxa"/>
          </w:tcPr>
          <w:p w:rsidR="00A53534" w:rsidRPr="0019592B" w:rsidRDefault="00A53534" w:rsidP="006D4204">
            <w:pPr>
              <w:rPr>
                <w:rFonts w:ascii="Arial" w:hAnsi="Arial" w:cs="Arial"/>
                <w:b/>
                <w:szCs w:val="24"/>
              </w:rPr>
            </w:pPr>
            <w:r w:rsidRPr="0019592B">
              <w:rPr>
                <w:rFonts w:ascii="Arial" w:hAnsi="Arial" w:cs="Arial"/>
                <w:b/>
                <w:szCs w:val="24"/>
              </w:rPr>
              <w:t>Business Plan Contribution</w:t>
            </w:r>
          </w:p>
          <w:p w:rsidR="00A53534" w:rsidRPr="0019592B" w:rsidRDefault="00A53534" w:rsidP="006D4204">
            <w:pPr>
              <w:rPr>
                <w:rFonts w:ascii="Arial" w:hAnsi="Arial" w:cs="Arial"/>
                <w:szCs w:val="24"/>
              </w:rPr>
            </w:pPr>
          </w:p>
        </w:tc>
      </w:tr>
      <w:tr w:rsidR="00A53534" w:rsidRPr="0019592B" w:rsidTr="00F9576D">
        <w:tc>
          <w:tcPr>
            <w:tcW w:w="817" w:type="dxa"/>
          </w:tcPr>
          <w:p w:rsidR="00A53534" w:rsidRPr="0019592B" w:rsidRDefault="008B4D54" w:rsidP="006D4204">
            <w:pPr>
              <w:rPr>
                <w:rFonts w:ascii="Arial" w:hAnsi="Arial" w:cs="Arial"/>
                <w:szCs w:val="24"/>
              </w:rPr>
            </w:pPr>
            <w:r w:rsidRPr="0019592B">
              <w:rPr>
                <w:rFonts w:ascii="Arial" w:hAnsi="Arial" w:cs="Arial"/>
                <w:szCs w:val="24"/>
              </w:rPr>
              <w:t>1</w:t>
            </w:r>
            <w:r w:rsidR="00A53534" w:rsidRPr="0019592B">
              <w:rPr>
                <w:rFonts w:ascii="Arial" w:hAnsi="Arial" w:cs="Arial"/>
                <w:szCs w:val="24"/>
              </w:rPr>
              <w:t>.1</w:t>
            </w:r>
          </w:p>
        </w:tc>
        <w:tc>
          <w:tcPr>
            <w:tcW w:w="8647" w:type="dxa"/>
          </w:tcPr>
          <w:p w:rsidR="00B26FE3" w:rsidRPr="0019592B" w:rsidRDefault="00B26FE3" w:rsidP="00540480">
            <w:pPr>
              <w:jc w:val="both"/>
              <w:rPr>
                <w:rFonts w:ascii="Arial" w:hAnsi="Arial" w:cs="Arial"/>
                <w:szCs w:val="24"/>
              </w:rPr>
            </w:pPr>
            <w:r w:rsidRPr="0019592B">
              <w:rPr>
                <w:rFonts w:ascii="Arial" w:hAnsi="Arial" w:cs="Arial"/>
                <w:szCs w:val="24"/>
              </w:rPr>
              <w:t xml:space="preserve">This report supports the </w:t>
            </w:r>
            <w:r w:rsidR="004973CD" w:rsidRPr="0019592B">
              <w:rPr>
                <w:rFonts w:ascii="Arial" w:hAnsi="Arial" w:cs="Arial"/>
                <w:szCs w:val="24"/>
              </w:rPr>
              <w:t xml:space="preserve">highlighted </w:t>
            </w:r>
            <w:r w:rsidRPr="0019592B">
              <w:rPr>
                <w:rFonts w:ascii="Arial" w:hAnsi="Arial" w:cs="Arial"/>
                <w:szCs w:val="24"/>
              </w:rPr>
              <w:t>Business Outcomes from the High Life Highland (HLH) Business Plan:</w:t>
            </w:r>
          </w:p>
          <w:p w:rsidR="00B26FE3" w:rsidRPr="0019592B" w:rsidRDefault="00B26FE3" w:rsidP="00540480">
            <w:pPr>
              <w:jc w:val="both"/>
              <w:rPr>
                <w:rFonts w:ascii="Arial" w:hAnsi="Arial" w:cs="Arial"/>
                <w:szCs w:val="24"/>
              </w:rPr>
            </w:pPr>
          </w:p>
          <w:p w:rsidR="00BB6D1F" w:rsidRPr="0019592B" w:rsidRDefault="00BB6D1F" w:rsidP="00BB6D1F">
            <w:pPr>
              <w:pStyle w:val="ListParagraph"/>
              <w:numPr>
                <w:ilvl w:val="0"/>
                <w:numId w:val="26"/>
              </w:numPr>
              <w:spacing w:after="0" w:line="240" w:lineRule="auto"/>
              <w:jc w:val="both"/>
              <w:rPr>
                <w:rFonts w:ascii="Arial" w:hAnsi="Arial" w:cs="Arial"/>
                <w:b/>
                <w:sz w:val="24"/>
                <w:szCs w:val="24"/>
              </w:rPr>
            </w:pPr>
            <w:r w:rsidRPr="0019592B">
              <w:rPr>
                <w:rFonts w:ascii="Arial" w:hAnsi="Arial" w:cs="Arial"/>
                <w:b/>
                <w:sz w:val="24"/>
                <w:szCs w:val="24"/>
              </w:rPr>
              <w:t>To advance sustainable growth and financial sustainability</w:t>
            </w:r>
          </w:p>
          <w:p w:rsidR="00BB6D1F" w:rsidRPr="0019592B" w:rsidRDefault="00BB6D1F" w:rsidP="00BB6D1F">
            <w:pPr>
              <w:pStyle w:val="ListParagraph"/>
              <w:numPr>
                <w:ilvl w:val="0"/>
                <w:numId w:val="26"/>
              </w:numPr>
              <w:spacing w:after="0" w:line="240" w:lineRule="auto"/>
              <w:jc w:val="both"/>
              <w:rPr>
                <w:rFonts w:ascii="Arial" w:hAnsi="Arial" w:cs="Arial"/>
                <w:sz w:val="24"/>
                <w:szCs w:val="24"/>
              </w:rPr>
            </w:pPr>
            <w:r w:rsidRPr="0019592B">
              <w:rPr>
                <w:rFonts w:ascii="Arial" w:hAnsi="Arial" w:cs="Arial"/>
                <w:sz w:val="24"/>
                <w:szCs w:val="24"/>
              </w:rPr>
              <w:t>Deliver the Service Delivery Contract with THC</w:t>
            </w:r>
          </w:p>
          <w:p w:rsidR="00BB6D1F" w:rsidRPr="0019592B" w:rsidRDefault="00BB6D1F" w:rsidP="00BB6D1F">
            <w:pPr>
              <w:pStyle w:val="ListParagraph"/>
              <w:numPr>
                <w:ilvl w:val="0"/>
                <w:numId w:val="26"/>
              </w:numPr>
              <w:spacing w:after="0" w:line="240" w:lineRule="auto"/>
              <w:jc w:val="both"/>
              <w:rPr>
                <w:rFonts w:ascii="Arial" w:hAnsi="Arial" w:cs="Arial"/>
                <w:b/>
                <w:sz w:val="24"/>
                <w:szCs w:val="24"/>
              </w:rPr>
            </w:pPr>
            <w:r w:rsidRPr="0019592B">
              <w:rPr>
                <w:rFonts w:ascii="Arial" w:hAnsi="Arial" w:cs="Arial"/>
                <w:b/>
                <w:sz w:val="24"/>
                <w:szCs w:val="24"/>
              </w:rPr>
              <w:t>Improving staff satisfaction</w:t>
            </w:r>
          </w:p>
          <w:p w:rsidR="00BB6D1F" w:rsidRPr="0019592B" w:rsidRDefault="00BB6D1F" w:rsidP="00BB6D1F">
            <w:pPr>
              <w:pStyle w:val="ListParagraph"/>
              <w:numPr>
                <w:ilvl w:val="0"/>
                <w:numId w:val="26"/>
              </w:numPr>
              <w:spacing w:after="0" w:line="240" w:lineRule="auto"/>
              <w:jc w:val="both"/>
              <w:rPr>
                <w:rFonts w:ascii="Arial" w:hAnsi="Arial" w:cs="Arial"/>
                <w:b/>
                <w:sz w:val="24"/>
                <w:szCs w:val="24"/>
              </w:rPr>
            </w:pPr>
            <w:r w:rsidRPr="0019592B">
              <w:rPr>
                <w:rFonts w:ascii="Arial" w:hAnsi="Arial" w:cs="Arial"/>
                <w:b/>
                <w:sz w:val="24"/>
                <w:szCs w:val="24"/>
              </w:rPr>
              <w:t>Improving customer satisfaction</w:t>
            </w:r>
          </w:p>
          <w:p w:rsidR="00BB6D1F" w:rsidRPr="0019592B" w:rsidRDefault="00BB6D1F" w:rsidP="00BB6D1F">
            <w:pPr>
              <w:pStyle w:val="ListParagraph"/>
              <w:numPr>
                <w:ilvl w:val="0"/>
                <w:numId w:val="26"/>
              </w:numPr>
              <w:spacing w:after="0" w:line="240" w:lineRule="auto"/>
              <w:jc w:val="both"/>
              <w:rPr>
                <w:rFonts w:ascii="Arial" w:hAnsi="Arial" w:cs="Arial"/>
                <w:b/>
                <w:sz w:val="24"/>
                <w:szCs w:val="24"/>
              </w:rPr>
            </w:pPr>
            <w:r w:rsidRPr="0019592B">
              <w:rPr>
                <w:rFonts w:ascii="Arial" w:hAnsi="Arial" w:cs="Arial"/>
                <w:b/>
                <w:sz w:val="24"/>
                <w:szCs w:val="24"/>
              </w:rPr>
              <w:t>A positive company image</w:t>
            </w:r>
          </w:p>
          <w:p w:rsidR="00BB6D1F" w:rsidRPr="0019592B" w:rsidRDefault="00BB6D1F" w:rsidP="0015445E">
            <w:pPr>
              <w:pStyle w:val="ListParagraph"/>
              <w:numPr>
                <w:ilvl w:val="0"/>
                <w:numId w:val="26"/>
              </w:numPr>
              <w:spacing w:after="0" w:line="240" w:lineRule="auto"/>
              <w:ind w:left="884" w:hanging="425"/>
              <w:jc w:val="both"/>
              <w:rPr>
                <w:rFonts w:ascii="Arial" w:hAnsi="Arial" w:cs="Arial"/>
                <w:b/>
                <w:sz w:val="24"/>
                <w:szCs w:val="24"/>
              </w:rPr>
            </w:pPr>
            <w:r w:rsidRPr="0019592B">
              <w:rPr>
                <w:rFonts w:ascii="Arial" w:hAnsi="Arial" w:cs="Arial"/>
                <w:b/>
                <w:sz w:val="24"/>
                <w:szCs w:val="24"/>
              </w:rPr>
              <w:t>Services designed around customers and through market opportunities</w:t>
            </w:r>
          </w:p>
          <w:p w:rsidR="00BB6D1F" w:rsidRPr="0019592B" w:rsidRDefault="00BB6D1F" w:rsidP="00BB6D1F">
            <w:pPr>
              <w:pStyle w:val="ListParagraph"/>
              <w:numPr>
                <w:ilvl w:val="0"/>
                <w:numId w:val="26"/>
              </w:numPr>
              <w:spacing w:after="0" w:line="240" w:lineRule="auto"/>
              <w:jc w:val="both"/>
              <w:rPr>
                <w:rFonts w:ascii="Arial" w:hAnsi="Arial" w:cs="Arial"/>
                <w:sz w:val="24"/>
                <w:szCs w:val="24"/>
              </w:rPr>
            </w:pPr>
            <w:r w:rsidRPr="0019592B">
              <w:rPr>
                <w:rFonts w:ascii="Arial" w:hAnsi="Arial" w:cs="Arial"/>
                <w:sz w:val="24"/>
                <w:szCs w:val="24"/>
              </w:rPr>
              <w:t>Sustain a good health and safety performance</w:t>
            </w:r>
          </w:p>
          <w:p w:rsidR="00BB6D1F" w:rsidRPr="0019592B" w:rsidRDefault="00BB6D1F" w:rsidP="00BB6D1F">
            <w:pPr>
              <w:pStyle w:val="ListParagraph"/>
              <w:numPr>
                <w:ilvl w:val="0"/>
                <w:numId w:val="26"/>
              </w:numPr>
              <w:spacing w:after="0" w:line="240" w:lineRule="auto"/>
              <w:jc w:val="both"/>
              <w:rPr>
                <w:rFonts w:ascii="Arial" w:hAnsi="Arial" w:cs="Arial"/>
                <w:b/>
                <w:sz w:val="24"/>
                <w:szCs w:val="24"/>
              </w:rPr>
            </w:pPr>
            <w:r w:rsidRPr="0019592B">
              <w:rPr>
                <w:rFonts w:ascii="Arial" w:hAnsi="Arial" w:cs="Arial"/>
                <w:b/>
                <w:sz w:val="24"/>
                <w:szCs w:val="24"/>
              </w:rPr>
              <w:t>A trusted partner</w:t>
            </w:r>
          </w:p>
          <w:p w:rsidR="008B4D54" w:rsidRPr="0019592B" w:rsidRDefault="008B4D54" w:rsidP="00BB6D1F">
            <w:pPr>
              <w:pStyle w:val="ListParagraph"/>
              <w:spacing w:after="0" w:line="240" w:lineRule="auto"/>
              <w:ind w:left="459"/>
              <w:jc w:val="both"/>
              <w:rPr>
                <w:rFonts w:ascii="Arial" w:hAnsi="Arial" w:cs="Arial"/>
                <w:b/>
                <w:sz w:val="24"/>
                <w:szCs w:val="24"/>
              </w:rPr>
            </w:pPr>
          </w:p>
        </w:tc>
      </w:tr>
      <w:tr w:rsidR="00A53534" w:rsidRPr="0019592B" w:rsidTr="00F9576D">
        <w:tc>
          <w:tcPr>
            <w:tcW w:w="817" w:type="dxa"/>
          </w:tcPr>
          <w:p w:rsidR="00A53534" w:rsidRPr="0019592B" w:rsidRDefault="008B4D54" w:rsidP="00416BFF">
            <w:pPr>
              <w:rPr>
                <w:rFonts w:ascii="Arial" w:hAnsi="Arial" w:cs="Arial"/>
                <w:b/>
                <w:szCs w:val="24"/>
              </w:rPr>
            </w:pPr>
            <w:r w:rsidRPr="0019592B">
              <w:rPr>
                <w:rFonts w:ascii="Arial" w:hAnsi="Arial" w:cs="Arial"/>
                <w:b/>
                <w:szCs w:val="24"/>
              </w:rPr>
              <w:t>2.</w:t>
            </w:r>
          </w:p>
        </w:tc>
        <w:tc>
          <w:tcPr>
            <w:tcW w:w="8647" w:type="dxa"/>
          </w:tcPr>
          <w:p w:rsidR="008B4D54" w:rsidRPr="0019592B" w:rsidRDefault="008B4D54" w:rsidP="008B4D54">
            <w:pPr>
              <w:jc w:val="both"/>
              <w:rPr>
                <w:rFonts w:ascii="Arial" w:hAnsi="Arial" w:cs="Arial"/>
                <w:b/>
                <w:szCs w:val="24"/>
              </w:rPr>
            </w:pPr>
            <w:r w:rsidRPr="0019592B">
              <w:rPr>
                <w:rFonts w:ascii="Arial" w:hAnsi="Arial" w:cs="Arial"/>
                <w:b/>
                <w:szCs w:val="24"/>
              </w:rPr>
              <w:t>Background</w:t>
            </w:r>
          </w:p>
          <w:p w:rsidR="00A53534" w:rsidRPr="0019592B" w:rsidRDefault="00A53534" w:rsidP="00416BFF">
            <w:pPr>
              <w:rPr>
                <w:rFonts w:ascii="Arial" w:hAnsi="Arial" w:cs="Arial"/>
                <w:szCs w:val="24"/>
              </w:rPr>
            </w:pPr>
          </w:p>
        </w:tc>
      </w:tr>
      <w:tr w:rsidR="00A53534" w:rsidRPr="0019592B" w:rsidTr="00F9576D">
        <w:tc>
          <w:tcPr>
            <w:tcW w:w="817" w:type="dxa"/>
          </w:tcPr>
          <w:p w:rsidR="00A53534" w:rsidRPr="0019592B" w:rsidRDefault="008B4D54" w:rsidP="00416BFF">
            <w:pPr>
              <w:rPr>
                <w:rFonts w:ascii="Arial" w:hAnsi="Arial" w:cs="Arial"/>
                <w:szCs w:val="24"/>
              </w:rPr>
            </w:pPr>
            <w:r w:rsidRPr="0019592B">
              <w:rPr>
                <w:rFonts w:ascii="Arial" w:hAnsi="Arial" w:cs="Arial"/>
                <w:szCs w:val="24"/>
              </w:rPr>
              <w:t>2.1</w:t>
            </w:r>
          </w:p>
        </w:tc>
        <w:tc>
          <w:tcPr>
            <w:tcW w:w="8647" w:type="dxa"/>
          </w:tcPr>
          <w:p w:rsidR="00A53534" w:rsidRPr="0019592B" w:rsidRDefault="00EB6912" w:rsidP="00FC52A1">
            <w:pPr>
              <w:jc w:val="both"/>
              <w:rPr>
                <w:rFonts w:ascii="Arial" w:hAnsi="Arial" w:cs="Arial"/>
                <w:szCs w:val="24"/>
              </w:rPr>
            </w:pPr>
            <w:r w:rsidRPr="0019592B">
              <w:rPr>
                <w:rFonts w:ascii="Arial" w:hAnsi="Arial" w:cs="Arial"/>
                <w:szCs w:val="24"/>
              </w:rPr>
              <w:t xml:space="preserve">The Board approved the </w:t>
            </w:r>
            <w:r w:rsidR="00BB6D1F" w:rsidRPr="0019592B">
              <w:rPr>
                <w:rFonts w:ascii="Arial" w:hAnsi="Arial" w:cs="Arial"/>
                <w:szCs w:val="24"/>
              </w:rPr>
              <w:t xml:space="preserve">2015-19 </w:t>
            </w:r>
            <w:r w:rsidRPr="0019592B">
              <w:rPr>
                <w:rFonts w:ascii="Arial" w:hAnsi="Arial" w:cs="Arial"/>
                <w:szCs w:val="24"/>
              </w:rPr>
              <w:t xml:space="preserve">Marketing and </w:t>
            </w:r>
            <w:r w:rsidR="004B57BC" w:rsidRPr="0019592B">
              <w:rPr>
                <w:rFonts w:ascii="Arial" w:hAnsi="Arial" w:cs="Arial"/>
                <w:szCs w:val="24"/>
              </w:rPr>
              <w:t>C</w:t>
            </w:r>
            <w:r w:rsidRPr="0019592B">
              <w:rPr>
                <w:rFonts w:ascii="Arial" w:hAnsi="Arial" w:cs="Arial"/>
                <w:szCs w:val="24"/>
              </w:rPr>
              <w:t xml:space="preserve">ommunications Plan for HLH on </w:t>
            </w:r>
            <w:r w:rsidR="00BB6D1F" w:rsidRPr="0019592B">
              <w:rPr>
                <w:rFonts w:ascii="Arial" w:hAnsi="Arial" w:cs="Arial"/>
                <w:szCs w:val="24"/>
              </w:rPr>
              <w:t>18</w:t>
            </w:r>
            <w:r w:rsidR="00C531C3" w:rsidRPr="0019592B">
              <w:rPr>
                <w:rFonts w:ascii="Arial" w:hAnsi="Arial" w:cs="Arial"/>
                <w:szCs w:val="24"/>
              </w:rPr>
              <w:t> </w:t>
            </w:r>
            <w:r w:rsidR="002A3857" w:rsidRPr="0019592B">
              <w:rPr>
                <w:rFonts w:ascii="Arial" w:hAnsi="Arial" w:cs="Arial"/>
                <w:szCs w:val="24"/>
              </w:rPr>
              <w:t>June 201</w:t>
            </w:r>
            <w:r w:rsidR="00BB6D1F" w:rsidRPr="0019592B">
              <w:rPr>
                <w:rFonts w:ascii="Arial" w:hAnsi="Arial" w:cs="Arial"/>
                <w:szCs w:val="24"/>
              </w:rPr>
              <w:t>5</w:t>
            </w:r>
            <w:r w:rsidR="004B57BC" w:rsidRPr="0019592B">
              <w:rPr>
                <w:rFonts w:ascii="Arial" w:hAnsi="Arial" w:cs="Arial"/>
                <w:szCs w:val="24"/>
              </w:rPr>
              <w:t>.  At</w:t>
            </w:r>
            <w:r w:rsidR="00FC52A1" w:rsidRPr="0019592B">
              <w:rPr>
                <w:rFonts w:ascii="Arial" w:hAnsi="Arial" w:cs="Arial"/>
                <w:szCs w:val="24"/>
              </w:rPr>
              <w:t xml:space="preserve"> the Board meeting on 2 October 2013</w:t>
            </w:r>
            <w:r w:rsidR="0015445E" w:rsidRPr="0019592B">
              <w:rPr>
                <w:rFonts w:ascii="Arial" w:hAnsi="Arial" w:cs="Arial"/>
                <w:szCs w:val="24"/>
              </w:rPr>
              <w:t>,</w:t>
            </w:r>
            <w:r w:rsidR="004B57BC" w:rsidRPr="0019592B">
              <w:rPr>
                <w:rFonts w:ascii="Arial" w:hAnsi="Arial" w:cs="Arial"/>
                <w:szCs w:val="24"/>
              </w:rPr>
              <w:t xml:space="preserve"> Directors requested an update on progress in implementing the actions outlined in the Plan</w:t>
            </w:r>
            <w:r w:rsidR="003C366F" w:rsidRPr="0019592B">
              <w:rPr>
                <w:rFonts w:ascii="Arial" w:hAnsi="Arial" w:cs="Arial"/>
                <w:szCs w:val="24"/>
              </w:rPr>
              <w:t xml:space="preserve"> on a six monthly basis</w:t>
            </w:r>
            <w:r w:rsidR="004B57BC" w:rsidRPr="0019592B">
              <w:rPr>
                <w:rFonts w:ascii="Arial" w:hAnsi="Arial" w:cs="Arial"/>
                <w:szCs w:val="24"/>
              </w:rPr>
              <w:t>. The purpose of this report is to provide that update.</w:t>
            </w:r>
          </w:p>
          <w:p w:rsidR="00540480" w:rsidRPr="0019592B" w:rsidRDefault="00540480" w:rsidP="00F9576D">
            <w:pPr>
              <w:jc w:val="both"/>
              <w:rPr>
                <w:rFonts w:ascii="Arial" w:hAnsi="Arial" w:cs="Arial"/>
                <w:szCs w:val="24"/>
              </w:rPr>
            </w:pPr>
          </w:p>
        </w:tc>
      </w:tr>
      <w:tr w:rsidR="003A699D" w:rsidRPr="0019592B" w:rsidTr="00F9576D">
        <w:tc>
          <w:tcPr>
            <w:tcW w:w="817" w:type="dxa"/>
          </w:tcPr>
          <w:p w:rsidR="003A699D" w:rsidRPr="0019592B" w:rsidRDefault="003A699D" w:rsidP="00590C36">
            <w:pPr>
              <w:autoSpaceDE w:val="0"/>
              <w:autoSpaceDN w:val="0"/>
              <w:adjustRightInd w:val="0"/>
              <w:rPr>
                <w:rFonts w:ascii="Arial" w:hAnsi="Arial" w:cs="Arial"/>
                <w:b/>
                <w:szCs w:val="24"/>
              </w:rPr>
            </w:pPr>
            <w:r w:rsidRPr="0019592B">
              <w:rPr>
                <w:rFonts w:ascii="Arial" w:hAnsi="Arial" w:cs="Arial"/>
                <w:b/>
                <w:szCs w:val="24"/>
              </w:rPr>
              <w:t xml:space="preserve">3. </w:t>
            </w:r>
          </w:p>
        </w:tc>
        <w:tc>
          <w:tcPr>
            <w:tcW w:w="8647" w:type="dxa"/>
          </w:tcPr>
          <w:p w:rsidR="003A699D" w:rsidRPr="0019592B" w:rsidRDefault="003A699D" w:rsidP="00590C36">
            <w:pPr>
              <w:autoSpaceDE w:val="0"/>
              <w:autoSpaceDN w:val="0"/>
              <w:adjustRightInd w:val="0"/>
              <w:jc w:val="both"/>
              <w:rPr>
                <w:rFonts w:ascii="Arial" w:hAnsi="Arial" w:cs="Arial"/>
                <w:b/>
                <w:szCs w:val="24"/>
              </w:rPr>
            </w:pPr>
            <w:r w:rsidRPr="0019592B">
              <w:rPr>
                <w:rFonts w:ascii="Arial" w:hAnsi="Arial" w:cs="Arial"/>
                <w:b/>
                <w:szCs w:val="24"/>
              </w:rPr>
              <w:t xml:space="preserve">Marketing and Communications Plan Update </w:t>
            </w:r>
          </w:p>
          <w:p w:rsidR="00F9576D" w:rsidRPr="0019592B" w:rsidRDefault="00F9576D" w:rsidP="00590C36">
            <w:pPr>
              <w:autoSpaceDE w:val="0"/>
              <w:autoSpaceDN w:val="0"/>
              <w:adjustRightInd w:val="0"/>
              <w:jc w:val="both"/>
              <w:rPr>
                <w:rFonts w:ascii="Arial" w:hAnsi="Arial" w:cs="Arial"/>
                <w:b/>
                <w:szCs w:val="24"/>
              </w:rPr>
            </w:pPr>
          </w:p>
        </w:tc>
      </w:tr>
      <w:tr w:rsidR="003A699D" w:rsidRPr="0019592B" w:rsidTr="00F9576D">
        <w:tc>
          <w:tcPr>
            <w:tcW w:w="817" w:type="dxa"/>
          </w:tcPr>
          <w:p w:rsidR="003A699D" w:rsidRPr="0019592B" w:rsidRDefault="003A699D" w:rsidP="00590C36">
            <w:pPr>
              <w:autoSpaceDE w:val="0"/>
              <w:autoSpaceDN w:val="0"/>
              <w:adjustRightInd w:val="0"/>
              <w:rPr>
                <w:rFonts w:ascii="Arial" w:hAnsi="Arial" w:cs="Arial"/>
                <w:szCs w:val="24"/>
              </w:rPr>
            </w:pPr>
            <w:r w:rsidRPr="0019592B">
              <w:rPr>
                <w:rFonts w:ascii="Arial" w:hAnsi="Arial" w:cs="Arial"/>
                <w:szCs w:val="24"/>
              </w:rPr>
              <w:t>3.1</w:t>
            </w:r>
          </w:p>
        </w:tc>
        <w:tc>
          <w:tcPr>
            <w:tcW w:w="8647" w:type="dxa"/>
          </w:tcPr>
          <w:p w:rsidR="003A699D" w:rsidRPr="0019592B" w:rsidRDefault="003A699D" w:rsidP="003A699D">
            <w:pPr>
              <w:jc w:val="both"/>
              <w:rPr>
                <w:rFonts w:ascii="Arial" w:hAnsi="Arial" w:cs="Arial"/>
                <w:szCs w:val="24"/>
              </w:rPr>
            </w:pPr>
            <w:r w:rsidRPr="0019592B">
              <w:rPr>
                <w:rFonts w:ascii="Arial" w:hAnsi="Arial" w:cs="Arial"/>
                <w:b/>
                <w:szCs w:val="24"/>
              </w:rPr>
              <w:t>Appendix A</w:t>
            </w:r>
            <w:r w:rsidRPr="0019592B">
              <w:rPr>
                <w:rFonts w:ascii="Arial" w:hAnsi="Arial" w:cs="Arial"/>
                <w:szCs w:val="24"/>
              </w:rPr>
              <w:t xml:space="preserve"> </w:t>
            </w:r>
            <w:r w:rsidR="00161E32" w:rsidRPr="0019592B">
              <w:rPr>
                <w:rFonts w:ascii="Arial" w:hAnsi="Arial" w:cs="Arial"/>
                <w:szCs w:val="24"/>
              </w:rPr>
              <w:t xml:space="preserve">contains the </w:t>
            </w:r>
            <w:r w:rsidRPr="0019592B">
              <w:rPr>
                <w:rFonts w:ascii="Arial" w:hAnsi="Arial" w:cs="Arial"/>
                <w:szCs w:val="24"/>
              </w:rPr>
              <w:t xml:space="preserve">Marketing </w:t>
            </w:r>
            <w:r w:rsidR="004E236F" w:rsidRPr="0019592B">
              <w:rPr>
                <w:rFonts w:ascii="Arial" w:hAnsi="Arial" w:cs="Arial"/>
                <w:szCs w:val="24"/>
              </w:rPr>
              <w:t>P</w:t>
            </w:r>
            <w:r w:rsidRPr="0019592B">
              <w:rPr>
                <w:rFonts w:ascii="Arial" w:hAnsi="Arial" w:cs="Arial"/>
                <w:szCs w:val="24"/>
              </w:rPr>
              <w:t>lan update</w:t>
            </w:r>
            <w:r w:rsidR="00161E32" w:rsidRPr="0019592B">
              <w:rPr>
                <w:rFonts w:ascii="Arial" w:hAnsi="Arial" w:cs="Arial"/>
                <w:szCs w:val="24"/>
              </w:rPr>
              <w:t>.</w:t>
            </w:r>
          </w:p>
          <w:p w:rsidR="003A699D" w:rsidRPr="0019592B" w:rsidRDefault="003A699D" w:rsidP="00590C36">
            <w:pPr>
              <w:autoSpaceDE w:val="0"/>
              <w:autoSpaceDN w:val="0"/>
              <w:adjustRightInd w:val="0"/>
              <w:jc w:val="both"/>
              <w:rPr>
                <w:rFonts w:ascii="Arial" w:hAnsi="Arial" w:cs="Arial"/>
                <w:b/>
                <w:szCs w:val="24"/>
              </w:rPr>
            </w:pPr>
          </w:p>
        </w:tc>
      </w:tr>
      <w:tr w:rsidR="00A53534" w:rsidRPr="0019592B" w:rsidTr="00F9576D">
        <w:tc>
          <w:tcPr>
            <w:tcW w:w="817" w:type="dxa"/>
          </w:tcPr>
          <w:p w:rsidR="00A53534" w:rsidRPr="0019592B" w:rsidRDefault="003A699D" w:rsidP="00590C36">
            <w:pPr>
              <w:autoSpaceDE w:val="0"/>
              <w:autoSpaceDN w:val="0"/>
              <w:adjustRightInd w:val="0"/>
              <w:rPr>
                <w:rFonts w:ascii="Arial" w:hAnsi="Arial" w:cs="Arial"/>
                <w:b/>
                <w:szCs w:val="24"/>
              </w:rPr>
            </w:pPr>
            <w:r w:rsidRPr="0019592B">
              <w:rPr>
                <w:rFonts w:ascii="Arial" w:hAnsi="Arial" w:cs="Arial"/>
                <w:b/>
                <w:szCs w:val="24"/>
              </w:rPr>
              <w:t>4</w:t>
            </w:r>
            <w:r w:rsidR="00A53534" w:rsidRPr="0019592B">
              <w:rPr>
                <w:rFonts w:ascii="Arial" w:hAnsi="Arial" w:cs="Arial"/>
                <w:b/>
                <w:szCs w:val="24"/>
              </w:rPr>
              <w:t>.</w:t>
            </w:r>
          </w:p>
        </w:tc>
        <w:tc>
          <w:tcPr>
            <w:tcW w:w="8647" w:type="dxa"/>
          </w:tcPr>
          <w:p w:rsidR="00A53534" w:rsidRPr="0019592B" w:rsidRDefault="00A53534" w:rsidP="00590C36">
            <w:pPr>
              <w:autoSpaceDE w:val="0"/>
              <w:autoSpaceDN w:val="0"/>
              <w:adjustRightInd w:val="0"/>
              <w:jc w:val="both"/>
              <w:rPr>
                <w:rFonts w:ascii="Arial" w:hAnsi="Arial" w:cs="Arial"/>
                <w:b/>
                <w:szCs w:val="24"/>
              </w:rPr>
            </w:pPr>
            <w:r w:rsidRPr="0019592B">
              <w:rPr>
                <w:rFonts w:ascii="Arial" w:hAnsi="Arial" w:cs="Arial"/>
                <w:b/>
                <w:szCs w:val="24"/>
              </w:rPr>
              <w:t>Implications</w:t>
            </w:r>
          </w:p>
          <w:p w:rsidR="00540480" w:rsidRPr="0019592B" w:rsidRDefault="00540480" w:rsidP="00590C36">
            <w:pPr>
              <w:autoSpaceDE w:val="0"/>
              <w:autoSpaceDN w:val="0"/>
              <w:adjustRightInd w:val="0"/>
              <w:jc w:val="both"/>
              <w:rPr>
                <w:rFonts w:ascii="Arial" w:hAnsi="Arial" w:cs="Arial"/>
                <w:b/>
                <w:szCs w:val="24"/>
              </w:rPr>
            </w:pPr>
          </w:p>
        </w:tc>
      </w:tr>
      <w:tr w:rsidR="00A53534" w:rsidRPr="0019592B" w:rsidTr="00F9576D">
        <w:tc>
          <w:tcPr>
            <w:tcW w:w="817" w:type="dxa"/>
          </w:tcPr>
          <w:p w:rsidR="00A53534" w:rsidRPr="0019592B" w:rsidRDefault="003A699D" w:rsidP="00590C36">
            <w:pPr>
              <w:autoSpaceDE w:val="0"/>
              <w:autoSpaceDN w:val="0"/>
              <w:adjustRightInd w:val="0"/>
              <w:rPr>
                <w:rFonts w:ascii="Arial" w:hAnsi="Arial" w:cs="Arial"/>
                <w:szCs w:val="24"/>
              </w:rPr>
            </w:pPr>
            <w:r w:rsidRPr="0019592B">
              <w:rPr>
                <w:rFonts w:ascii="Arial" w:hAnsi="Arial" w:cs="Arial"/>
                <w:szCs w:val="24"/>
              </w:rPr>
              <w:t>4</w:t>
            </w:r>
            <w:r w:rsidR="00A53534" w:rsidRPr="0019592B">
              <w:rPr>
                <w:rFonts w:ascii="Arial" w:hAnsi="Arial" w:cs="Arial"/>
                <w:szCs w:val="24"/>
              </w:rPr>
              <w:t>.1</w:t>
            </w:r>
          </w:p>
          <w:p w:rsidR="00EA70C6" w:rsidRPr="0019592B" w:rsidRDefault="00EA70C6" w:rsidP="00590C36">
            <w:pPr>
              <w:autoSpaceDE w:val="0"/>
              <w:autoSpaceDN w:val="0"/>
              <w:adjustRightInd w:val="0"/>
              <w:rPr>
                <w:rFonts w:ascii="Arial" w:hAnsi="Arial" w:cs="Arial"/>
                <w:szCs w:val="24"/>
              </w:rPr>
            </w:pPr>
          </w:p>
          <w:p w:rsidR="004B57BC" w:rsidRPr="0019592B" w:rsidRDefault="004B57BC" w:rsidP="00590C36">
            <w:pPr>
              <w:autoSpaceDE w:val="0"/>
              <w:autoSpaceDN w:val="0"/>
              <w:adjustRightInd w:val="0"/>
              <w:rPr>
                <w:rFonts w:ascii="Arial" w:hAnsi="Arial" w:cs="Arial"/>
                <w:szCs w:val="24"/>
              </w:rPr>
            </w:pPr>
          </w:p>
          <w:p w:rsidR="0019592B" w:rsidRDefault="0019592B" w:rsidP="00590C36">
            <w:pPr>
              <w:autoSpaceDE w:val="0"/>
              <w:autoSpaceDN w:val="0"/>
              <w:adjustRightInd w:val="0"/>
              <w:rPr>
                <w:rFonts w:ascii="Arial" w:hAnsi="Arial" w:cs="Arial"/>
                <w:szCs w:val="24"/>
              </w:rPr>
            </w:pPr>
          </w:p>
          <w:p w:rsidR="00EA70C6" w:rsidRPr="0019592B" w:rsidRDefault="003A699D" w:rsidP="00590C36">
            <w:pPr>
              <w:autoSpaceDE w:val="0"/>
              <w:autoSpaceDN w:val="0"/>
              <w:adjustRightInd w:val="0"/>
              <w:rPr>
                <w:rFonts w:ascii="Arial" w:hAnsi="Arial" w:cs="Arial"/>
                <w:szCs w:val="24"/>
              </w:rPr>
            </w:pPr>
            <w:r w:rsidRPr="0019592B">
              <w:rPr>
                <w:rFonts w:ascii="Arial" w:hAnsi="Arial" w:cs="Arial"/>
                <w:szCs w:val="24"/>
              </w:rPr>
              <w:t>4</w:t>
            </w:r>
            <w:r w:rsidR="00EA70C6" w:rsidRPr="0019592B">
              <w:rPr>
                <w:rFonts w:ascii="Arial" w:hAnsi="Arial" w:cs="Arial"/>
                <w:szCs w:val="24"/>
              </w:rPr>
              <w:t>.2</w:t>
            </w:r>
          </w:p>
          <w:p w:rsidR="00EA70C6" w:rsidRDefault="00EA70C6" w:rsidP="00590C36">
            <w:pPr>
              <w:autoSpaceDE w:val="0"/>
              <w:autoSpaceDN w:val="0"/>
              <w:adjustRightInd w:val="0"/>
              <w:rPr>
                <w:rFonts w:ascii="Arial" w:hAnsi="Arial" w:cs="Arial"/>
                <w:szCs w:val="24"/>
              </w:rPr>
            </w:pPr>
          </w:p>
          <w:p w:rsidR="0019592B" w:rsidRPr="0019592B" w:rsidRDefault="0019592B" w:rsidP="00590C36">
            <w:pPr>
              <w:autoSpaceDE w:val="0"/>
              <w:autoSpaceDN w:val="0"/>
              <w:adjustRightInd w:val="0"/>
              <w:rPr>
                <w:rFonts w:ascii="Arial" w:hAnsi="Arial" w:cs="Arial"/>
                <w:szCs w:val="24"/>
              </w:rPr>
            </w:pPr>
          </w:p>
          <w:p w:rsidR="00EA70C6" w:rsidRPr="0019592B" w:rsidRDefault="003A699D" w:rsidP="00590C36">
            <w:pPr>
              <w:autoSpaceDE w:val="0"/>
              <w:autoSpaceDN w:val="0"/>
              <w:adjustRightInd w:val="0"/>
              <w:rPr>
                <w:rFonts w:ascii="Arial" w:hAnsi="Arial" w:cs="Arial"/>
                <w:szCs w:val="24"/>
              </w:rPr>
            </w:pPr>
            <w:r w:rsidRPr="0019592B">
              <w:rPr>
                <w:rFonts w:ascii="Arial" w:hAnsi="Arial" w:cs="Arial"/>
                <w:szCs w:val="24"/>
              </w:rPr>
              <w:lastRenderedPageBreak/>
              <w:t>4</w:t>
            </w:r>
            <w:r w:rsidR="00EA70C6" w:rsidRPr="0019592B">
              <w:rPr>
                <w:rFonts w:ascii="Arial" w:hAnsi="Arial" w:cs="Arial"/>
                <w:szCs w:val="24"/>
              </w:rPr>
              <w:t>.3</w:t>
            </w:r>
          </w:p>
          <w:p w:rsidR="00EA70C6" w:rsidRDefault="00EA70C6" w:rsidP="00590C36">
            <w:pPr>
              <w:autoSpaceDE w:val="0"/>
              <w:autoSpaceDN w:val="0"/>
              <w:adjustRightInd w:val="0"/>
              <w:rPr>
                <w:rFonts w:ascii="Arial" w:hAnsi="Arial" w:cs="Arial"/>
                <w:szCs w:val="24"/>
              </w:rPr>
            </w:pPr>
          </w:p>
          <w:p w:rsidR="0019592B" w:rsidRPr="0019592B" w:rsidRDefault="0019592B" w:rsidP="00590C36">
            <w:pPr>
              <w:autoSpaceDE w:val="0"/>
              <w:autoSpaceDN w:val="0"/>
              <w:adjustRightInd w:val="0"/>
              <w:rPr>
                <w:rFonts w:ascii="Arial" w:hAnsi="Arial" w:cs="Arial"/>
                <w:szCs w:val="24"/>
              </w:rPr>
            </w:pPr>
          </w:p>
          <w:p w:rsidR="00EA70C6" w:rsidRPr="0019592B" w:rsidRDefault="003A699D" w:rsidP="00590C36">
            <w:pPr>
              <w:autoSpaceDE w:val="0"/>
              <w:autoSpaceDN w:val="0"/>
              <w:adjustRightInd w:val="0"/>
              <w:rPr>
                <w:rFonts w:ascii="Arial" w:hAnsi="Arial" w:cs="Arial"/>
                <w:szCs w:val="24"/>
              </w:rPr>
            </w:pPr>
            <w:r w:rsidRPr="0019592B">
              <w:rPr>
                <w:rFonts w:ascii="Arial" w:hAnsi="Arial" w:cs="Arial"/>
                <w:szCs w:val="24"/>
              </w:rPr>
              <w:t>4</w:t>
            </w:r>
            <w:r w:rsidR="00EA70C6" w:rsidRPr="0019592B">
              <w:rPr>
                <w:rFonts w:ascii="Arial" w:hAnsi="Arial" w:cs="Arial"/>
                <w:szCs w:val="24"/>
              </w:rPr>
              <w:t>.</w:t>
            </w:r>
            <w:r w:rsidR="003924C9" w:rsidRPr="0019592B">
              <w:rPr>
                <w:rFonts w:ascii="Arial" w:hAnsi="Arial" w:cs="Arial"/>
                <w:szCs w:val="24"/>
              </w:rPr>
              <w:t>4</w:t>
            </w:r>
          </w:p>
        </w:tc>
        <w:tc>
          <w:tcPr>
            <w:tcW w:w="8647" w:type="dxa"/>
          </w:tcPr>
          <w:p w:rsidR="00EA70C6" w:rsidRPr="0019592B" w:rsidRDefault="00EA70C6" w:rsidP="00590C36">
            <w:pPr>
              <w:autoSpaceDE w:val="0"/>
              <w:autoSpaceDN w:val="0"/>
              <w:adjustRightInd w:val="0"/>
              <w:jc w:val="both"/>
              <w:rPr>
                <w:rFonts w:ascii="Arial" w:hAnsi="Arial" w:cs="Arial"/>
                <w:szCs w:val="24"/>
              </w:rPr>
            </w:pPr>
            <w:r w:rsidRPr="0019592B">
              <w:rPr>
                <w:rFonts w:ascii="Arial" w:hAnsi="Arial" w:cs="Arial"/>
                <w:szCs w:val="24"/>
              </w:rPr>
              <w:lastRenderedPageBreak/>
              <w:t>Resource Implications –</w:t>
            </w:r>
            <w:r w:rsidR="004B57BC" w:rsidRPr="0019592B">
              <w:rPr>
                <w:rFonts w:ascii="Arial" w:hAnsi="Arial" w:cs="Arial"/>
                <w:szCs w:val="24"/>
              </w:rPr>
              <w:t xml:space="preserve"> the resources associated with the delivery of the Marketing and Communications Plan have been approved within the 201</w:t>
            </w:r>
            <w:r w:rsidR="003C366F" w:rsidRPr="0019592B">
              <w:rPr>
                <w:rFonts w:ascii="Arial" w:hAnsi="Arial" w:cs="Arial"/>
                <w:szCs w:val="24"/>
              </w:rPr>
              <w:t>4</w:t>
            </w:r>
            <w:r w:rsidR="004B57BC" w:rsidRPr="0019592B">
              <w:rPr>
                <w:rFonts w:ascii="Arial" w:hAnsi="Arial" w:cs="Arial"/>
                <w:szCs w:val="24"/>
              </w:rPr>
              <w:t>/1</w:t>
            </w:r>
            <w:r w:rsidR="003C366F" w:rsidRPr="0019592B">
              <w:rPr>
                <w:rFonts w:ascii="Arial" w:hAnsi="Arial" w:cs="Arial"/>
                <w:szCs w:val="24"/>
              </w:rPr>
              <w:t>5</w:t>
            </w:r>
            <w:r w:rsidR="004B57BC" w:rsidRPr="0019592B">
              <w:rPr>
                <w:rFonts w:ascii="Arial" w:hAnsi="Arial" w:cs="Arial"/>
                <w:szCs w:val="24"/>
              </w:rPr>
              <w:t xml:space="preserve"> budget.</w:t>
            </w:r>
          </w:p>
          <w:p w:rsidR="00EA70C6" w:rsidRPr="0019592B" w:rsidRDefault="00EA70C6" w:rsidP="00590C36">
            <w:pPr>
              <w:autoSpaceDE w:val="0"/>
              <w:autoSpaceDN w:val="0"/>
              <w:adjustRightInd w:val="0"/>
              <w:jc w:val="both"/>
              <w:rPr>
                <w:rFonts w:ascii="Arial" w:hAnsi="Arial" w:cs="Arial"/>
                <w:szCs w:val="24"/>
              </w:rPr>
            </w:pPr>
          </w:p>
          <w:p w:rsidR="00EA70C6" w:rsidRPr="0019592B" w:rsidRDefault="00EA70C6" w:rsidP="00590C36">
            <w:pPr>
              <w:autoSpaceDE w:val="0"/>
              <w:autoSpaceDN w:val="0"/>
              <w:adjustRightInd w:val="0"/>
              <w:jc w:val="both"/>
              <w:rPr>
                <w:rFonts w:ascii="Arial" w:hAnsi="Arial" w:cs="Arial"/>
                <w:szCs w:val="24"/>
              </w:rPr>
            </w:pPr>
            <w:r w:rsidRPr="0019592B">
              <w:rPr>
                <w:rFonts w:ascii="Arial" w:hAnsi="Arial" w:cs="Arial"/>
                <w:szCs w:val="24"/>
              </w:rPr>
              <w:t xml:space="preserve">Legal Implications </w:t>
            </w:r>
            <w:r w:rsidR="004B57BC" w:rsidRPr="0019592B">
              <w:rPr>
                <w:rFonts w:ascii="Arial" w:hAnsi="Arial" w:cs="Arial"/>
                <w:szCs w:val="24"/>
              </w:rPr>
              <w:t xml:space="preserve">– there are no </w:t>
            </w:r>
            <w:r w:rsidR="00EE09B2" w:rsidRPr="0019592B">
              <w:rPr>
                <w:rFonts w:ascii="Arial" w:hAnsi="Arial" w:cs="Arial"/>
                <w:szCs w:val="24"/>
              </w:rPr>
              <w:t xml:space="preserve">new </w:t>
            </w:r>
            <w:r w:rsidR="004B57BC" w:rsidRPr="0019592B">
              <w:rPr>
                <w:rFonts w:ascii="Arial" w:hAnsi="Arial" w:cs="Arial"/>
                <w:szCs w:val="24"/>
              </w:rPr>
              <w:t>legal implications associated with this report.</w:t>
            </w:r>
          </w:p>
          <w:p w:rsidR="00EA70C6" w:rsidRPr="0019592B" w:rsidRDefault="00EA70C6" w:rsidP="00590C36">
            <w:pPr>
              <w:autoSpaceDE w:val="0"/>
              <w:autoSpaceDN w:val="0"/>
              <w:adjustRightInd w:val="0"/>
              <w:jc w:val="both"/>
              <w:rPr>
                <w:rFonts w:ascii="Arial" w:hAnsi="Arial" w:cs="Arial"/>
                <w:szCs w:val="24"/>
              </w:rPr>
            </w:pPr>
          </w:p>
          <w:p w:rsidR="00EA70C6" w:rsidRPr="0019592B" w:rsidRDefault="00EA70C6" w:rsidP="00590C36">
            <w:pPr>
              <w:autoSpaceDE w:val="0"/>
              <w:autoSpaceDN w:val="0"/>
              <w:adjustRightInd w:val="0"/>
              <w:jc w:val="both"/>
              <w:rPr>
                <w:rFonts w:ascii="Arial" w:hAnsi="Arial" w:cs="Arial"/>
                <w:i/>
                <w:szCs w:val="24"/>
              </w:rPr>
            </w:pPr>
            <w:r w:rsidRPr="0019592B">
              <w:rPr>
                <w:rFonts w:ascii="Arial" w:hAnsi="Arial" w:cs="Arial"/>
                <w:szCs w:val="24"/>
              </w:rPr>
              <w:lastRenderedPageBreak/>
              <w:t xml:space="preserve">Equality Implications </w:t>
            </w:r>
            <w:r w:rsidR="003924C9" w:rsidRPr="0019592B">
              <w:rPr>
                <w:rFonts w:ascii="Arial" w:hAnsi="Arial" w:cs="Arial"/>
                <w:szCs w:val="24"/>
              </w:rPr>
              <w:t>–</w:t>
            </w:r>
            <w:r w:rsidRPr="0019592B">
              <w:rPr>
                <w:rFonts w:ascii="Arial" w:hAnsi="Arial" w:cs="Arial"/>
                <w:szCs w:val="24"/>
              </w:rPr>
              <w:t xml:space="preserve"> </w:t>
            </w:r>
            <w:r w:rsidR="004B57BC" w:rsidRPr="0019592B">
              <w:rPr>
                <w:rFonts w:ascii="Arial" w:hAnsi="Arial" w:cs="Arial"/>
                <w:szCs w:val="24"/>
              </w:rPr>
              <w:t xml:space="preserve">there are no new </w:t>
            </w:r>
            <w:r w:rsidR="00E33269" w:rsidRPr="0019592B">
              <w:rPr>
                <w:rFonts w:ascii="Arial" w:hAnsi="Arial" w:cs="Arial"/>
                <w:szCs w:val="24"/>
              </w:rPr>
              <w:t>equality issues associated with this report.</w:t>
            </w:r>
          </w:p>
          <w:p w:rsidR="00EA70C6" w:rsidRPr="0019592B" w:rsidRDefault="00EA70C6" w:rsidP="00590C36">
            <w:pPr>
              <w:autoSpaceDE w:val="0"/>
              <w:autoSpaceDN w:val="0"/>
              <w:adjustRightInd w:val="0"/>
              <w:jc w:val="both"/>
              <w:rPr>
                <w:rFonts w:ascii="Arial" w:hAnsi="Arial" w:cs="Arial"/>
                <w:szCs w:val="24"/>
              </w:rPr>
            </w:pPr>
          </w:p>
          <w:p w:rsidR="00A53534" w:rsidRPr="0019592B" w:rsidRDefault="00EA70C6" w:rsidP="004B57BC">
            <w:pPr>
              <w:autoSpaceDE w:val="0"/>
              <w:autoSpaceDN w:val="0"/>
              <w:adjustRightInd w:val="0"/>
              <w:jc w:val="both"/>
              <w:rPr>
                <w:rFonts w:ascii="Arial" w:hAnsi="Arial" w:cs="Arial"/>
                <w:szCs w:val="24"/>
              </w:rPr>
            </w:pPr>
            <w:r w:rsidRPr="0019592B">
              <w:rPr>
                <w:rFonts w:ascii="Arial" w:hAnsi="Arial" w:cs="Arial"/>
                <w:szCs w:val="24"/>
              </w:rPr>
              <w:t xml:space="preserve">Risk Implications </w:t>
            </w:r>
            <w:r w:rsidR="004B57BC" w:rsidRPr="0019592B">
              <w:rPr>
                <w:rFonts w:ascii="Arial" w:hAnsi="Arial" w:cs="Arial"/>
                <w:szCs w:val="24"/>
              </w:rPr>
              <w:t>–</w:t>
            </w:r>
            <w:r w:rsidRPr="0019592B">
              <w:rPr>
                <w:rFonts w:ascii="Arial" w:hAnsi="Arial" w:cs="Arial"/>
                <w:szCs w:val="24"/>
              </w:rPr>
              <w:t xml:space="preserve"> </w:t>
            </w:r>
            <w:r w:rsidR="004B57BC" w:rsidRPr="0019592B">
              <w:rPr>
                <w:rFonts w:ascii="Arial" w:hAnsi="Arial" w:cs="Arial"/>
                <w:szCs w:val="24"/>
              </w:rPr>
              <w:t>there are no new risks associated with this report.</w:t>
            </w:r>
          </w:p>
        </w:tc>
      </w:tr>
    </w:tbl>
    <w:p w:rsidR="0039450A" w:rsidRPr="0019592B" w:rsidRDefault="0039450A" w:rsidP="00416BFF">
      <w:pPr>
        <w:rPr>
          <w:rFonts w:ascii="Arial" w:hAnsi="Arial" w:cs="Arial"/>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19592B">
        <w:trPr>
          <w:cantSplit/>
        </w:trPr>
        <w:tc>
          <w:tcPr>
            <w:tcW w:w="9464" w:type="dxa"/>
          </w:tcPr>
          <w:p w:rsidR="0039450A" w:rsidRPr="0019592B" w:rsidRDefault="002B7DC4" w:rsidP="00416BFF">
            <w:pPr>
              <w:pStyle w:val="Heading3"/>
              <w:jc w:val="left"/>
              <w:rPr>
                <w:rFonts w:ascii="Arial" w:hAnsi="Arial" w:cs="Arial"/>
                <w:b/>
                <w:szCs w:val="24"/>
                <w:u w:val="none"/>
              </w:rPr>
            </w:pPr>
            <w:r w:rsidRPr="0019592B">
              <w:rPr>
                <w:rFonts w:ascii="Arial" w:hAnsi="Arial" w:cs="Arial"/>
                <w:b/>
                <w:szCs w:val="24"/>
                <w:u w:val="none"/>
              </w:rPr>
              <w:t>Recommendation</w:t>
            </w:r>
          </w:p>
          <w:p w:rsidR="00DC7788" w:rsidRPr="0019592B" w:rsidRDefault="00DC7788" w:rsidP="00DC7788">
            <w:pPr>
              <w:rPr>
                <w:rFonts w:ascii="Arial" w:hAnsi="Arial" w:cs="Arial"/>
                <w:szCs w:val="24"/>
              </w:rPr>
            </w:pPr>
          </w:p>
          <w:p w:rsidR="00DC7788" w:rsidRPr="0019592B" w:rsidRDefault="00DC7788" w:rsidP="00DC7788">
            <w:pPr>
              <w:rPr>
                <w:rFonts w:ascii="Arial" w:hAnsi="Arial" w:cs="Arial"/>
                <w:szCs w:val="24"/>
              </w:rPr>
            </w:pPr>
            <w:r w:rsidRPr="0019592B">
              <w:rPr>
                <w:rFonts w:ascii="Arial" w:hAnsi="Arial" w:cs="Arial"/>
                <w:szCs w:val="24"/>
              </w:rPr>
              <w:t>It is recommended that Directors comment on and note the update.</w:t>
            </w:r>
          </w:p>
          <w:p w:rsidR="0039450A" w:rsidRPr="0019592B" w:rsidRDefault="00B81A7E" w:rsidP="00416BFF">
            <w:pPr>
              <w:rPr>
                <w:rFonts w:ascii="Arial" w:hAnsi="Arial" w:cs="Arial"/>
                <w:szCs w:val="24"/>
              </w:rPr>
            </w:pPr>
            <w:r w:rsidRPr="0019592B">
              <w:rPr>
                <w:rFonts w:ascii="Arial" w:hAnsi="Arial" w:cs="Arial"/>
                <w:szCs w:val="24"/>
              </w:rPr>
              <w:fldChar w:fldCharType="begin"/>
            </w:r>
            <w:r w:rsidR="0039450A" w:rsidRPr="0019592B">
              <w:rPr>
                <w:rFonts w:ascii="Arial" w:hAnsi="Arial" w:cs="Arial"/>
                <w:szCs w:val="24"/>
              </w:rPr>
              <w:instrText xml:space="preserve">  </w:instrText>
            </w:r>
            <w:r w:rsidRPr="0019592B">
              <w:rPr>
                <w:rFonts w:ascii="Arial" w:hAnsi="Arial" w:cs="Arial"/>
                <w:szCs w:val="24"/>
              </w:rPr>
              <w:fldChar w:fldCharType="end"/>
            </w:r>
          </w:p>
        </w:tc>
      </w:tr>
    </w:tbl>
    <w:p w:rsidR="0039450A" w:rsidRPr="0019592B" w:rsidRDefault="0039450A" w:rsidP="00416BFF">
      <w:pPr>
        <w:rPr>
          <w:rFonts w:ascii="Arial" w:hAnsi="Arial" w:cs="Arial"/>
          <w:szCs w:val="24"/>
        </w:rPr>
      </w:pPr>
    </w:p>
    <w:p w:rsidR="0039450A" w:rsidRPr="0019592B" w:rsidRDefault="00EC4C4F" w:rsidP="00416BFF">
      <w:pPr>
        <w:rPr>
          <w:rFonts w:ascii="Arial" w:hAnsi="Arial" w:cs="Arial"/>
          <w:szCs w:val="24"/>
        </w:rPr>
      </w:pPr>
      <w:r w:rsidRPr="0019592B">
        <w:rPr>
          <w:rFonts w:ascii="Arial" w:hAnsi="Arial" w:cs="Arial"/>
          <w:szCs w:val="24"/>
        </w:rPr>
        <w:t>S</w:t>
      </w:r>
      <w:r w:rsidR="0039450A" w:rsidRPr="0019592B">
        <w:rPr>
          <w:rFonts w:ascii="Arial" w:hAnsi="Arial" w:cs="Arial"/>
          <w:szCs w:val="24"/>
        </w:rPr>
        <w:t>ignature:</w:t>
      </w:r>
      <w:r w:rsidRPr="0019592B">
        <w:rPr>
          <w:rFonts w:ascii="Arial" w:hAnsi="Arial" w:cs="Arial"/>
          <w:szCs w:val="24"/>
        </w:rPr>
        <w:tab/>
      </w:r>
    </w:p>
    <w:p w:rsidR="0039450A" w:rsidRPr="0019592B" w:rsidRDefault="0039450A" w:rsidP="00416BFF">
      <w:pPr>
        <w:rPr>
          <w:rFonts w:ascii="Arial" w:hAnsi="Arial" w:cs="Arial"/>
          <w:szCs w:val="24"/>
        </w:rPr>
      </w:pPr>
    </w:p>
    <w:p w:rsidR="0039450A" w:rsidRPr="0019592B" w:rsidRDefault="0039450A" w:rsidP="00416BFF">
      <w:pPr>
        <w:rPr>
          <w:rFonts w:ascii="Arial" w:hAnsi="Arial" w:cs="Arial"/>
          <w:szCs w:val="24"/>
        </w:rPr>
      </w:pPr>
      <w:r w:rsidRPr="0019592B">
        <w:rPr>
          <w:rFonts w:ascii="Arial" w:hAnsi="Arial" w:cs="Arial"/>
          <w:szCs w:val="24"/>
        </w:rPr>
        <w:t>Designation:</w:t>
      </w:r>
      <w:r w:rsidR="0067538A" w:rsidRPr="0019592B">
        <w:rPr>
          <w:rFonts w:ascii="Arial" w:hAnsi="Arial" w:cs="Arial"/>
          <w:szCs w:val="24"/>
        </w:rPr>
        <w:tab/>
      </w:r>
      <w:r w:rsidR="002650EF" w:rsidRPr="0019592B">
        <w:rPr>
          <w:rFonts w:ascii="Arial" w:hAnsi="Arial" w:cs="Arial"/>
          <w:szCs w:val="24"/>
        </w:rPr>
        <w:tab/>
      </w:r>
      <w:r w:rsidR="0067538A" w:rsidRPr="0019592B">
        <w:rPr>
          <w:rFonts w:ascii="Arial" w:hAnsi="Arial" w:cs="Arial"/>
          <w:szCs w:val="24"/>
        </w:rPr>
        <w:t>Chief Executive</w:t>
      </w:r>
    </w:p>
    <w:p w:rsidR="0039450A" w:rsidRPr="0019592B" w:rsidRDefault="0039450A" w:rsidP="00416BFF">
      <w:pPr>
        <w:rPr>
          <w:rFonts w:ascii="Arial" w:hAnsi="Arial" w:cs="Arial"/>
          <w:szCs w:val="24"/>
        </w:rPr>
      </w:pPr>
    </w:p>
    <w:p w:rsidR="00FC52A1" w:rsidRPr="0019592B" w:rsidRDefault="0039450A" w:rsidP="000F274B">
      <w:pPr>
        <w:rPr>
          <w:rFonts w:ascii="Arial" w:hAnsi="Arial" w:cs="Arial"/>
          <w:szCs w:val="24"/>
        </w:rPr>
      </w:pPr>
      <w:r w:rsidRPr="0019592B">
        <w:rPr>
          <w:rFonts w:ascii="Arial" w:hAnsi="Arial" w:cs="Arial"/>
          <w:szCs w:val="24"/>
        </w:rPr>
        <w:t>Date:</w:t>
      </w:r>
      <w:r w:rsidRPr="0019592B">
        <w:rPr>
          <w:rFonts w:ascii="Arial" w:hAnsi="Arial" w:cs="Arial"/>
          <w:szCs w:val="24"/>
        </w:rPr>
        <w:tab/>
      </w:r>
      <w:r w:rsidR="002650EF" w:rsidRPr="0019592B">
        <w:rPr>
          <w:rFonts w:ascii="Arial" w:hAnsi="Arial" w:cs="Arial"/>
          <w:szCs w:val="24"/>
        </w:rPr>
        <w:tab/>
      </w:r>
      <w:r w:rsidR="002650EF" w:rsidRPr="0019592B">
        <w:rPr>
          <w:rFonts w:ascii="Arial" w:hAnsi="Arial" w:cs="Arial"/>
          <w:szCs w:val="24"/>
        </w:rPr>
        <w:tab/>
      </w:r>
      <w:r w:rsidR="00EE09B2" w:rsidRPr="0019592B">
        <w:rPr>
          <w:rFonts w:ascii="Arial" w:hAnsi="Arial" w:cs="Arial"/>
          <w:szCs w:val="24"/>
        </w:rPr>
        <w:t>16 November 2015</w:t>
      </w:r>
      <w:r w:rsidRPr="0019592B">
        <w:rPr>
          <w:rFonts w:ascii="Arial" w:hAnsi="Arial" w:cs="Arial"/>
          <w:szCs w:val="24"/>
        </w:rPr>
        <w:tab/>
      </w:r>
    </w:p>
    <w:p w:rsidR="00FC52A1" w:rsidRPr="0015445E" w:rsidRDefault="002650EF" w:rsidP="000F274B">
      <w:pPr>
        <w:rPr>
          <w:rFonts w:ascii="Arial" w:hAnsi="Arial" w:cs="Arial"/>
          <w:sz w:val="22"/>
          <w:szCs w:val="22"/>
        </w:rPr>
        <w:sectPr w:rsidR="00FC52A1" w:rsidRPr="0015445E" w:rsidSect="00EE09B2">
          <w:pgSz w:w="11906" w:h="16838"/>
          <w:pgMar w:top="1560" w:right="1440" w:bottom="1440" w:left="1440" w:header="720" w:footer="720" w:gutter="0"/>
          <w:cols w:space="720"/>
        </w:sectPr>
      </w:pPr>
      <w:r w:rsidRPr="0015445E">
        <w:rPr>
          <w:rFonts w:ascii="Arial" w:hAnsi="Arial" w:cs="Arial"/>
          <w:sz w:val="22"/>
          <w:szCs w:val="22"/>
        </w:rPr>
        <w:tab/>
      </w:r>
    </w:p>
    <w:p w:rsidR="003353E6" w:rsidRPr="0015445E" w:rsidRDefault="003353E6" w:rsidP="003353E6">
      <w:pPr>
        <w:rPr>
          <w:rFonts w:ascii="Arial" w:hAnsi="Arial" w:cs="Arial"/>
          <w:b/>
          <w:sz w:val="22"/>
          <w:szCs w:val="22"/>
        </w:rPr>
      </w:pPr>
      <w:r w:rsidRPr="0015445E">
        <w:rPr>
          <w:rFonts w:ascii="Arial" w:hAnsi="Arial" w:cs="Arial"/>
          <w:b/>
          <w:sz w:val="22"/>
          <w:szCs w:val="22"/>
        </w:rPr>
        <w:lastRenderedPageBreak/>
        <w:t>Appendix A – Marketing Plan Update</w:t>
      </w:r>
    </w:p>
    <w:p w:rsidR="003353E6" w:rsidRPr="0015445E" w:rsidRDefault="003353E6" w:rsidP="003353E6">
      <w:pPr>
        <w:rPr>
          <w:rFonts w:ascii="Arial" w:hAnsi="Arial" w:cs="Arial"/>
          <w:b/>
          <w:sz w:val="22"/>
          <w:szCs w:val="22"/>
        </w:rPr>
      </w:pPr>
    </w:p>
    <w:tbl>
      <w:tblPr>
        <w:tblStyle w:val="TableGrid"/>
        <w:tblW w:w="14709" w:type="dxa"/>
        <w:tblLook w:val="04A0" w:firstRow="1" w:lastRow="0" w:firstColumn="1" w:lastColumn="0" w:noHBand="0" w:noVBand="1"/>
      </w:tblPr>
      <w:tblGrid>
        <w:gridCol w:w="2660"/>
        <w:gridCol w:w="6946"/>
        <w:gridCol w:w="5103"/>
      </w:tblGrid>
      <w:tr w:rsidR="003353E6" w:rsidRPr="0015445E" w:rsidTr="008609B4">
        <w:tc>
          <w:tcPr>
            <w:tcW w:w="2660" w:type="dxa"/>
          </w:tcPr>
          <w:p w:rsidR="003353E6" w:rsidRPr="0015445E" w:rsidRDefault="003353E6" w:rsidP="003F29B0">
            <w:pPr>
              <w:rPr>
                <w:b/>
                <w:sz w:val="22"/>
              </w:rPr>
            </w:pPr>
            <w:r w:rsidRPr="0015445E">
              <w:rPr>
                <w:b/>
                <w:sz w:val="22"/>
              </w:rPr>
              <w:t>Tactic</w:t>
            </w:r>
          </w:p>
          <w:p w:rsidR="003353E6" w:rsidRPr="0015445E" w:rsidRDefault="003353E6" w:rsidP="003F29B0">
            <w:pPr>
              <w:rPr>
                <w:b/>
                <w:sz w:val="22"/>
              </w:rPr>
            </w:pPr>
          </w:p>
        </w:tc>
        <w:tc>
          <w:tcPr>
            <w:tcW w:w="6946" w:type="dxa"/>
          </w:tcPr>
          <w:p w:rsidR="003353E6" w:rsidRPr="0015445E" w:rsidRDefault="003353E6" w:rsidP="003F29B0">
            <w:pPr>
              <w:rPr>
                <w:b/>
                <w:sz w:val="22"/>
              </w:rPr>
            </w:pPr>
            <w:r w:rsidRPr="0015445E">
              <w:rPr>
                <w:b/>
                <w:sz w:val="22"/>
              </w:rPr>
              <w:t>Action</w:t>
            </w:r>
          </w:p>
        </w:tc>
        <w:tc>
          <w:tcPr>
            <w:tcW w:w="5103" w:type="dxa"/>
          </w:tcPr>
          <w:p w:rsidR="003353E6" w:rsidRPr="0015445E" w:rsidRDefault="003353E6" w:rsidP="003F29B0">
            <w:pPr>
              <w:rPr>
                <w:b/>
                <w:sz w:val="22"/>
              </w:rPr>
            </w:pPr>
            <w:r w:rsidRPr="0015445E">
              <w:rPr>
                <w:b/>
                <w:sz w:val="22"/>
              </w:rPr>
              <w:t>Update</w:t>
            </w:r>
          </w:p>
        </w:tc>
      </w:tr>
      <w:tr w:rsidR="003353E6" w:rsidRPr="0015445E" w:rsidTr="008609B4">
        <w:trPr>
          <w:trHeight w:val="1477"/>
        </w:trPr>
        <w:tc>
          <w:tcPr>
            <w:tcW w:w="2660" w:type="dxa"/>
            <w:vMerge w:val="restart"/>
          </w:tcPr>
          <w:p w:rsidR="003353E6" w:rsidRPr="0015445E" w:rsidRDefault="003353E6" w:rsidP="003F29B0">
            <w:pPr>
              <w:rPr>
                <w:sz w:val="22"/>
              </w:rPr>
            </w:pPr>
            <w:r w:rsidRPr="0015445E">
              <w:rPr>
                <w:sz w:val="22"/>
              </w:rPr>
              <w:t>Branding</w:t>
            </w:r>
          </w:p>
          <w:p w:rsidR="003353E6" w:rsidRPr="0015445E" w:rsidRDefault="003353E6" w:rsidP="003F29B0">
            <w:pPr>
              <w:rPr>
                <w:sz w:val="22"/>
              </w:rPr>
            </w:pPr>
          </w:p>
        </w:tc>
        <w:tc>
          <w:tcPr>
            <w:tcW w:w="6946" w:type="dxa"/>
          </w:tcPr>
          <w:p w:rsidR="003353E6" w:rsidRPr="0015445E" w:rsidRDefault="003353E6" w:rsidP="003F29B0">
            <w:pPr>
              <w:rPr>
                <w:sz w:val="22"/>
              </w:rPr>
            </w:pPr>
            <w:r w:rsidRPr="0015445E">
              <w:rPr>
                <w:sz w:val="22"/>
              </w:rPr>
              <w:t>Uniform</w:t>
            </w:r>
          </w:p>
          <w:p w:rsidR="003353E6" w:rsidRPr="0015445E" w:rsidRDefault="003353E6" w:rsidP="008072C5">
            <w:pPr>
              <w:pStyle w:val="ListParagraph"/>
              <w:numPr>
                <w:ilvl w:val="0"/>
                <w:numId w:val="2"/>
              </w:numPr>
              <w:spacing w:after="0" w:line="240" w:lineRule="auto"/>
              <w:rPr>
                <w:rFonts w:ascii="Arial" w:hAnsi="Arial"/>
              </w:rPr>
            </w:pPr>
            <w:r w:rsidRPr="0015445E">
              <w:rPr>
                <w:rFonts w:ascii="Arial" w:hAnsi="Arial"/>
              </w:rPr>
              <w:t>Ensure the company brand and logo is represented across the HLH staff and volunteer uniform range.</w:t>
            </w:r>
          </w:p>
          <w:p w:rsidR="003353E6" w:rsidRPr="0015445E" w:rsidRDefault="003353E6" w:rsidP="00A660C2">
            <w:pPr>
              <w:pStyle w:val="ListParagraph"/>
              <w:numPr>
                <w:ilvl w:val="0"/>
                <w:numId w:val="2"/>
              </w:numPr>
              <w:spacing w:after="0" w:line="240" w:lineRule="auto"/>
              <w:rPr>
                <w:rFonts w:ascii="Arial" w:hAnsi="Arial"/>
              </w:rPr>
            </w:pPr>
            <w:r w:rsidRPr="0015445E">
              <w:rPr>
                <w:rFonts w:ascii="Arial" w:hAnsi="Arial"/>
              </w:rPr>
              <w:t>Develop appropriate applications of the br</w:t>
            </w:r>
            <w:r w:rsidR="00801BA2" w:rsidRPr="0015445E">
              <w:rPr>
                <w:rFonts w:ascii="Arial" w:hAnsi="Arial"/>
              </w:rPr>
              <w:t>and to any new promotional give-</w:t>
            </w:r>
            <w:r w:rsidRPr="0015445E">
              <w:rPr>
                <w:rFonts w:ascii="Arial" w:hAnsi="Arial"/>
              </w:rPr>
              <w:t>aways.</w:t>
            </w:r>
          </w:p>
        </w:tc>
        <w:tc>
          <w:tcPr>
            <w:tcW w:w="5103" w:type="dxa"/>
          </w:tcPr>
          <w:p w:rsidR="00EE09B2" w:rsidRDefault="00EE09B2" w:rsidP="00A660C2">
            <w:pPr>
              <w:rPr>
                <w:sz w:val="22"/>
              </w:rPr>
            </w:pPr>
          </w:p>
          <w:p w:rsidR="00BC0072" w:rsidRPr="0015445E" w:rsidRDefault="00311394" w:rsidP="00A660C2">
            <w:pPr>
              <w:rPr>
                <w:sz w:val="22"/>
              </w:rPr>
            </w:pPr>
            <w:r w:rsidRPr="0015445E">
              <w:rPr>
                <w:sz w:val="22"/>
              </w:rPr>
              <w:t xml:space="preserve">The HLH brand is being applied consistently across the full range of uniform and appropriately on promotional material. </w:t>
            </w:r>
          </w:p>
        </w:tc>
      </w:tr>
      <w:tr w:rsidR="003353E6" w:rsidRPr="0015445E" w:rsidTr="008609B4">
        <w:tc>
          <w:tcPr>
            <w:tcW w:w="2660" w:type="dxa"/>
            <w:vMerge/>
          </w:tcPr>
          <w:p w:rsidR="003353E6" w:rsidRPr="0015445E" w:rsidRDefault="003353E6" w:rsidP="003F29B0">
            <w:pPr>
              <w:rPr>
                <w:sz w:val="22"/>
              </w:rPr>
            </w:pPr>
          </w:p>
        </w:tc>
        <w:tc>
          <w:tcPr>
            <w:tcW w:w="6946" w:type="dxa"/>
          </w:tcPr>
          <w:p w:rsidR="003353E6" w:rsidRPr="0015445E" w:rsidRDefault="003353E6" w:rsidP="003F29B0">
            <w:pPr>
              <w:rPr>
                <w:sz w:val="22"/>
              </w:rPr>
            </w:pPr>
            <w:r w:rsidRPr="0015445E">
              <w:rPr>
                <w:sz w:val="22"/>
              </w:rPr>
              <w:t>Induction and role model behaviour</w:t>
            </w:r>
          </w:p>
          <w:p w:rsidR="003353E6" w:rsidRPr="0015445E" w:rsidRDefault="003353E6" w:rsidP="008072C5">
            <w:pPr>
              <w:pStyle w:val="ListParagraph"/>
              <w:numPr>
                <w:ilvl w:val="0"/>
                <w:numId w:val="3"/>
              </w:numPr>
              <w:spacing w:after="0" w:line="240" w:lineRule="auto"/>
              <w:rPr>
                <w:rFonts w:ascii="Arial" w:hAnsi="Arial"/>
              </w:rPr>
            </w:pPr>
            <w:r w:rsidRPr="0015445E">
              <w:rPr>
                <w:rFonts w:ascii="Arial" w:hAnsi="Arial"/>
              </w:rPr>
              <w:t>Contribute to any updates of the company induction process as required.</w:t>
            </w:r>
          </w:p>
          <w:p w:rsidR="003353E6" w:rsidRPr="0015445E" w:rsidRDefault="003353E6" w:rsidP="008072C5">
            <w:pPr>
              <w:numPr>
                <w:ilvl w:val="0"/>
                <w:numId w:val="3"/>
              </w:numPr>
              <w:jc w:val="both"/>
              <w:rPr>
                <w:sz w:val="22"/>
              </w:rPr>
            </w:pPr>
            <w:r w:rsidRPr="0015445E">
              <w:rPr>
                <w:sz w:val="22"/>
              </w:rPr>
              <w:t xml:space="preserve">Demonstrate role model behaviour to peers and staff.   </w:t>
            </w:r>
          </w:p>
          <w:p w:rsidR="003353E6" w:rsidRPr="0015445E" w:rsidRDefault="003353E6" w:rsidP="008072C5">
            <w:pPr>
              <w:numPr>
                <w:ilvl w:val="0"/>
                <w:numId w:val="3"/>
              </w:numPr>
              <w:jc w:val="both"/>
              <w:rPr>
                <w:sz w:val="22"/>
              </w:rPr>
            </w:pPr>
            <w:r w:rsidRPr="0015445E">
              <w:rPr>
                <w:sz w:val="22"/>
              </w:rPr>
              <w:t>Develop role model behaviours in teams and as part of staff appraisals.</w:t>
            </w:r>
          </w:p>
          <w:p w:rsidR="003353E6" w:rsidRPr="0015445E" w:rsidRDefault="003353E6" w:rsidP="008072C5">
            <w:pPr>
              <w:numPr>
                <w:ilvl w:val="0"/>
                <w:numId w:val="3"/>
              </w:numPr>
              <w:jc w:val="both"/>
              <w:rPr>
                <w:sz w:val="22"/>
              </w:rPr>
            </w:pPr>
            <w:r w:rsidRPr="0015445E">
              <w:rPr>
                <w:sz w:val="22"/>
              </w:rPr>
              <w:t>Positively challenge individuals and situations where role model behaviour isn’t being displayed.</w:t>
            </w:r>
          </w:p>
          <w:p w:rsidR="003353E6" w:rsidRPr="0015445E" w:rsidRDefault="003353E6" w:rsidP="008072C5">
            <w:pPr>
              <w:numPr>
                <w:ilvl w:val="0"/>
                <w:numId w:val="3"/>
              </w:numPr>
              <w:jc w:val="both"/>
              <w:rPr>
                <w:sz w:val="22"/>
              </w:rPr>
            </w:pPr>
            <w:r w:rsidRPr="0015445E">
              <w:rPr>
                <w:sz w:val="22"/>
              </w:rPr>
              <w:t>Invest time in supporting and developing staff.</w:t>
            </w:r>
          </w:p>
          <w:p w:rsidR="003353E6" w:rsidRPr="0015445E" w:rsidRDefault="003353E6" w:rsidP="00A660C2">
            <w:pPr>
              <w:numPr>
                <w:ilvl w:val="0"/>
                <w:numId w:val="3"/>
              </w:numPr>
              <w:jc w:val="both"/>
              <w:rPr>
                <w:sz w:val="22"/>
              </w:rPr>
            </w:pPr>
            <w:r w:rsidRPr="0015445E">
              <w:rPr>
                <w:sz w:val="22"/>
              </w:rPr>
              <w:t>Address poor performance.</w:t>
            </w:r>
          </w:p>
          <w:p w:rsidR="00A660C2" w:rsidRPr="0015445E" w:rsidRDefault="00A660C2" w:rsidP="00A660C2">
            <w:pPr>
              <w:ind w:left="720"/>
              <w:jc w:val="both"/>
              <w:rPr>
                <w:sz w:val="22"/>
              </w:rPr>
            </w:pPr>
          </w:p>
        </w:tc>
        <w:tc>
          <w:tcPr>
            <w:tcW w:w="5103" w:type="dxa"/>
          </w:tcPr>
          <w:p w:rsidR="00EE09B2" w:rsidRDefault="00EE09B2" w:rsidP="003F29B0">
            <w:pPr>
              <w:rPr>
                <w:sz w:val="22"/>
              </w:rPr>
            </w:pPr>
          </w:p>
          <w:p w:rsidR="003353E6" w:rsidRPr="0015445E" w:rsidRDefault="00884863" w:rsidP="003F29B0">
            <w:pPr>
              <w:rPr>
                <w:sz w:val="22"/>
              </w:rPr>
            </w:pPr>
            <w:r w:rsidRPr="0015445E">
              <w:rPr>
                <w:sz w:val="22"/>
              </w:rPr>
              <w:t xml:space="preserve">Through the HLH staff induction process all new staff are made aware of the branding guidelines.  Any changes to brand requirements are communicated to all staff as they arise.  </w:t>
            </w:r>
          </w:p>
        </w:tc>
      </w:tr>
      <w:tr w:rsidR="003353E6" w:rsidRPr="0015445E" w:rsidTr="008609B4">
        <w:tc>
          <w:tcPr>
            <w:tcW w:w="2660" w:type="dxa"/>
            <w:vMerge/>
          </w:tcPr>
          <w:p w:rsidR="003353E6" w:rsidRPr="0015445E" w:rsidRDefault="003353E6" w:rsidP="003F29B0">
            <w:pPr>
              <w:rPr>
                <w:sz w:val="22"/>
              </w:rPr>
            </w:pPr>
          </w:p>
        </w:tc>
        <w:tc>
          <w:tcPr>
            <w:tcW w:w="6946" w:type="dxa"/>
          </w:tcPr>
          <w:p w:rsidR="003353E6" w:rsidRPr="0015445E" w:rsidRDefault="003353E6" w:rsidP="003F29B0">
            <w:pPr>
              <w:rPr>
                <w:sz w:val="22"/>
              </w:rPr>
            </w:pPr>
            <w:r w:rsidRPr="0015445E">
              <w:rPr>
                <w:sz w:val="22"/>
              </w:rPr>
              <w:t>Site branding</w:t>
            </w:r>
          </w:p>
          <w:p w:rsidR="003353E6" w:rsidRPr="0015445E" w:rsidRDefault="003353E6" w:rsidP="008072C5">
            <w:pPr>
              <w:pStyle w:val="ListParagraph"/>
              <w:numPr>
                <w:ilvl w:val="0"/>
                <w:numId w:val="4"/>
              </w:numPr>
              <w:spacing w:after="0" w:line="240" w:lineRule="auto"/>
              <w:rPr>
                <w:rFonts w:ascii="Arial" w:hAnsi="Arial"/>
              </w:rPr>
            </w:pPr>
            <w:r w:rsidRPr="0015445E">
              <w:rPr>
                <w:rFonts w:ascii="Arial" w:hAnsi="Arial"/>
              </w:rPr>
              <w:t>Identify opportunities to roll out the use of company branded signage across all HLH facilities.</w:t>
            </w:r>
          </w:p>
          <w:p w:rsidR="003353E6" w:rsidRPr="0015445E" w:rsidRDefault="003353E6" w:rsidP="00EB3EB3">
            <w:pPr>
              <w:pStyle w:val="ListParagraph"/>
              <w:numPr>
                <w:ilvl w:val="0"/>
                <w:numId w:val="4"/>
              </w:numPr>
              <w:spacing w:after="0" w:line="240" w:lineRule="auto"/>
              <w:rPr>
                <w:rFonts w:ascii="Arial" w:hAnsi="Arial"/>
              </w:rPr>
            </w:pPr>
            <w:r w:rsidRPr="0015445E">
              <w:rPr>
                <w:rFonts w:ascii="Arial" w:hAnsi="Arial"/>
              </w:rPr>
              <w:t xml:space="preserve">Work with the Estates Manager to apply company branding to sites receiving capital investment. </w:t>
            </w:r>
          </w:p>
        </w:tc>
        <w:tc>
          <w:tcPr>
            <w:tcW w:w="5103" w:type="dxa"/>
          </w:tcPr>
          <w:p w:rsidR="00EE09B2" w:rsidRDefault="00EE09B2" w:rsidP="003F29B0">
            <w:pPr>
              <w:rPr>
                <w:sz w:val="22"/>
              </w:rPr>
            </w:pPr>
          </w:p>
          <w:p w:rsidR="0057721A" w:rsidRPr="0015445E" w:rsidRDefault="0057721A" w:rsidP="003F29B0">
            <w:pPr>
              <w:rPr>
                <w:sz w:val="22"/>
              </w:rPr>
            </w:pPr>
            <w:r w:rsidRPr="0015445E">
              <w:rPr>
                <w:sz w:val="22"/>
              </w:rPr>
              <w:t xml:space="preserve">Site branding </w:t>
            </w:r>
            <w:r w:rsidR="006871D3" w:rsidRPr="0015445E">
              <w:rPr>
                <w:sz w:val="22"/>
              </w:rPr>
              <w:t xml:space="preserve">is considered </w:t>
            </w:r>
            <w:r w:rsidRPr="0015445E">
              <w:rPr>
                <w:sz w:val="22"/>
              </w:rPr>
              <w:t xml:space="preserve">on a case by case basis to ensure consistent application. </w:t>
            </w:r>
          </w:p>
          <w:p w:rsidR="003353E6" w:rsidRPr="0015445E" w:rsidRDefault="0057721A" w:rsidP="003F29B0">
            <w:pPr>
              <w:rPr>
                <w:sz w:val="22"/>
              </w:rPr>
            </w:pPr>
            <w:r w:rsidRPr="0015445E">
              <w:rPr>
                <w:sz w:val="22"/>
              </w:rPr>
              <w:t xml:space="preserve">Sites receiving capital investment are prioritised to compliment completion dates and work </w:t>
            </w:r>
            <w:r w:rsidR="006871D3" w:rsidRPr="0015445E">
              <w:rPr>
                <w:sz w:val="22"/>
              </w:rPr>
              <w:t xml:space="preserve">being </w:t>
            </w:r>
            <w:r w:rsidRPr="0015445E">
              <w:rPr>
                <w:sz w:val="22"/>
              </w:rPr>
              <w:t xml:space="preserve">carried out. </w:t>
            </w:r>
          </w:p>
          <w:p w:rsidR="00A660C2" w:rsidRPr="0015445E" w:rsidRDefault="00A660C2" w:rsidP="003F29B0">
            <w:pPr>
              <w:rPr>
                <w:sz w:val="22"/>
              </w:rPr>
            </w:pPr>
          </w:p>
        </w:tc>
      </w:tr>
      <w:tr w:rsidR="003353E6" w:rsidRPr="0015445E" w:rsidTr="008609B4">
        <w:tc>
          <w:tcPr>
            <w:tcW w:w="2660" w:type="dxa"/>
            <w:vMerge/>
          </w:tcPr>
          <w:p w:rsidR="003353E6" w:rsidRPr="0015445E" w:rsidRDefault="003353E6" w:rsidP="003F29B0">
            <w:pPr>
              <w:rPr>
                <w:sz w:val="22"/>
              </w:rPr>
            </w:pPr>
          </w:p>
        </w:tc>
        <w:tc>
          <w:tcPr>
            <w:tcW w:w="6946" w:type="dxa"/>
          </w:tcPr>
          <w:p w:rsidR="003353E6" w:rsidRPr="0015445E" w:rsidRDefault="003353E6" w:rsidP="003F29B0">
            <w:pPr>
              <w:rPr>
                <w:sz w:val="22"/>
              </w:rPr>
            </w:pPr>
            <w:r w:rsidRPr="0015445E">
              <w:rPr>
                <w:sz w:val="22"/>
              </w:rPr>
              <w:t>Marketing toolkit</w:t>
            </w:r>
          </w:p>
          <w:p w:rsidR="003353E6" w:rsidRPr="0015445E" w:rsidRDefault="003353E6" w:rsidP="008072C5">
            <w:pPr>
              <w:pStyle w:val="ListParagraph"/>
              <w:numPr>
                <w:ilvl w:val="0"/>
                <w:numId w:val="5"/>
              </w:numPr>
              <w:spacing w:after="0" w:line="240" w:lineRule="auto"/>
              <w:rPr>
                <w:rFonts w:ascii="Arial" w:hAnsi="Arial"/>
              </w:rPr>
            </w:pPr>
            <w:r w:rsidRPr="0015445E">
              <w:rPr>
                <w:rFonts w:ascii="Arial" w:hAnsi="Arial"/>
              </w:rPr>
              <w:t>Ensure consistent and appropriate use of the marketing toolkit.</w:t>
            </w:r>
          </w:p>
          <w:p w:rsidR="003353E6" w:rsidRPr="0015445E" w:rsidRDefault="003353E6" w:rsidP="008609B4">
            <w:pPr>
              <w:pStyle w:val="ListParagraph"/>
              <w:numPr>
                <w:ilvl w:val="0"/>
                <w:numId w:val="5"/>
              </w:numPr>
              <w:spacing w:after="0" w:line="240" w:lineRule="auto"/>
              <w:rPr>
                <w:rFonts w:ascii="Arial" w:hAnsi="Arial"/>
              </w:rPr>
            </w:pPr>
            <w:r w:rsidRPr="0015445E">
              <w:rPr>
                <w:rFonts w:ascii="Arial" w:hAnsi="Arial"/>
              </w:rPr>
              <w:t>Identify new templates required and apply the brand appropriately.</w:t>
            </w:r>
          </w:p>
          <w:p w:rsidR="008609B4" w:rsidRPr="0015445E" w:rsidRDefault="008609B4" w:rsidP="008609B4">
            <w:pPr>
              <w:pStyle w:val="ListParagraph"/>
              <w:spacing w:after="0" w:line="240" w:lineRule="auto"/>
              <w:rPr>
                <w:rFonts w:ascii="Arial" w:hAnsi="Arial"/>
              </w:rPr>
            </w:pPr>
          </w:p>
        </w:tc>
        <w:tc>
          <w:tcPr>
            <w:tcW w:w="5103" w:type="dxa"/>
          </w:tcPr>
          <w:p w:rsidR="00EE09B2" w:rsidRDefault="00EE09B2" w:rsidP="008609B4">
            <w:pPr>
              <w:rPr>
                <w:sz w:val="22"/>
              </w:rPr>
            </w:pPr>
          </w:p>
          <w:p w:rsidR="00A660C2" w:rsidRPr="0015445E" w:rsidRDefault="006930C4" w:rsidP="008609B4">
            <w:pPr>
              <w:rPr>
                <w:sz w:val="22"/>
              </w:rPr>
            </w:pPr>
            <w:r w:rsidRPr="0015445E">
              <w:rPr>
                <w:sz w:val="22"/>
              </w:rPr>
              <w:t>The marketing toolkit is being used consistently across the busines</w:t>
            </w:r>
            <w:r w:rsidR="00AD55F9" w:rsidRPr="0015445E">
              <w:rPr>
                <w:sz w:val="22"/>
              </w:rPr>
              <w:t>s and new templates are introduced where appropriate for new products or venues.</w:t>
            </w:r>
          </w:p>
        </w:tc>
      </w:tr>
      <w:tr w:rsidR="003353E6" w:rsidRPr="0015445E" w:rsidTr="008609B4">
        <w:tc>
          <w:tcPr>
            <w:tcW w:w="2660" w:type="dxa"/>
            <w:vMerge w:val="restart"/>
          </w:tcPr>
          <w:p w:rsidR="003353E6" w:rsidRPr="0015445E" w:rsidRDefault="003353E6" w:rsidP="003F29B0">
            <w:pPr>
              <w:rPr>
                <w:sz w:val="22"/>
              </w:rPr>
            </w:pPr>
            <w:r w:rsidRPr="0015445E">
              <w:rPr>
                <w:sz w:val="22"/>
              </w:rPr>
              <w:t>Digital Communications</w:t>
            </w:r>
          </w:p>
          <w:p w:rsidR="003353E6" w:rsidRPr="0015445E" w:rsidRDefault="003353E6" w:rsidP="003F29B0">
            <w:pPr>
              <w:rPr>
                <w:sz w:val="22"/>
              </w:rPr>
            </w:pPr>
          </w:p>
        </w:tc>
        <w:tc>
          <w:tcPr>
            <w:tcW w:w="6946" w:type="dxa"/>
          </w:tcPr>
          <w:p w:rsidR="003353E6" w:rsidRPr="0015445E" w:rsidRDefault="003353E6" w:rsidP="003F29B0">
            <w:pPr>
              <w:rPr>
                <w:sz w:val="22"/>
              </w:rPr>
            </w:pPr>
            <w:r w:rsidRPr="0015445E">
              <w:rPr>
                <w:sz w:val="22"/>
              </w:rPr>
              <w:t>Strategy</w:t>
            </w:r>
          </w:p>
          <w:p w:rsidR="003353E6" w:rsidRPr="0015445E" w:rsidRDefault="003353E6" w:rsidP="008072C5">
            <w:pPr>
              <w:pStyle w:val="ListParagraph"/>
              <w:numPr>
                <w:ilvl w:val="0"/>
                <w:numId w:val="6"/>
              </w:numPr>
              <w:spacing w:after="0" w:line="240" w:lineRule="auto"/>
              <w:rPr>
                <w:rFonts w:ascii="Arial" w:hAnsi="Arial"/>
              </w:rPr>
            </w:pPr>
            <w:r w:rsidRPr="0015445E">
              <w:rPr>
                <w:rFonts w:ascii="Arial" w:hAnsi="Arial"/>
              </w:rPr>
              <w:t>Manage the work of the Digital Communications Graduate to achieve the stated business objectives.</w:t>
            </w:r>
          </w:p>
          <w:p w:rsidR="003353E6" w:rsidRPr="0015445E" w:rsidRDefault="003353E6" w:rsidP="008072C5">
            <w:pPr>
              <w:pStyle w:val="ListParagraph"/>
              <w:numPr>
                <w:ilvl w:val="0"/>
                <w:numId w:val="6"/>
              </w:numPr>
              <w:spacing w:after="0" w:line="240" w:lineRule="auto"/>
              <w:rPr>
                <w:rFonts w:ascii="Arial" w:hAnsi="Arial"/>
              </w:rPr>
            </w:pPr>
            <w:r w:rsidRPr="0015445E">
              <w:rPr>
                <w:rFonts w:ascii="Arial" w:hAnsi="Arial"/>
              </w:rPr>
              <w:lastRenderedPageBreak/>
              <w:t>Provide feedback to Scot Grad and HIE as required.</w:t>
            </w:r>
          </w:p>
          <w:p w:rsidR="003353E6" w:rsidRPr="0015445E" w:rsidRDefault="003353E6" w:rsidP="008072C5">
            <w:pPr>
              <w:pStyle w:val="ListParagraph"/>
              <w:numPr>
                <w:ilvl w:val="0"/>
                <w:numId w:val="6"/>
              </w:numPr>
              <w:spacing w:after="0" w:line="240" w:lineRule="auto"/>
              <w:rPr>
                <w:rFonts w:ascii="Arial" w:hAnsi="Arial"/>
              </w:rPr>
            </w:pPr>
            <w:r w:rsidRPr="0015445E">
              <w:rPr>
                <w:rFonts w:ascii="Arial" w:hAnsi="Arial"/>
              </w:rPr>
              <w:t>Work with the Graduate to develop a Digital Communications Strategy for the company.</w:t>
            </w:r>
          </w:p>
          <w:p w:rsidR="003353E6" w:rsidRPr="0015445E" w:rsidRDefault="003353E6" w:rsidP="003353E6">
            <w:pPr>
              <w:pStyle w:val="ListParagraph"/>
              <w:spacing w:after="0" w:line="240" w:lineRule="auto"/>
              <w:rPr>
                <w:rFonts w:ascii="Arial" w:hAnsi="Arial"/>
              </w:rPr>
            </w:pPr>
          </w:p>
        </w:tc>
        <w:tc>
          <w:tcPr>
            <w:tcW w:w="5103" w:type="dxa"/>
          </w:tcPr>
          <w:p w:rsidR="00EE09B2" w:rsidRDefault="00EE09B2" w:rsidP="00BC0072">
            <w:pPr>
              <w:rPr>
                <w:sz w:val="22"/>
              </w:rPr>
            </w:pPr>
          </w:p>
          <w:p w:rsidR="00BC0072" w:rsidRPr="0015445E" w:rsidRDefault="00BC0072" w:rsidP="00BC0072">
            <w:pPr>
              <w:rPr>
                <w:sz w:val="22"/>
              </w:rPr>
            </w:pPr>
            <w:r w:rsidRPr="0015445E">
              <w:rPr>
                <w:sz w:val="22"/>
              </w:rPr>
              <w:t xml:space="preserve">The Digital Communications Graduate post has helped </w:t>
            </w:r>
            <w:r w:rsidR="00156824">
              <w:rPr>
                <w:sz w:val="22"/>
              </w:rPr>
              <w:t xml:space="preserve">to </w:t>
            </w:r>
            <w:r w:rsidRPr="0015445E">
              <w:rPr>
                <w:sz w:val="22"/>
              </w:rPr>
              <w:t xml:space="preserve">accelerate digital projects including the </w:t>
            </w:r>
            <w:r w:rsidRPr="0015445E">
              <w:rPr>
                <w:sz w:val="22"/>
              </w:rPr>
              <w:lastRenderedPageBreak/>
              <w:t xml:space="preserve">roll out of Twitter to IMAG, HFM and Archives with an increased audience as a direct result.    </w:t>
            </w:r>
          </w:p>
          <w:p w:rsidR="003353E6" w:rsidRPr="0015445E" w:rsidRDefault="00BC0072" w:rsidP="00BC0072">
            <w:pPr>
              <w:rPr>
                <w:sz w:val="22"/>
              </w:rPr>
            </w:pPr>
            <w:r w:rsidRPr="0015445E">
              <w:rPr>
                <w:sz w:val="22"/>
              </w:rPr>
              <w:t xml:space="preserve">Digital communications strategy </w:t>
            </w:r>
            <w:r w:rsidR="009F7903">
              <w:rPr>
                <w:sz w:val="22"/>
              </w:rPr>
              <w:t xml:space="preserve">is </w:t>
            </w:r>
            <w:r w:rsidRPr="0015445E">
              <w:rPr>
                <w:sz w:val="22"/>
              </w:rPr>
              <w:t xml:space="preserve">in </w:t>
            </w:r>
            <w:r w:rsidR="009F7903">
              <w:rPr>
                <w:sz w:val="22"/>
              </w:rPr>
              <w:t xml:space="preserve">the </w:t>
            </w:r>
            <w:r w:rsidRPr="0015445E">
              <w:rPr>
                <w:sz w:val="22"/>
              </w:rPr>
              <w:t xml:space="preserve">final stages of development including social media content planning and development.  </w:t>
            </w:r>
          </w:p>
          <w:p w:rsidR="008609B4" w:rsidRPr="0015445E" w:rsidRDefault="008609B4" w:rsidP="00BC0072">
            <w:pPr>
              <w:rPr>
                <w:sz w:val="22"/>
              </w:rPr>
            </w:pPr>
          </w:p>
        </w:tc>
      </w:tr>
      <w:tr w:rsidR="003353E6" w:rsidRPr="0015445E" w:rsidTr="008609B4">
        <w:tc>
          <w:tcPr>
            <w:tcW w:w="2660" w:type="dxa"/>
            <w:vMerge/>
          </w:tcPr>
          <w:p w:rsidR="003353E6" w:rsidRPr="0015445E" w:rsidRDefault="003353E6" w:rsidP="003F29B0">
            <w:pPr>
              <w:rPr>
                <w:sz w:val="22"/>
              </w:rPr>
            </w:pPr>
          </w:p>
        </w:tc>
        <w:tc>
          <w:tcPr>
            <w:tcW w:w="6946" w:type="dxa"/>
          </w:tcPr>
          <w:p w:rsidR="003353E6" w:rsidRPr="0015445E" w:rsidRDefault="003353E6" w:rsidP="003F29B0">
            <w:pPr>
              <w:rPr>
                <w:sz w:val="22"/>
              </w:rPr>
            </w:pPr>
            <w:r w:rsidRPr="0015445E">
              <w:rPr>
                <w:sz w:val="22"/>
              </w:rPr>
              <w:t>Website</w:t>
            </w:r>
          </w:p>
          <w:p w:rsidR="003353E6" w:rsidRPr="0015445E" w:rsidRDefault="003353E6" w:rsidP="008072C5">
            <w:pPr>
              <w:pStyle w:val="ListParagraph"/>
              <w:numPr>
                <w:ilvl w:val="0"/>
                <w:numId w:val="7"/>
              </w:numPr>
              <w:spacing w:after="0" w:line="240" w:lineRule="auto"/>
              <w:rPr>
                <w:rFonts w:ascii="Arial" w:hAnsi="Arial"/>
              </w:rPr>
            </w:pPr>
            <w:r w:rsidRPr="0015445E">
              <w:rPr>
                <w:rFonts w:ascii="Arial" w:hAnsi="Arial"/>
              </w:rPr>
              <w:t>Liaise with the ICT team to co-ordinate the development of the new company website.</w:t>
            </w:r>
          </w:p>
          <w:p w:rsidR="003353E6" w:rsidRPr="0015445E" w:rsidRDefault="003353E6" w:rsidP="008072C5">
            <w:pPr>
              <w:pStyle w:val="ListParagraph"/>
              <w:numPr>
                <w:ilvl w:val="0"/>
                <w:numId w:val="7"/>
              </w:numPr>
              <w:spacing w:after="0" w:line="240" w:lineRule="auto"/>
              <w:rPr>
                <w:rFonts w:ascii="Arial" w:hAnsi="Arial"/>
              </w:rPr>
            </w:pPr>
            <w:r w:rsidRPr="0015445E">
              <w:rPr>
                <w:rFonts w:ascii="Arial" w:hAnsi="Arial"/>
              </w:rPr>
              <w:t>Liaise with all HLH services to agree the functionality and content required for each service.</w:t>
            </w:r>
          </w:p>
          <w:p w:rsidR="003353E6" w:rsidRPr="0015445E" w:rsidRDefault="003353E6" w:rsidP="008072C5">
            <w:pPr>
              <w:pStyle w:val="ListParagraph"/>
              <w:numPr>
                <w:ilvl w:val="0"/>
                <w:numId w:val="7"/>
              </w:numPr>
              <w:spacing w:after="0" w:line="240" w:lineRule="auto"/>
              <w:rPr>
                <w:rFonts w:ascii="Arial" w:hAnsi="Arial"/>
              </w:rPr>
            </w:pPr>
            <w:r w:rsidRPr="0015445E">
              <w:rPr>
                <w:rFonts w:ascii="Arial" w:hAnsi="Arial"/>
              </w:rPr>
              <w:t>Manage the contract with the supplier to ensure that the website is developed on time, within budget and to the specification required.</w:t>
            </w:r>
          </w:p>
          <w:p w:rsidR="003353E6" w:rsidRPr="0015445E" w:rsidRDefault="003353E6" w:rsidP="008072C5">
            <w:pPr>
              <w:pStyle w:val="ListParagraph"/>
              <w:numPr>
                <w:ilvl w:val="0"/>
                <w:numId w:val="7"/>
              </w:numPr>
              <w:spacing w:after="0" w:line="240" w:lineRule="auto"/>
              <w:rPr>
                <w:rFonts w:ascii="Arial" w:hAnsi="Arial"/>
              </w:rPr>
            </w:pPr>
            <w:r w:rsidRPr="0015445E">
              <w:rPr>
                <w:rFonts w:ascii="Arial" w:hAnsi="Arial"/>
              </w:rPr>
              <w:t>Monitor the implementation of the website to ensure that it meets customer needs and arrange for any updates or changes as required.</w:t>
            </w:r>
          </w:p>
          <w:p w:rsidR="003353E6" w:rsidRPr="0015445E" w:rsidRDefault="003353E6" w:rsidP="008072C5">
            <w:pPr>
              <w:pStyle w:val="ListParagraph"/>
              <w:numPr>
                <w:ilvl w:val="0"/>
                <w:numId w:val="7"/>
              </w:numPr>
              <w:spacing w:after="0" w:line="240" w:lineRule="auto"/>
              <w:rPr>
                <w:rFonts w:ascii="Arial" w:hAnsi="Arial"/>
              </w:rPr>
            </w:pPr>
            <w:r w:rsidRPr="0015445E">
              <w:rPr>
                <w:rFonts w:ascii="Arial" w:hAnsi="Arial"/>
              </w:rPr>
              <w:t>Monitor the content management of the website by each service.</w:t>
            </w:r>
          </w:p>
          <w:p w:rsidR="003353E6" w:rsidRPr="0015445E" w:rsidRDefault="003353E6" w:rsidP="003353E6">
            <w:pPr>
              <w:pStyle w:val="ListParagraph"/>
              <w:spacing w:after="0" w:line="240" w:lineRule="auto"/>
              <w:rPr>
                <w:rFonts w:ascii="Arial" w:hAnsi="Arial"/>
              </w:rPr>
            </w:pPr>
          </w:p>
        </w:tc>
        <w:tc>
          <w:tcPr>
            <w:tcW w:w="5103" w:type="dxa"/>
          </w:tcPr>
          <w:p w:rsidR="00EE09B2" w:rsidRDefault="00EE09B2" w:rsidP="0022042F">
            <w:pPr>
              <w:rPr>
                <w:sz w:val="22"/>
              </w:rPr>
            </w:pPr>
          </w:p>
          <w:p w:rsidR="003353E6" w:rsidRPr="0015445E" w:rsidRDefault="0022042F" w:rsidP="0022042F">
            <w:pPr>
              <w:rPr>
                <w:sz w:val="22"/>
              </w:rPr>
            </w:pPr>
            <w:r w:rsidRPr="0015445E">
              <w:rPr>
                <w:sz w:val="22"/>
              </w:rPr>
              <w:t xml:space="preserve">Web development - full width theme rendering on all devices, phone, tablet desktop etc. Cookies opt in across the site </w:t>
            </w:r>
            <w:r w:rsidR="00641296" w:rsidRPr="0015445E">
              <w:rPr>
                <w:sz w:val="22"/>
              </w:rPr>
              <w:t xml:space="preserve">to meet </w:t>
            </w:r>
            <w:r w:rsidRPr="0015445E">
              <w:rPr>
                <w:sz w:val="22"/>
              </w:rPr>
              <w:t>European regulations. Full width libraries theme introducing an image led design to improve the customer journey – in keeping with customer service excellence standards. Develop leisure theme to include bookings and standardised timetables.</w:t>
            </w:r>
          </w:p>
          <w:p w:rsidR="005B5ADB" w:rsidRPr="0015445E" w:rsidRDefault="005B5ADB" w:rsidP="0022042F">
            <w:pPr>
              <w:rPr>
                <w:sz w:val="22"/>
              </w:rPr>
            </w:pPr>
            <w:r w:rsidRPr="0015445E">
              <w:rPr>
                <w:sz w:val="22"/>
              </w:rPr>
              <w:t xml:space="preserve">Online shop for Archives service went live in November.  </w:t>
            </w:r>
          </w:p>
          <w:p w:rsidR="0022042F" w:rsidRPr="0015445E" w:rsidRDefault="0022042F" w:rsidP="0022042F">
            <w:pPr>
              <w:rPr>
                <w:sz w:val="22"/>
              </w:rPr>
            </w:pPr>
            <w:r w:rsidRPr="0015445E">
              <w:rPr>
                <w:sz w:val="22"/>
              </w:rPr>
              <w:t>Generic booking system being developed to allow active schools and other services to take online bookings.</w:t>
            </w:r>
          </w:p>
          <w:p w:rsidR="007E3A04" w:rsidRPr="0015445E" w:rsidRDefault="007E3A04" w:rsidP="0022042F">
            <w:pPr>
              <w:rPr>
                <w:sz w:val="22"/>
              </w:rPr>
            </w:pPr>
            <w:r w:rsidRPr="0015445E">
              <w:rPr>
                <w:sz w:val="22"/>
              </w:rPr>
              <w:t>A bespoke booking system was introduced for the Summer Activity programme this year with positive comments received through the customer survey</w:t>
            </w:r>
            <w:r w:rsidR="00863650" w:rsidRPr="0015445E">
              <w:rPr>
                <w:sz w:val="22"/>
              </w:rPr>
              <w:t>:-</w:t>
            </w:r>
          </w:p>
          <w:p w:rsidR="007E3A04" w:rsidRPr="0015445E" w:rsidRDefault="00863650" w:rsidP="00863650">
            <w:pPr>
              <w:rPr>
                <w:sz w:val="22"/>
              </w:rPr>
            </w:pPr>
            <w:r w:rsidRPr="0015445E">
              <w:rPr>
                <w:sz w:val="22"/>
              </w:rPr>
              <w:t>“Booking and paying online was 100% better than last year, keep it up!”</w:t>
            </w:r>
          </w:p>
          <w:p w:rsidR="00863650" w:rsidRPr="0015445E" w:rsidRDefault="00863650" w:rsidP="00863650">
            <w:pPr>
              <w:rPr>
                <w:sz w:val="22"/>
              </w:rPr>
            </w:pPr>
          </w:p>
        </w:tc>
      </w:tr>
      <w:tr w:rsidR="003353E6" w:rsidRPr="0015445E" w:rsidTr="008609B4">
        <w:tc>
          <w:tcPr>
            <w:tcW w:w="2660" w:type="dxa"/>
            <w:vMerge/>
          </w:tcPr>
          <w:p w:rsidR="003353E6" w:rsidRPr="0015445E" w:rsidRDefault="003353E6" w:rsidP="003F29B0">
            <w:pPr>
              <w:rPr>
                <w:sz w:val="22"/>
              </w:rPr>
            </w:pPr>
          </w:p>
        </w:tc>
        <w:tc>
          <w:tcPr>
            <w:tcW w:w="6946" w:type="dxa"/>
          </w:tcPr>
          <w:p w:rsidR="003353E6" w:rsidRPr="0015445E" w:rsidRDefault="003353E6" w:rsidP="003F29B0">
            <w:pPr>
              <w:rPr>
                <w:sz w:val="22"/>
              </w:rPr>
            </w:pPr>
            <w:r w:rsidRPr="0015445E">
              <w:rPr>
                <w:sz w:val="22"/>
              </w:rPr>
              <w:t>Email marketing</w:t>
            </w:r>
          </w:p>
          <w:p w:rsidR="003353E6" w:rsidRPr="0015445E" w:rsidRDefault="003353E6" w:rsidP="008072C5">
            <w:pPr>
              <w:pStyle w:val="ListParagraph"/>
              <w:numPr>
                <w:ilvl w:val="0"/>
                <w:numId w:val="8"/>
              </w:numPr>
              <w:spacing w:after="0" w:line="240" w:lineRule="auto"/>
              <w:rPr>
                <w:rFonts w:ascii="Arial" w:hAnsi="Arial"/>
              </w:rPr>
            </w:pPr>
            <w:r w:rsidRPr="0015445E">
              <w:rPr>
                <w:rFonts w:ascii="Arial" w:hAnsi="Arial"/>
              </w:rPr>
              <w:t>Ensure that all service staff are proactively encouraging customers to give permission for their email addresses to be added to our databases.</w:t>
            </w:r>
          </w:p>
          <w:p w:rsidR="003353E6" w:rsidRPr="0015445E" w:rsidRDefault="003353E6" w:rsidP="008072C5">
            <w:pPr>
              <w:pStyle w:val="ListParagraph"/>
              <w:numPr>
                <w:ilvl w:val="0"/>
                <w:numId w:val="8"/>
              </w:numPr>
              <w:spacing w:after="0" w:line="240" w:lineRule="auto"/>
              <w:rPr>
                <w:rFonts w:ascii="Arial" w:hAnsi="Arial"/>
              </w:rPr>
            </w:pPr>
            <w:r w:rsidRPr="0015445E">
              <w:rPr>
                <w:rFonts w:ascii="Arial" w:hAnsi="Arial"/>
              </w:rPr>
              <w:t>Segment groups of customers relevant to individual promotions.</w:t>
            </w:r>
          </w:p>
          <w:p w:rsidR="003353E6" w:rsidRPr="0015445E" w:rsidRDefault="003353E6" w:rsidP="008072C5">
            <w:pPr>
              <w:pStyle w:val="ListParagraph"/>
              <w:numPr>
                <w:ilvl w:val="0"/>
                <w:numId w:val="8"/>
              </w:numPr>
              <w:spacing w:after="0" w:line="240" w:lineRule="auto"/>
              <w:rPr>
                <w:rFonts w:ascii="Arial" w:hAnsi="Arial"/>
              </w:rPr>
            </w:pPr>
            <w:r w:rsidRPr="0015445E">
              <w:rPr>
                <w:rFonts w:ascii="Arial" w:hAnsi="Arial"/>
              </w:rPr>
              <w:t>Send specific campaign information to segmented customer markets.</w:t>
            </w:r>
          </w:p>
          <w:p w:rsidR="003353E6" w:rsidRPr="0015445E" w:rsidRDefault="003353E6" w:rsidP="008072C5">
            <w:pPr>
              <w:pStyle w:val="ListParagraph"/>
              <w:numPr>
                <w:ilvl w:val="0"/>
                <w:numId w:val="8"/>
              </w:numPr>
              <w:spacing w:after="0" w:line="240" w:lineRule="auto"/>
              <w:rPr>
                <w:rFonts w:ascii="Arial" w:hAnsi="Arial"/>
              </w:rPr>
            </w:pPr>
            <w:r w:rsidRPr="0015445E">
              <w:rPr>
                <w:rFonts w:ascii="Arial" w:hAnsi="Arial"/>
              </w:rPr>
              <w:t>Devise online surveys using ‘Survey Gizmo’ as required to gain customer feedback.</w:t>
            </w:r>
          </w:p>
          <w:p w:rsidR="003353E6" w:rsidRPr="0015445E" w:rsidRDefault="003353E6" w:rsidP="008072C5">
            <w:pPr>
              <w:pStyle w:val="ListParagraph"/>
              <w:numPr>
                <w:ilvl w:val="0"/>
                <w:numId w:val="8"/>
              </w:numPr>
              <w:spacing w:after="0" w:line="240" w:lineRule="auto"/>
              <w:rPr>
                <w:rFonts w:ascii="Arial" w:hAnsi="Arial"/>
              </w:rPr>
            </w:pPr>
            <w:r w:rsidRPr="0015445E">
              <w:rPr>
                <w:rFonts w:ascii="Arial" w:hAnsi="Arial"/>
              </w:rPr>
              <w:lastRenderedPageBreak/>
              <w:t>Analyse the feedback and act on the findings.</w:t>
            </w:r>
          </w:p>
          <w:p w:rsidR="003353E6" w:rsidRPr="0015445E" w:rsidRDefault="003353E6" w:rsidP="008072C5">
            <w:pPr>
              <w:pStyle w:val="ListParagraph"/>
              <w:numPr>
                <w:ilvl w:val="0"/>
                <w:numId w:val="8"/>
              </w:numPr>
              <w:spacing w:after="0" w:line="240" w:lineRule="auto"/>
              <w:rPr>
                <w:rFonts w:ascii="Arial" w:hAnsi="Arial"/>
              </w:rPr>
            </w:pPr>
            <w:r w:rsidRPr="0015445E">
              <w:rPr>
                <w:rFonts w:ascii="Arial" w:hAnsi="Arial"/>
              </w:rPr>
              <w:t>Ensure customers are informed of our response to their feedback.</w:t>
            </w:r>
          </w:p>
          <w:p w:rsidR="003353E6" w:rsidRPr="0015445E" w:rsidRDefault="003353E6" w:rsidP="008072C5">
            <w:pPr>
              <w:pStyle w:val="ListParagraph"/>
              <w:numPr>
                <w:ilvl w:val="0"/>
                <w:numId w:val="8"/>
              </w:numPr>
              <w:spacing w:after="0" w:line="240" w:lineRule="auto"/>
              <w:rPr>
                <w:rFonts w:ascii="Arial" w:hAnsi="Arial"/>
              </w:rPr>
            </w:pPr>
            <w:r w:rsidRPr="0015445E">
              <w:rPr>
                <w:rFonts w:ascii="Arial" w:hAnsi="Arial"/>
              </w:rPr>
              <w:t>Use ‘Mailchimp’ to enable customers to sign up for a range of HLH information.</w:t>
            </w:r>
          </w:p>
          <w:p w:rsidR="003353E6" w:rsidRPr="0015445E" w:rsidRDefault="003353E6" w:rsidP="008072C5">
            <w:pPr>
              <w:pStyle w:val="ListParagraph"/>
              <w:numPr>
                <w:ilvl w:val="0"/>
                <w:numId w:val="8"/>
              </w:numPr>
              <w:spacing w:after="0" w:line="240" w:lineRule="auto"/>
              <w:rPr>
                <w:rFonts w:ascii="Arial" w:hAnsi="Arial"/>
              </w:rPr>
            </w:pPr>
            <w:r w:rsidRPr="0015445E">
              <w:rPr>
                <w:rFonts w:ascii="Arial" w:hAnsi="Arial"/>
              </w:rPr>
              <w:t>Ensure the information is sent to those requesting it.</w:t>
            </w:r>
          </w:p>
          <w:p w:rsidR="003353E6" w:rsidRPr="0015445E" w:rsidRDefault="003353E6" w:rsidP="003F29B0">
            <w:pPr>
              <w:pStyle w:val="ListParagraph"/>
              <w:rPr>
                <w:rFonts w:ascii="Arial" w:hAnsi="Arial"/>
              </w:rPr>
            </w:pPr>
          </w:p>
        </w:tc>
        <w:tc>
          <w:tcPr>
            <w:tcW w:w="5103" w:type="dxa"/>
          </w:tcPr>
          <w:p w:rsidR="00EE09B2" w:rsidRDefault="00EE09B2" w:rsidP="000552AA">
            <w:pPr>
              <w:rPr>
                <w:sz w:val="22"/>
              </w:rPr>
            </w:pPr>
          </w:p>
          <w:p w:rsidR="000552AA" w:rsidRPr="0015445E" w:rsidRDefault="0057721A" w:rsidP="000552AA">
            <w:pPr>
              <w:rPr>
                <w:sz w:val="22"/>
              </w:rPr>
            </w:pPr>
            <w:r w:rsidRPr="0015445E">
              <w:rPr>
                <w:sz w:val="22"/>
              </w:rPr>
              <w:t>Email marketing</w:t>
            </w:r>
            <w:r w:rsidR="000552AA" w:rsidRPr="0015445E">
              <w:rPr>
                <w:sz w:val="22"/>
              </w:rPr>
              <w:t xml:space="preserve"> is now reaching an audience of 26,674 across Leisure, Library, Visitor Attraction and Summer Activity </w:t>
            </w:r>
            <w:r w:rsidR="00FB58E2" w:rsidRPr="0015445E">
              <w:rPr>
                <w:sz w:val="22"/>
              </w:rPr>
              <w:t>P</w:t>
            </w:r>
            <w:r w:rsidR="000552AA" w:rsidRPr="0015445E">
              <w:rPr>
                <w:sz w:val="22"/>
              </w:rPr>
              <w:t>rogramme (SAP) databases.</w:t>
            </w:r>
          </w:p>
          <w:p w:rsidR="000552AA" w:rsidRPr="0015445E" w:rsidRDefault="000552AA" w:rsidP="000552AA">
            <w:pPr>
              <w:rPr>
                <w:sz w:val="22"/>
              </w:rPr>
            </w:pPr>
            <w:r w:rsidRPr="0015445E">
              <w:rPr>
                <w:sz w:val="22"/>
              </w:rPr>
              <w:t xml:space="preserve">Monthly messaging specific to the audience i.e. Leisure is proving successful </w:t>
            </w:r>
            <w:r w:rsidR="009E694A" w:rsidRPr="0015445E">
              <w:rPr>
                <w:sz w:val="22"/>
              </w:rPr>
              <w:t>with above industry average opening rate and click through.</w:t>
            </w:r>
          </w:p>
          <w:p w:rsidR="003353E6" w:rsidRPr="0015445E" w:rsidRDefault="000552AA" w:rsidP="00DB5EE4">
            <w:pPr>
              <w:rPr>
                <w:sz w:val="22"/>
              </w:rPr>
            </w:pPr>
            <w:r w:rsidRPr="0015445E">
              <w:rPr>
                <w:sz w:val="22"/>
              </w:rPr>
              <w:t xml:space="preserve">Survey Gizmo was used to gain feedback from SAP customers with 188 surveys completed and </w:t>
            </w:r>
            <w:r w:rsidR="00DB5EE4" w:rsidRPr="0015445E">
              <w:rPr>
                <w:sz w:val="22"/>
              </w:rPr>
              <w:lastRenderedPageBreak/>
              <w:t xml:space="preserve">where possible suggested improvements are being put in place </w:t>
            </w:r>
            <w:r w:rsidRPr="0015445E">
              <w:rPr>
                <w:sz w:val="22"/>
              </w:rPr>
              <w:t>for 2016.</w:t>
            </w:r>
          </w:p>
        </w:tc>
      </w:tr>
      <w:tr w:rsidR="003353E6" w:rsidRPr="0015445E" w:rsidTr="008609B4">
        <w:tc>
          <w:tcPr>
            <w:tcW w:w="2660" w:type="dxa"/>
            <w:vMerge/>
          </w:tcPr>
          <w:p w:rsidR="003353E6" w:rsidRPr="0015445E" w:rsidRDefault="003353E6" w:rsidP="003F29B0">
            <w:pPr>
              <w:rPr>
                <w:sz w:val="22"/>
              </w:rPr>
            </w:pPr>
          </w:p>
        </w:tc>
        <w:tc>
          <w:tcPr>
            <w:tcW w:w="6946" w:type="dxa"/>
          </w:tcPr>
          <w:p w:rsidR="003353E6" w:rsidRPr="0015445E" w:rsidRDefault="003353E6" w:rsidP="003F29B0">
            <w:pPr>
              <w:rPr>
                <w:sz w:val="22"/>
              </w:rPr>
            </w:pPr>
            <w:r w:rsidRPr="0015445E">
              <w:rPr>
                <w:sz w:val="22"/>
              </w:rPr>
              <w:t>Social media</w:t>
            </w:r>
          </w:p>
          <w:p w:rsidR="003353E6" w:rsidRPr="0015445E" w:rsidRDefault="003353E6" w:rsidP="008072C5">
            <w:pPr>
              <w:pStyle w:val="ListParagraph"/>
              <w:numPr>
                <w:ilvl w:val="0"/>
                <w:numId w:val="9"/>
              </w:numPr>
              <w:spacing w:after="0" w:line="240" w:lineRule="auto"/>
              <w:ind w:right="-20"/>
              <w:jc w:val="both"/>
              <w:rPr>
                <w:rFonts w:ascii="Arial" w:eastAsia="Arial" w:hAnsi="Arial"/>
              </w:rPr>
            </w:pPr>
            <w:r w:rsidRPr="0015445E">
              <w:rPr>
                <w:rFonts w:ascii="Arial" w:eastAsia="Arial" w:hAnsi="Arial"/>
              </w:rPr>
              <w:t>Determine which sites are most beneficial to post to and when to post to them.</w:t>
            </w:r>
          </w:p>
          <w:p w:rsidR="003353E6" w:rsidRPr="0015445E" w:rsidRDefault="003353E6" w:rsidP="008072C5">
            <w:pPr>
              <w:pStyle w:val="ListParagraph"/>
              <w:numPr>
                <w:ilvl w:val="0"/>
                <w:numId w:val="9"/>
              </w:numPr>
              <w:spacing w:after="0" w:line="240" w:lineRule="auto"/>
              <w:ind w:right="-20"/>
              <w:jc w:val="both"/>
              <w:rPr>
                <w:rFonts w:ascii="Arial" w:eastAsia="Arial" w:hAnsi="Arial"/>
              </w:rPr>
            </w:pPr>
            <w:r w:rsidRPr="0015445E">
              <w:rPr>
                <w:rFonts w:ascii="Arial" w:eastAsia="Arial" w:hAnsi="Arial"/>
              </w:rPr>
              <w:t>Decide how large the social media presence should be.</w:t>
            </w:r>
          </w:p>
          <w:p w:rsidR="003353E6" w:rsidRPr="0015445E" w:rsidRDefault="003353E6" w:rsidP="008072C5">
            <w:pPr>
              <w:pStyle w:val="ListParagraph"/>
              <w:numPr>
                <w:ilvl w:val="0"/>
                <w:numId w:val="9"/>
              </w:numPr>
              <w:spacing w:after="0" w:line="240" w:lineRule="auto"/>
              <w:ind w:right="-20"/>
              <w:jc w:val="both"/>
              <w:rPr>
                <w:rFonts w:ascii="Arial" w:eastAsia="Arial" w:hAnsi="Arial"/>
              </w:rPr>
            </w:pPr>
            <w:r w:rsidRPr="0015445E">
              <w:rPr>
                <w:rFonts w:ascii="Arial" w:eastAsia="Arial" w:hAnsi="Arial"/>
              </w:rPr>
              <w:t>Identify the right metrics to use to measure progress towards social media goals</w:t>
            </w:r>
          </w:p>
          <w:p w:rsidR="003353E6" w:rsidRPr="0015445E" w:rsidRDefault="003353E6" w:rsidP="008072C5">
            <w:pPr>
              <w:pStyle w:val="ListParagraph"/>
              <w:numPr>
                <w:ilvl w:val="0"/>
                <w:numId w:val="9"/>
              </w:numPr>
              <w:spacing w:after="0" w:line="240" w:lineRule="auto"/>
              <w:ind w:right="-20"/>
              <w:jc w:val="both"/>
              <w:rPr>
                <w:rFonts w:ascii="Arial" w:eastAsia="Arial" w:hAnsi="Arial"/>
              </w:rPr>
            </w:pPr>
            <w:r w:rsidRPr="0015445E">
              <w:rPr>
                <w:rFonts w:ascii="Arial" w:eastAsia="Arial" w:hAnsi="Arial"/>
              </w:rPr>
              <w:t>Set out how and why to engage current and potential customers online.</w:t>
            </w:r>
          </w:p>
          <w:p w:rsidR="003353E6" w:rsidRPr="0015445E" w:rsidRDefault="003353E6" w:rsidP="008072C5">
            <w:pPr>
              <w:pStyle w:val="ListParagraph"/>
              <w:numPr>
                <w:ilvl w:val="0"/>
                <w:numId w:val="9"/>
              </w:numPr>
              <w:spacing w:after="0" w:line="240" w:lineRule="auto"/>
              <w:rPr>
                <w:rFonts w:ascii="Arial" w:hAnsi="Arial"/>
              </w:rPr>
            </w:pPr>
            <w:r w:rsidRPr="0015445E">
              <w:rPr>
                <w:rFonts w:ascii="Arial" w:hAnsi="Arial"/>
              </w:rPr>
              <w:t>Set up and manage the company’s Facebook presence.</w:t>
            </w:r>
          </w:p>
          <w:p w:rsidR="003353E6" w:rsidRPr="0015445E" w:rsidRDefault="003353E6" w:rsidP="008072C5">
            <w:pPr>
              <w:pStyle w:val="ListParagraph"/>
              <w:numPr>
                <w:ilvl w:val="0"/>
                <w:numId w:val="9"/>
              </w:numPr>
              <w:spacing w:after="0" w:line="240" w:lineRule="auto"/>
              <w:rPr>
                <w:rFonts w:ascii="Arial" w:hAnsi="Arial"/>
              </w:rPr>
            </w:pPr>
            <w:r w:rsidRPr="0015445E">
              <w:rPr>
                <w:rFonts w:ascii="Arial" w:hAnsi="Arial"/>
              </w:rPr>
              <w:t>Set up and manage the company’s Twitter presence.</w:t>
            </w:r>
          </w:p>
          <w:p w:rsidR="003353E6" w:rsidRPr="0015445E" w:rsidRDefault="003353E6" w:rsidP="008072C5">
            <w:pPr>
              <w:pStyle w:val="ListParagraph"/>
              <w:numPr>
                <w:ilvl w:val="0"/>
                <w:numId w:val="9"/>
              </w:numPr>
              <w:spacing w:after="0" w:line="240" w:lineRule="auto"/>
              <w:rPr>
                <w:rFonts w:ascii="Arial" w:hAnsi="Arial"/>
              </w:rPr>
            </w:pPr>
            <w:r w:rsidRPr="0015445E">
              <w:rPr>
                <w:rFonts w:ascii="Arial" w:hAnsi="Arial"/>
              </w:rPr>
              <w:t>Arrange for the integration of a YOUTUBE channel into the website.</w:t>
            </w:r>
          </w:p>
          <w:p w:rsidR="003353E6" w:rsidRPr="0015445E" w:rsidRDefault="003353E6" w:rsidP="008072C5">
            <w:pPr>
              <w:pStyle w:val="ListParagraph"/>
              <w:numPr>
                <w:ilvl w:val="0"/>
                <w:numId w:val="9"/>
              </w:numPr>
              <w:spacing w:after="0" w:line="240" w:lineRule="auto"/>
              <w:rPr>
                <w:rFonts w:ascii="Arial" w:hAnsi="Arial"/>
              </w:rPr>
            </w:pPr>
            <w:r w:rsidRPr="0015445E">
              <w:rPr>
                <w:rFonts w:ascii="Arial" w:hAnsi="Arial"/>
              </w:rPr>
              <w:t>Assess FLICKR, Instagram, Snapchat, Vine and WhatsApp to determine which channel is the most appropriate for HLH customer engagement.</w:t>
            </w:r>
          </w:p>
          <w:p w:rsidR="003353E6" w:rsidRPr="0015445E" w:rsidRDefault="003353E6" w:rsidP="008072C5">
            <w:pPr>
              <w:pStyle w:val="ListParagraph"/>
              <w:numPr>
                <w:ilvl w:val="0"/>
                <w:numId w:val="9"/>
              </w:numPr>
              <w:spacing w:after="0" w:line="240" w:lineRule="auto"/>
              <w:rPr>
                <w:rFonts w:ascii="Arial" w:hAnsi="Arial"/>
              </w:rPr>
            </w:pPr>
            <w:r w:rsidRPr="0015445E">
              <w:rPr>
                <w:rFonts w:ascii="Arial" w:hAnsi="Arial"/>
              </w:rPr>
              <w:t>Set up and manage the use of Trip Advisor in Highland Folk Museum, Inverness Museum and Art Gallery, Inverness Botanic Gardens, Ferrycroft Visitor Centre and Glen Nevis Visitor Centre.</w:t>
            </w:r>
          </w:p>
          <w:p w:rsidR="003353E6" w:rsidRPr="0015445E" w:rsidRDefault="003353E6" w:rsidP="008072C5">
            <w:pPr>
              <w:pStyle w:val="ListParagraph"/>
              <w:numPr>
                <w:ilvl w:val="0"/>
                <w:numId w:val="9"/>
              </w:numPr>
              <w:spacing w:after="0" w:line="240" w:lineRule="auto"/>
              <w:rPr>
                <w:rFonts w:ascii="Arial" w:hAnsi="Arial"/>
              </w:rPr>
            </w:pPr>
            <w:r w:rsidRPr="0015445E">
              <w:rPr>
                <w:rFonts w:ascii="Arial" w:hAnsi="Arial"/>
              </w:rPr>
              <w:t>Devise social media plans for each individual platform.</w:t>
            </w:r>
          </w:p>
          <w:p w:rsidR="003353E6" w:rsidRPr="0015445E" w:rsidRDefault="003353E6" w:rsidP="00FB58E2">
            <w:pPr>
              <w:pStyle w:val="ListParagraph"/>
              <w:numPr>
                <w:ilvl w:val="0"/>
                <w:numId w:val="9"/>
              </w:numPr>
              <w:spacing w:after="0" w:line="240" w:lineRule="auto"/>
              <w:rPr>
                <w:rFonts w:ascii="Arial" w:hAnsi="Arial"/>
              </w:rPr>
            </w:pPr>
            <w:r w:rsidRPr="0015445E">
              <w:rPr>
                <w:rFonts w:ascii="Arial" w:hAnsi="Arial"/>
              </w:rPr>
              <w:t>Ensure the ongoing adherence to the company’s social media policy by all HLH staff.</w:t>
            </w:r>
          </w:p>
          <w:p w:rsidR="00FB58E2" w:rsidRPr="0015445E" w:rsidRDefault="00FB58E2" w:rsidP="00FB58E2">
            <w:pPr>
              <w:pStyle w:val="ListParagraph"/>
              <w:spacing w:after="0" w:line="240" w:lineRule="auto"/>
              <w:rPr>
                <w:rFonts w:ascii="Arial" w:hAnsi="Arial"/>
              </w:rPr>
            </w:pPr>
          </w:p>
        </w:tc>
        <w:tc>
          <w:tcPr>
            <w:tcW w:w="5103" w:type="dxa"/>
          </w:tcPr>
          <w:p w:rsidR="00EE09B2" w:rsidRDefault="00EE09B2" w:rsidP="00291301">
            <w:pPr>
              <w:rPr>
                <w:sz w:val="22"/>
              </w:rPr>
            </w:pPr>
          </w:p>
          <w:p w:rsidR="003353E6" w:rsidRPr="0015445E" w:rsidRDefault="00D359BC" w:rsidP="00291301">
            <w:pPr>
              <w:rPr>
                <w:sz w:val="22"/>
              </w:rPr>
            </w:pPr>
            <w:r w:rsidRPr="0015445E">
              <w:rPr>
                <w:sz w:val="22"/>
              </w:rPr>
              <w:t>Th</w:t>
            </w:r>
            <w:r w:rsidR="00863650" w:rsidRPr="0015445E">
              <w:rPr>
                <w:sz w:val="22"/>
              </w:rPr>
              <w:t xml:space="preserve">e main Social media </w:t>
            </w:r>
            <w:r w:rsidR="00291301" w:rsidRPr="0015445E">
              <w:rPr>
                <w:sz w:val="22"/>
              </w:rPr>
              <w:t>elements are</w:t>
            </w:r>
            <w:r w:rsidR="00863650" w:rsidRPr="0015445E">
              <w:rPr>
                <w:sz w:val="22"/>
              </w:rPr>
              <w:t xml:space="preserve"> Facebook, Twitter and You Tube</w:t>
            </w:r>
            <w:r w:rsidRPr="0015445E">
              <w:rPr>
                <w:sz w:val="22"/>
              </w:rPr>
              <w:t xml:space="preserve"> </w:t>
            </w:r>
            <w:r w:rsidR="00863650" w:rsidRPr="0015445E">
              <w:rPr>
                <w:sz w:val="22"/>
              </w:rPr>
              <w:t>which are fully integrated into the HLH website</w:t>
            </w:r>
            <w:r w:rsidR="00291301" w:rsidRPr="0015445E">
              <w:rPr>
                <w:sz w:val="22"/>
              </w:rPr>
              <w:t>. Our digital communications strategy will play an increasingly important role in how we communicate with our target audiences, as over 80% of Highlanders use the internet on a regular basis (Office for National Statistics, 2015).</w:t>
            </w:r>
          </w:p>
          <w:p w:rsidR="00291301" w:rsidRPr="0015445E" w:rsidRDefault="00291301" w:rsidP="00291301">
            <w:pPr>
              <w:rPr>
                <w:sz w:val="22"/>
              </w:rPr>
            </w:pPr>
            <w:r w:rsidRPr="0015445E">
              <w:rPr>
                <w:sz w:val="22"/>
              </w:rPr>
              <w:t>Our digital platforms and channels will be used to provide rich content for our existing and new audiences, creating and nurturing an engaged community in order to maximise</w:t>
            </w:r>
            <w:r w:rsidR="005B5ADB" w:rsidRPr="0015445E">
              <w:rPr>
                <w:sz w:val="22"/>
              </w:rPr>
              <w:t xml:space="preserve"> any </w:t>
            </w:r>
            <w:r w:rsidRPr="0015445E">
              <w:rPr>
                <w:sz w:val="22"/>
              </w:rPr>
              <w:t xml:space="preserve"> associated revenue opportunities</w:t>
            </w:r>
          </w:p>
        </w:tc>
      </w:tr>
      <w:tr w:rsidR="003353E6" w:rsidRPr="0015445E" w:rsidTr="008609B4">
        <w:tc>
          <w:tcPr>
            <w:tcW w:w="2660" w:type="dxa"/>
            <w:vMerge/>
          </w:tcPr>
          <w:p w:rsidR="003353E6" w:rsidRPr="0015445E" w:rsidRDefault="003353E6" w:rsidP="003F29B0">
            <w:pPr>
              <w:rPr>
                <w:sz w:val="22"/>
              </w:rPr>
            </w:pPr>
          </w:p>
        </w:tc>
        <w:tc>
          <w:tcPr>
            <w:tcW w:w="6946" w:type="dxa"/>
          </w:tcPr>
          <w:p w:rsidR="003353E6" w:rsidRPr="0015445E" w:rsidRDefault="003353E6" w:rsidP="003F29B0">
            <w:pPr>
              <w:rPr>
                <w:sz w:val="22"/>
              </w:rPr>
            </w:pPr>
            <w:r w:rsidRPr="0015445E">
              <w:rPr>
                <w:sz w:val="22"/>
              </w:rPr>
              <w:t>Analytics</w:t>
            </w:r>
          </w:p>
          <w:p w:rsidR="003353E6" w:rsidRPr="0015445E" w:rsidRDefault="003353E6" w:rsidP="008072C5">
            <w:pPr>
              <w:pStyle w:val="ListParagraph"/>
              <w:numPr>
                <w:ilvl w:val="0"/>
                <w:numId w:val="10"/>
              </w:numPr>
              <w:spacing w:after="0" w:line="240" w:lineRule="auto"/>
              <w:rPr>
                <w:rFonts w:ascii="Arial" w:hAnsi="Arial"/>
              </w:rPr>
            </w:pPr>
            <w:r w:rsidRPr="0015445E">
              <w:rPr>
                <w:rFonts w:ascii="Arial" w:hAnsi="Arial"/>
              </w:rPr>
              <w:t>Use Google Analytics to monitor the performance of variables such as advertising and campaign performance, audience characteristics and behaviour, sales leads and conversion.</w:t>
            </w:r>
          </w:p>
          <w:p w:rsidR="003353E6" w:rsidRPr="0015445E" w:rsidRDefault="003353E6" w:rsidP="008072C5">
            <w:pPr>
              <w:pStyle w:val="ListParagraph"/>
              <w:numPr>
                <w:ilvl w:val="0"/>
                <w:numId w:val="10"/>
              </w:numPr>
              <w:spacing w:after="0" w:line="240" w:lineRule="auto"/>
              <w:jc w:val="both"/>
              <w:rPr>
                <w:rFonts w:ascii="Arial" w:hAnsi="Arial"/>
              </w:rPr>
            </w:pPr>
            <w:r w:rsidRPr="0015445E">
              <w:rPr>
                <w:rFonts w:ascii="Arial" w:hAnsi="Arial"/>
              </w:rPr>
              <w:t>Use Facebook user insights to monitor the success of campaigns through the following:</w:t>
            </w:r>
          </w:p>
          <w:p w:rsidR="003353E6" w:rsidRPr="0015445E" w:rsidRDefault="003353E6" w:rsidP="008072C5">
            <w:pPr>
              <w:pStyle w:val="ListParagraph"/>
              <w:numPr>
                <w:ilvl w:val="0"/>
                <w:numId w:val="11"/>
              </w:numPr>
              <w:spacing w:after="0" w:line="240" w:lineRule="auto"/>
              <w:jc w:val="both"/>
              <w:rPr>
                <w:rFonts w:ascii="Arial" w:hAnsi="Arial"/>
              </w:rPr>
            </w:pPr>
            <w:r w:rsidRPr="0015445E">
              <w:rPr>
                <w:rFonts w:ascii="Arial" w:hAnsi="Arial"/>
              </w:rPr>
              <w:lastRenderedPageBreak/>
              <w:t>monthly fan size growth;</w:t>
            </w:r>
          </w:p>
          <w:p w:rsidR="003353E6" w:rsidRPr="0015445E" w:rsidRDefault="003353E6" w:rsidP="008072C5">
            <w:pPr>
              <w:pStyle w:val="ListParagraph"/>
              <w:numPr>
                <w:ilvl w:val="0"/>
                <w:numId w:val="11"/>
              </w:numPr>
              <w:spacing w:after="0" w:line="240" w:lineRule="auto"/>
              <w:jc w:val="both"/>
              <w:rPr>
                <w:rFonts w:ascii="Arial" w:hAnsi="Arial"/>
              </w:rPr>
            </w:pPr>
            <w:r w:rsidRPr="0015445E">
              <w:rPr>
                <w:rFonts w:ascii="Arial" w:hAnsi="Arial"/>
              </w:rPr>
              <w:t>the average number of likes or comments;</w:t>
            </w:r>
          </w:p>
          <w:p w:rsidR="003353E6" w:rsidRPr="0015445E" w:rsidRDefault="003353E6" w:rsidP="008072C5">
            <w:pPr>
              <w:pStyle w:val="ListParagraph"/>
              <w:numPr>
                <w:ilvl w:val="0"/>
                <w:numId w:val="11"/>
              </w:numPr>
              <w:spacing w:after="0" w:line="240" w:lineRule="auto"/>
              <w:jc w:val="both"/>
              <w:rPr>
                <w:rFonts w:ascii="Arial" w:hAnsi="Arial"/>
              </w:rPr>
            </w:pPr>
            <w:r w:rsidRPr="0015445E">
              <w:rPr>
                <w:rFonts w:ascii="Arial" w:hAnsi="Arial"/>
              </w:rPr>
              <w:t>unlikes and attrition rate;</w:t>
            </w:r>
          </w:p>
          <w:p w:rsidR="003353E6" w:rsidRPr="0015445E" w:rsidRDefault="003353E6" w:rsidP="008072C5">
            <w:pPr>
              <w:pStyle w:val="ListParagraph"/>
              <w:numPr>
                <w:ilvl w:val="0"/>
                <w:numId w:val="11"/>
              </w:numPr>
              <w:spacing w:after="0" w:line="240" w:lineRule="auto"/>
              <w:jc w:val="both"/>
              <w:rPr>
                <w:rFonts w:ascii="Arial" w:hAnsi="Arial"/>
              </w:rPr>
            </w:pPr>
            <w:r w:rsidRPr="0015445E">
              <w:rPr>
                <w:rFonts w:ascii="Arial" w:hAnsi="Arial"/>
              </w:rPr>
              <w:t>demographics;</w:t>
            </w:r>
          </w:p>
          <w:p w:rsidR="003353E6" w:rsidRPr="0015445E" w:rsidRDefault="003353E6" w:rsidP="008072C5">
            <w:pPr>
              <w:pStyle w:val="ListParagraph"/>
              <w:numPr>
                <w:ilvl w:val="0"/>
                <w:numId w:val="11"/>
              </w:numPr>
              <w:spacing w:after="0" w:line="240" w:lineRule="auto"/>
              <w:jc w:val="both"/>
              <w:rPr>
                <w:rFonts w:ascii="Arial" w:hAnsi="Arial"/>
              </w:rPr>
            </w:pPr>
            <w:r w:rsidRPr="0015445E">
              <w:rPr>
                <w:rFonts w:ascii="Arial" w:hAnsi="Arial"/>
              </w:rPr>
              <w:t xml:space="preserve">page views; </w:t>
            </w:r>
          </w:p>
          <w:p w:rsidR="003353E6" w:rsidRPr="0015445E" w:rsidRDefault="003353E6" w:rsidP="008072C5">
            <w:pPr>
              <w:pStyle w:val="ListParagraph"/>
              <w:numPr>
                <w:ilvl w:val="0"/>
                <w:numId w:val="11"/>
              </w:numPr>
              <w:spacing w:after="0" w:line="240" w:lineRule="auto"/>
              <w:jc w:val="both"/>
              <w:rPr>
                <w:rFonts w:ascii="Arial" w:hAnsi="Arial"/>
              </w:rPr>
            </w:pPr>
            <w:r w:rsidRPr="0015445E">
              <w:rPr>
                <w:rFonts w:ascii="Arial" w:hAnsi="Arial"/>
              </w:rPr>
              <w:t>mentions.</w:t>
            </w:r>
          </w:p>
          <w:p w:rsidR="003353E6" w:rsidRPr="0015445E" w:rsidRDefault="003353E6" w:rsidP="00FB58E2">
            <w:pPr>
              <w:pStyle w:val="ListParagraph"/>
              <w:numPr>
                <w:ilvl w:val="0"/>
                <w:numId w:val="10"/>
              </w:numPr>
              <w:spacing w:after="0" w:line="240" w:lineRule="auto"/>
              <w:jc w:val="both"/>
              <w:rPr>
                <w:rFonts w:ascii="Arial" w:hAnsi="Arial"/>
              </w:rPr>
            </w:pPr>
            <w:r w:rsidRPr="0015445E">
              <w:rPr>
                <w:rFonts w:ascii="Arial" w:hAnsi="Arial"/>
              </w:rPr>
              <w:t>Develop the use of Hootsuite Pro to establish who is reading, responding to and reposting HLH social media traffic.</w:t>
            </w:r>
          </w:p>
          <w:p w:rsidR="00FB58E2" w:rsidRPr="0015445E" w:rsidRDefault="00FB58E2" w:rsidP="00FB58E2">
            <w:pPr>
              <w:pStyle w:val="ListParagraph"/>
              <w:spacing w:after="0" w:line="240" w:lineRule="auto"/>
              <w:jc w:val="both"/>
              <w:rPr>
                <w:rFonts w:ascii="Arial" w:hAnsi="Arial"/>
              </w:rPr>
            </w:pPr>
          </w:p>
        </w:tc>
        <w:tc>
          <w:tcPr>
            <w:tcW w:w="5103" w:type="dxa"/>
          </w:tcPr>
          <w:p w:rsidR="00EE09B2" w:rsidRDefault="00EE09B2" w:rsidP="00C50096">
            <w:pPr>
              <w:rPr>
                <w:sz w:val="22"/>
              </w:rPr>
            </w:pPr>
          </w:p>
          <w:p w:rsidR="003353E6" w:rsidRPr="0015445E" w:rsidRDefault="006930C4" w:rsidP="00C50096">
            <w:pPr>
              <w:rPr>
                <w:sz w:val="22"/>
              </w:rPr>
            </w:pPr>
            <w:r w:rsidRPr="0015445E">
              <w:rPr>
                <w:sz w:val="22"/>
              </w:rPr>
              <w:t>Google analytics allow us to gain an understanding of how visitors use our website. We can determine where our website works well and where we need to improve the customer experience.</w:t>
            </w:r>
            <w:r w:rsidR="00AD55F9" w:rsidRPr="0015445E">
              <w:rPr>
                <w:sz w:val="22"/>
              </w:rPr>
              <w:t xml:space="preserve"> </w:t>
            </w:r>
            <w:r w:rsidRPr="0015445E">
              <w:rPr>
                <w:sz w:val="22"/>
              </w:rPr>
              <w:t xml:space="preserve">This can be as simple as viewing </w:t>
            </w:r>
            <w:r w:rsidRPr="0015445E">
              <w:rPr>
                <w:sz w:val="22"/>
              </w:rPr>
              <w:lastRenderedPageBreak/>
              <w:t xml:space="preserve">which pages have the highest bounce rate (and therefore, drive users away from our website), through to </w:t>
            </w:r>
            <w:r w:rsidR="00AD55F9" w:rsidRPr="0015445E">
              <w:rPr>
                <w:sz w:val="22"/>
              </w:rPr>
              <w:t>content analysis, so</w:t>
            </w:r>
            <w:r w:rsidRPr="0015445E">
              <w:rPr>
                <w:sz w:val="22"/>
              </w:rPr>
              <w:t xml:space="preserve"> that we</w:t>
            </w:r>
            <w:r w:rsidR="00AD55F9" w:rsidRPr="0015445E">
              <w:rPr>
                <w:sz w:val="22"/>
              </w:rPr>
              <w:t xml:space="preserve"> </w:t>
            </w:r>
            <w:r w:rsidRPr="0015445E">
              <w:rPr>
                <w:sz w:val="22"/>
              </w:rPr>
              <w:t>understand what type of co</w:t>
            </w:r>
            <w:r w:rsidR="00AD55F9" w:rsidRPr="0015445E">
              <w:rPr>
                <w:sz w:val="22"/>
              </w:rPr>
              <w:t>ntent and which</w:t>
            </w:r>
            <w:r w:rsidRPr="0015445E">
              <w:rPr>
                <w:sz w:val="22"/>
              </w:rPr>
              <w:t xml:space="preserve"> pages users engage with the most, </w:t>
            </w:r>
            <w:r w:rsidR="00AD55F9" w:rsidRPr="0015445E">
              <w:rPr>
                <w:sz w:val="22"/>
              </w:rPr>
              <w:t>on our website. Our aim is to</w:t>
            </w:r>
            <w:r w:rsidRPr="0015445E">
              <w:rPr>
                <w:sz w:val="22"/>
              </w:rPr>
              <w:t xml:space="preserve"> offer the best possible user experience</w:t>
            </w:r>
            <w:r w:rsidR="00AD55F9" w:rsidRPr="0015445E">
              <w:rPr>
                <w:sz w:val="22"/>
              </w:rPr>
              <w:t xml:space="preserve"> at all times.</w:t>
            </w:r>
          </w:p>
        </w:tc>
      </w:tr>
      <w:tr w:rsidR="003353E6" w:rsidRPr="0015445E" w:rsidTr="008609B4">
        <w:tc>
          <w:tcPr>
            <w:tcW w:w="2660" w:type="dxa"/>
          </w:tcPr>
          <w:p w:rsidR="003353E6" w:rsidRPr="0015445E" w:rsidRDefault="003353E6" w:rsidP="003F29B0">
            <w:pPr>
              <w:rPr>
                <w:sz w:val="22"/>
              </w:rPr>
            </w:pPr>
            <w:r w:rsidRPr="0015445E">
              <w:rPr>
                <w:sz w:val="22"/>
              </w:rPr>
              <w:lastRenderedPageBreak/>
              <w:t>Press and public relations</w:t>
            </w:r>
          </w:p>
          <w:p w:rsidR="003353E6" w:rsidRPr="0015445E" w:rsidRDefault="003353E6" w:rsidP="003F29B0">
            <w:pPr>
              <w:rPr>
                <w:sz w:val="22"/>
              </w:rPr>
            </w:pPr>
          </w:p>
        </w:tc>
        <w:tc>
          <w:tcPr>
            <w:tcW w:w="6946" w:type="dxa"/>
          </w:tcPr>
          <w:p w:rsidR="003353E6" w:rsidRPr="0015445E" w:rsidRDefault="003353E6" w:rsidP="008072C5">
            <w:pPr>
              <w:pStyle w:val="ListParagraph"/>
              <w:numPr>
                <w:ilvl w:val="0"/>
                <w:numId w:val="12"/>
              </w:numPr>
              <w:spacing w:after="0" w:line="240" w:lineRule="auto"/>
              <w:rPr>
                <w:rFonts w:ascii="Arial" w:hAnsi="Arial"/>
              </w:rPr>
            </w:pPr>
            <w:r w:rsidRPr="0015445E">
              <w:rPr>
                <w:rFonts w:ascii="Arial" w:hAnsi="Arial"/>
              </w:rPr>
              <w:t>Maintain a close working relationship with THC’s Press and Communications team.</w:t>
            </w:r>
          </w:p>
          <w:p w:rsidR="003353E6" w:rsidRPr="0015445E" w:rsidRDefault="003353E6" w:rsidP="008072C5">
            <w:pPr>
              <w:pStyle w:val="ListParagraph"/>
              <w:numPr>
                <w:ilvl w:val="0"/>
                <w:numId w:val="12"/>
              </w:numPr>
              <w:spacing w:after="0" w:line="240" w:lineRule="auto"/>
              <w:rPr>
                <w:rFonts w:ascii="Arial" w:hAnsi="Arial"/>
              </w:rPr>
            </w:pPr>
            <w:r w:rsidRPr="0015445E">
              <w:rPr>
                <w:rFonts w:ascii="Arial" w:hAnsi="Arial"/>
              </w:rPr>
              <w:t>Work with Heads of Service and Principal Managers to identify opportunities to actively place stories and features in publications in support of HLH service activities and achievements.</w:t>
            </w:r>
          </w:p>
          <w:p w:rsidR="003353E6" w:rsidRPr="0015445E" w:rsidRDefault="003353E6" w:rsidP="00FB58E2">
            <w:pPr>
              <w:pStyle w:val="ListParagraph"/>
              <w:numPr>
                <w:ilvl w:val="0"/>
                <w:numId w:val="12"/>
              </w:numPr>
              <w:spacing w:after="0" w:line="240" w:lineRule="auto"/>
              <w:rPr>
                <w:rFonts w:ascii="Arial" w:hAnsi="Arial"/>
              </w:rPr>
            </w:pPr>
            <w:r w:rsidRPr="0015445E">
              <w:rPr>
                <w:rFonts w:ascii="Arial" w:hAnsi="Arial"/>
              </w:rPr>
              <w:t>Engage and manage the services of a media monitoring company to maintain a library of press and media coverage and to evaluate the success of HLH PR activity</w:t>
            </w:r>
            <w:r w:rsidR="00FB58E2" w:rsidRPr="0015445E">
              <w:rPr>
                <w:rFonts w:ascii="Arial" w:hAnsi="Arial"/>
              </w:rPr>
              <w:t>.</w:t>
            </w:r>
          </w:p>
          <w:p w:rsidR="00FB58E2" w:rsidRPr="0015445E" w:rsidRDefault="00FB58E2" w:rsidP="00FB58E2">
            <w:pPr>
              <w:pStyle w:val="ListParagraph"/>
              <w:spacing w:after="0" w:line="240" w:lineRule="auto"/>
              <w:rPr>
                <w:rFonts w:ascii="Arial" w:hAnsi="Arial"/>
              </w:rPr>
            </w:pPr>
          </w:p>
        </w:tc>
        <w:tc>
          <w:tcPr>
            <w:tcW w:w="5103" w:type="dxa"/>
          </w:tcPr>
          <w:p w:rsidR="003353E6" w:rsidRPr="0015445E" w:rsidRDefault="006871D3" w:rsidP="00FB58E2">
            <w:pPr>
              <w:rPr>
                <w:sz w:val="22"/>
              </w:rPr>
            </w:pPr>
            <w:r w:rsidRPr="0015445E">
              <w:rPr>
                <w:sz w:val="22"/>
              </w:rPr>
              <w:t xml:space="preserve">A good working relationship is established with THC press and communications team and follows the media protocol agreed in 2011. Opportunities to provide stories to the media are identified by Principal </w:t>
            </w:r>
            <w:r w:rsidR="00FB58E2" w:rsidRPr="0015445E">
              <w:rPr>
                <w:sz w:val="22"/>
              </w:rPr>
              <w:t>M</w:t>
            </w:r>
            <w:r w:rsidRPr="0015445E">
              <w:rPr>
                <w:sz w:val="22"/>
              </w:rPr>
              <w:t>anagers and Heads of Service on a regular basis and clippings are provided at Board meetings. Cision provide the press clipping service for the company</w:t>
            </w:r>
            <w:r w:rsidR="007E3A04" w:rsidRPr="0015445E">
              <w:rPr>
                <w:sz w:val="22"/>
              </w:rPr>
              <w:t>.</w:t>
            </w:r>
            <w:r w:rsidRPr="0015445E">
              <w:rPr>
                <w:sz w:val="22"/>
              </w:rPr>
              <w:t xml:space="preserve">  </w:t>
            </w:r>
          </w:p>
        </w:tc>
      </w:tr>
      <w:tr w:rsidR="003353E6" w:rsidRPr="0015445E" w:rsidTr="008609B4">
        <w:tc>
          <w:tcPr>
            <w:tcW w:w="2660" w:type="dxa"/>
          </w:tcPr>
          <w:p w:rsidR="003353E6" w:rsidRPr="0015445E" w:rsidRDefault="003353E6" w:rsidP="003F29B0">
            <w:pPr>
              <w:rPr>
                <w:sz w:val="22"/>
              </w:rPr>
            </w:pPr>
            <w:r w:rsidRPr="0015445E">
              <w:rPr>
                <w:sz w:val="22"/>
              </w:rPr>
              <w:t>Advertising</w:t>
            </w:r>
          </w:p>
          <w:p w:rsidR="003353E6" w:rsidRPr="0015445E" w:rsidRDefault="003353E6" w:rsidP="003F29B0">
            <w:pPr>
              <w:rPr>
                <w:sz w:val="22"/>
              </w:rPr>
            </w:pPr>
          </w:p>
        </w:tc>
        <w:tc>
          <w:tcPr>
            <w:tcW w:w="6946" w:type="dxa"/>
          </w:tcPr>
          <w:p w:rsidR="003353E6" w:rsidRPr="0015445E" w:rsidRDefault="003353E6" w:rsidP="008072C5">
            <w:pPr>
              <w:pStyle w:val="ListParagraph"/>
              <w:numPr>
                <w:ilvl w:val="0"/>
                <w:numId w:val="13"/>
              </w:numPr>
              <w:spacing w:after="0" w:line="240" w:lineRule="auto"/>
              <w:rPr>
                <w:rFonts w:ascii="Arial" w:hAnsi="Arial"/>
              </w:rPr>
            </w:pPr>
            <w:r w:rsidRPr="0015445E">
              <w:rPr>
                <w:rFonts w:ascii="Arial" w:hAnsi="Arial"/>
              </w:rPr>
              <w:t>Assess advertising opportunities on a case by case basis to ensure that any advertising spend delivers value for money.</w:t>
            </w:r>
          </w:p>
          <w:p w:rsidR="003353E6" w:rsidRPr="0015445E" w:rsidRDefault="003353E6" w:rsidP="00FB58E2">
            <w:pPr>
              <w:pStyle w:val="ListParagraph"/>
              <w:numPr>
                <w:ilvl w:val="0"/>
                <w:numId w:val="13"/>
              </w:numPr>
              <w:spacing w:after="0" w:line="240" w:lineRule="auto"/>
              <w:rPr>
                <w:rFonts w:ascii="Arial" w:hAnsi="Arial"/>
              </w:rPr>
            </w:pPr>
            <w:r w:rsidRPr="0015445E">
              <w:rPr>
                <w:rFonts w:ascii="Arial" w:hAnsi="Arial"/>
              </w:rPr>
              <w:t>Minimise the use of traditional display advertising that is not carefully targeted or easily measured.</w:t>
            </w:r>
          </w:p>
          <w:p w:rsidR="00FB58E2" w:rsidRPr="0015445E" w:rsidRDefault="00FB58E2" w:rsidP="00FB58E2">
            <w:pPr>
              <w:pStyle w:val="ListParagraph"/>
              <w:spacing w:after="0" w:line="240" w:lineRule="auto"/>
              <w:rPr>
                <w:rFonts w:ascii="Arial" w:hAnsi="Arial"/>
              </w:rPr>
            </w:pPr>
          </w:p>
        </w:tc>
        <w:tc>
          <w:tcPr>
            <w:tcW w:w="5103" w:type="dxa"/>
          </w:tcPr>
          <w:p w:rsidR="003353E6" w:rsidRPr="0015445E" w:rsidRDefault="00017155" w:rsidP="0050018D">
            <w:pPr>
              <w:rPr>
                <w:sz w:val="22"/>
              </w:rPr>
            </w:pPr>
            <w:r w:rsidRPr="0015445E">
              <w:rPr>
                <w:sz w:val="22"/>
              </w:rPr>
              <w:t xml:space="preserve">Advertising is evaluated on a case by case basis with print advertising being kept to a minimum </w:t>
            </w:r>
            <w:r w:rsidR="0050018D" w:rsidRPr="0015445E">
              <w:rPr>
                <w:sz w:val="22"/>
              </w:rPr>
              <w:t xml:space="preserve">for specific awareness projects like the </w:t>
            </w:r>
            <w:r w:rsidR="00FB58E2" w:rsidRPr="0015445E">
              <w:rPr>
                <w:sz w:val="22"/>
              </w:rPr>
              <w:t xml:space="preserve">new </w:t>
            </w:r>
            <w:r w:rsidR="0050018D" w:rsidRPr="0015445E">
              <w:rPr>
                <w:sz w:val="22"/>
              </w:rPr>
              <w:t>High Life Highland card development.</w:t>
            </w:r>
            <w:r w:rsidRPr="0015445E">
              <w:rPr>
                <w:sz w:val="22"/>
              </w:rPr>
              <w:t xml:space="preserve"> </w:t>
            </w:r>
          </w:p>
        </w:tc>
      </w:tr>
      <w:tr w:rsidR="003353E6" w:rsidRPr="0015445E" w:rsidTr="008609B4">
        <w:tc>
          <w:tcPr>
            <w:tcW w:w="2660" w:type="dxa"/>
          </w:tcPr>
          <w:p w:rsidR="003353E6" w:rsidRPr="0015445E" w:rsidRDefault="003353E6" w:rsidP="003F29B0">
            <w:pPr>
              <w:rPr>
                <w:sz w:val="22"/>
              </w:rPr>
            </w:pPr>
            <w:r w:rsidRPr="0015445E">
              <w:rPr>
                <w:sz w:val="22"/>
              </w:rPr>
              <w:t>Direct marketing and mailing</w:t>
            </w:r>
          </w:p>
          <w:p w:rsidR="003353E6" w:rsidRPr="0015445E" w:rsidRDefault="003353E6" w:rsidP="003F29B0">
            <w:pPr>
              <w:rPr>
                <w:sz w:val="22"/>
              </w:rPr>
            </w:pPr>
          </w:p>
        </w:tc>
        <w:tc>
          <w:tcPr>
            <w:tcW w:w="6946" w:type="dxa"/>
          </w:tcPr>
          <w:p w:rsidR="003353E6" w:rsidRPr="0015445E" w:rsidRDefault="003353E6" w:rsidP="008072C5">
            <w:pPr>
              <w:pStyle w:val="ListParagraph"/>
              <w:numPr>
                <w:ilvl w:val="0"/>
                <w:numId w:val="14"/>
              </w:numPr>
              <w:spacing w:after="0" w:line="240" w:lineRule="auto"/>
              <w:rPr>
                <w:rFonts w:ascii="Arial" w:hAnsi="Arial"/>
              </w:rPr>
            </w:pPr>
            <w:r w:rsidRPr="0015445E">
              <w:rPr>
                <w:rFonts w:ascii="Arial" w:hAnsi="Arial"/>
              </w:rPr>
              <w:t>Establish databases of key customer groups.</w:t>
            </w:r>
          </w:p>
          <w:p w:rsidR="003353E6" w:rsidRPr="0015445E" w:rsidRDefault="003353E6" w:rsidP="008072C5">
            <w:pPr>
              <w:pStyle w:val="ListParagraph"/>
              <w:numPr>
                <w:ilvl w:val="0"/>
                <w:numId w:val="14"/>
              </w:numPr>
              <w:spacing w:after="0" w:line="240" w:lineRule="auto"/>
              <w:rPr>
                <w:rFonts w:ascii="Arial" w:hAnsi="Arial"/>
              </w:rPr>
            </w:pPr>
            <w:r w:rsidRPr="0015445E">
              <w:rPr>
                <w:rFonts w:ascii="Arial" w:hAnsi="Arial"/>
              </w:rPr>
              <w:t>Maximise on the use of electronic communication to these direct markets.</w:t>
            </w:r>
          </w:p>
          <w:p w:rsidR="003353E6" w:rsidRPr="0015445E" w:rsidRDefault="003353E6" w:rsidP="008072C5">
            <w:pPr>
              <w:pStyle w:val="ListParagraph"/>
              <w:numPr>
                <w:ilvl w:val="0"/>
                <w:numId w:val="14"/>
              </w:numPr>
              <w:spacing w:after="0" w:line="240" w:lineRule="auto"/>
              <w:rPr>
                <w:rFonts w:ascii="Arial" w:hAnsi="Arial"/>
              </w:rPr>
            </w:pPr>
            <w:r w:rsidRPr="0015445E">
              <w:rPr>
                <w:rFonts w:ascii="Arial" w:hAnsi="Arial"/>
              </w:rPr>
              <w:t>Identify occasions that would benefit from door drop marketing.</w:t>
            </w:r>
          </w:p>
          <w:p w:rsidR="003353E6" w:rsidRPr="0015445E" w:rsidRDefault="003353E6" w:rsidP="008072C5">
            <w:pPr>
              <w:pStyle w:val="ListParagraph"/>
              <w:numPr>
                <w:ilvl w:val="0"/>
                <w:numId w:val="14"/>
              </w:numPr>
              <w:spacing w:after="0" w:line="240" w:lineRule="auto"/>
              <w:rPr>
                <w:rFonts w:ascii="Arial" w:hAnsi="Arial"/>
              </w:rPr>
            </w:pPr>
            <w:r w:rsidRPr="0015445E">
              <w:rPr>
                <w:rFonts w:ascii="Arial" w:hAnsi="Arial"/>
              </w:rPr>
              <w:t>Designate the geographic area for the campaign and arrange for leaflets to be delivered.</w:t>
            </w:r>
          </w:p>
          <w:p w:rsidR="003353E6" w:rsidRPr="0015445E" w:rsidRDefault="003353E6" w:rsidP="003F29B0">
            <w:pPr>
              <w:pStyle w:val="ListParagraph"/>
              <w:rPr>
                <w:rFonts w:ascii="Arial" w:hAnsi="Arial"/>
              </w:rPr>
            </w:pPr>
            <w:r w:rsidRPr="0015445E">
              <w:rPr>
                <w:rFonts w:ascii="Arial" w:hAnsi="Arial"/>
              </w:rPr>
              <w:t xml:space="preserve"> </w:t>
            </w:r>
          </w:p>
        </w:tc>
        <w:tc>
          <w:tcPr>
            <w:tcW w:w="5103" w:type="dxa"/>
          </w:tcPr>
          <w:p w:rsidR="003353E6" w:rsidRPr="0015445E" w:rsidRDefault="006C55E8" w:rsidP="006C55E8">
            <w:pPr>
              <w:rPr>
                <w:sz w:val="22"/>
              </w:rPr>
            </w:pPr>
            <w:r w:rsidRPr="0015445E">
              <w:rPr>
                <w:sz w:val="22"/>
              </w:rPr>
              <w:t>Door drop marketing was implemented as part of the overall campaign to</w:t>
            </w:r>
            <w:r w:rsidR="00FB58E2" w:rsidRPr="0015445E">
              <w:rPr>
                <w:sz w:val="22"/>
              </w:rPr>
              <w:t xml:space="preserve"> </w:t>
            </w:r>
            <w:r w:rsidRPr="0015445E">
              <w:rPr>
                <w:sz w:val="22"/>
              </w:rPr>
              <w:t xml:space="preserve">good effect for the Invergordon </w:t>
            </w:r>
            <w:r w:rsidR="00FB58E2" w:rsidRPr="0015445E">
              <w:rPr>
                <w:sz w:val="22"/>
              </w:rPr>
              <w:t>L</w:t>
            </w:r>
            <w:r w:rsidRPr="0015445E">
              <w:rPr>
                <w:sz w:val="22"/>
              </w:rPr>
              <w:t xml:space="preserve">eisure </w:t>
            </w:r>
            <w:r w:rsidR="00FB58E2" w:rsidRPr="0015445E">
              <w:rPr>
                <w:sz w:val="22"/>
              </w:rPr>
              <w:t>C</w:t>
            </w:r>
            <w:r w:rsidRPr="0015445E">
              <w:rPr>
                <w:sz w:val="22"/>
              </w:rPr>
              <w:t>entre open day earlier this year.</w:t>
            </w:r>
          </w:p>
          <w:p w:rsidR="006C55E8" w:rsidRPr="0015445E" w:rsidRDefault="006C55E8" w:rsidP="006C55E8">
            <w:pPr>
              <w:rPr>
                <w:sz w:val="22"/>
              </w:rPr>
            </w:pPr>
            <w:r w:rsidRPr="0015445E">
              <w:rPr>
                <w:sz w:val="22"/>
              </w:rPr>
              <w:t>Most databases are held electronically and with the exception of High Life membership price increase notices customers are contacted via email marketing through Mailchimp.</w:t>
            </w:r>
          </w:p>
        </w:tc>
      </w:tr>
      <w:tr w:rsidR="003353E6" w:rsidRPr="0015445E" w:rsidTr="008609B4">
        <w:tc>
          <w:tcPr>
            <w:tcW w:w="2660" w:type="dxa"/>
          </w:tcPr>
          <w:p w:rsidR="003353E6" w:rsidRPr="0015445E" w:rsidRDefault="003353E6" w:rsidP="003F29B0">
            <w:pPr>
              <w:rPr>
                <w:sz w:val="22"/>
              </w:rPr>
            </w:pPr>
            <w:r w:rsidRPr="0015445E">
              <w:rPr>
                <w:sz w:val="22"/>
              </w:rPr>
              <w:t>Events and exhibitions</w:t>
            </w:r>
          </w:p>
          <w:p w:rsidR="003353E6" w:rsidRPr="0015445E" w:rsidRDefault="003353E6" w:rsidP="003F29B0">
            <w:pPr>
              <w:rPr>
                <w:sz w:val="22"/>
              </w:rPr>
            </w:pPr>
          </w:p>
        </w:tc>
        <w:tc>
          <w:tcPr>
            <w:tcW w:w="6946" w:type="dxa"/>
          </w:tcPr>
          <w:p w:rsidR="003353E6" w:rsidRPr="0015445E" w:rsidRDefault="003353E6" w:rsidP="008072C5">
            <w:pPr>
              <w:pStyle w:val="ListParagraph"/>
              <w:numPr>
                <w:ilvl w:val="0"/>
                <w:numId w:val="15"/>
              </w:numPr>
              <w:spacing w:after="0" w:line="240" w:lineRule="auto"/>
              <w:rPr>
                <w:rFonts w:ascii="Arial" w:hAnsi="Arial"/>
              </w:rPr>
            </w:pPr>
            <w:r w:rsidRPr="0015445E">
              <w:rPr>
                <w:rFonts w:ascii="Arial" w:hAnsi="Arial"/>
              </w:rPr>
              <w:t>Identify key events at which HLH services can be showcased.</w:t>
            </w:r>
          </w:p>
          <w:p w:rsidR="003353E6" w:rsidRPr="0015445E" w:rsidRDefault="003353E6" w:rsidP="008072C5">
            <w:pPr>
              <w:pStyle w:val="ListParagraph"/>
              <w:numPr>
                <w:ilvl w:val="0"/>
                <w:numId w:val="15"/>
              </w:numPr>
              <w:spacing w:after="0" w:line="240" w:lineRule="auto"/>
              <w:rPr>
                <w:rFonts w:ascii="Arial" w:hAnsi="Arial"/>
              </w:rPr>
            </w:pPr>
            <w:r w:rsidRPr="0015445E">
              <w:rPr>
                <w:rFonts w:ascii="Arial" w:hAnsi="Arial"/>
              </w:rPr>
              <w:t>As a minimum ensure an HLH presence at the following events:</w:t>
            </w:r>
          </w:p>
          <w:p w:rsidR="003353E6" w:rsidRPr="0015445E" w:rsidRDefault="003353E6" w:rsidP="008072C5">
            <w:pPr>
              <w:pStyle w:val="ListParagraph"/>
              <w:numPr>
                <w:ilvl w:val="0"/>
                <w:numId w:val="16"/>
              </w:numPr>
              <w:spacing w:after="0" w:line="240" w:lineRule="auto"/>
              <w:rPr>
                <w:rFonts w:ascii="Arial" w:hAnsi="Arial"/>
              </w:rPr>
            </w:pPr>
            <w:r w:rsidRPr="0015445E">
              <w:rPr>
                <w:rFonts w:ascii="Arial" w:hAnsi="Arial"/>
              </w:rPr>
              <w:t>Race for Life</w:t>
            </w:r>
          </w:p>
          <w:p w:rsidR="003353E6" w:rsidRPr="0015445E" w:rsidRDefault="003353E6" w:rsidP="008072C5">
            <w:pPr>
              <w:pStyle w:val="ListParagraph"/>
              <w:numPr>
                <w:ilvl w:val="0"/>
                <w:numId w:val="16"/>
              </w:numPr>
              <w:spacing w:after="0" w:line="240" w:lineRule="auto"/>
              <w:rPr>
                <w:rFonts w:ascii="Arial" w:hAnsi="Arial"/>
              </w:rPr>
            </w:pPr>
            <w:r w:rsidRPr="0015445E">
              <w:rPr>
                <w:rFonts w:ascii="Arial" w:hAnsi="Arial"/>
              </w:rPr>
              <w:lastRenderedPageBreak/>
              <w:t>Black Isle Show</w:t>
            </w:r>
          </w:p>
          <w:p w:rsidR="003353E6" w:rsidRPr="0015445E" w:rsidRDefault="003353E6" w:rsidP="008072C5">
            <w:pPr>
              <w:pStyle w:val="ListParagraph"/>
              <w:numPr>
                <w:ilvl w:val="0"/>
                <w:numId w:val="16"/>
              </w:numPr>
              <w:spacing w:after="0" w:line="240" w:lineRule="auto"/>
              <w:rPr>
                <w:rFonts w:ascii="Arial" w:hAnsi="Arial"/>
              </w:rPr>
            </w:pPr>
            <w:r w:rsidRPr="0015445E">
              <w:rPr>
                <w:rFonts w:ascii="Arial" w:hAnsi="Arial"/>
              </w:rPr>
              <w:t>Belladrum</w:t>
            </w:r>
          </w:p>
          <w:p w:rsidR="003353E6" w:rsidRPr="0015445E" w:rsidRDefault="003353E6" w:rsidP="008072C5">
            <w:pPr>
              <w:pStyle w:val="ListParagraph"/>
              <w:numPr>
                <w:ilvl w:val="0"/>
                <w:numId w:val="15"/>
              </w:numPr>
              <w:spacing w:after="0" w:line="240" w:lineRule="auto"/>
              <w:rPr>
                <w:rFonts w:ascii="Arial" w:hAnsi="Arial"/>
              </w:rPr>
            </w:pPr>
            <w:r w:rsidRPr="0015445E">
              <w:rPr>
                <w:rFonts w:ascii="Arial" w:hAnsi="Arial"/>
              </w:rPr>
              <w:t>Create, maintain and manage the distribution of an event toolkit that can be used indoors and outside.</w:t>
            </w:r>
          </w:p>
          <w:p w:rsidR="003353E6" w:rsidRPr="0015445E" w:rsidRDefault="003353E6" w:rsidP="00FB58E2">
            <w:pPr>
              <w:pStyle w:val="ListParagraph"/>
              <w:numPr>
                <w:ilvl w:val="0"/>
                <w:numId w:val="15"/>
              </w:numPr>
              <w:spacing w:after="0" w:line="240" w:lineRule="auto"/>
              <w:rPr>
                <w:rFonts w:ascii="Arial" w:hAnsi="Arial"/>
              </w:rPr>
            </w:pPr>
            <w:r w:rsidRPr="0015445E">
              <w:rPr>
                <w:rFonts w:ascii="Arial" w:hAnsi="Arial"/>
              </w:rPr>
              <w:t>Deve</w:t>
            </w:r>
            <w:r w:rsidR="00CD3165" w:rsidRPr="0015445E">
              <w:rPr>
                <w:rFonts w:ascii="Arial" w:hAnsi="Arial"/>
              </w:rPr>
              <w:t>lop a range of promotional give</w:t>
            </w:r>
            <w:r w:rsidRPr="0015445E">
              <w:rPr>
                <w:rFonts w:ascii="Arial" w:hAnsi="Arial"/>
              </w:rPr>
              <w:t>aways that can be distributed at events and as part of individual campaigns</w:t>
            </w:r>
            <w:r w:rsidR="00FB58E2" w:rsidRPr="0015445E">
              <w:rPr>
                <w:rFonts w:ascii="Arial" w:hAnsi="Arial"/>
              </w:rPr>
              <w:t>.</w:t>
            </w:r>
          </w:p>
          <w:p w:rsidR="00FB58E2" w:rsidRPr="0015445E" w:rsidRDefault="00FB58E2" w:rsidP="00FB58E2">
            <w:pPr>
              <w:pStyle w:val="ListParagraph"/>
              <w:spacing w:after="0" w:line="240" w:lineRule="auto"/>
              <w:rPr>
                <w:rFonts w:ascii="Arial" w:hAnsi="Arial"/>
              </w:rPr>
            </w:pPr>
          </w:p>
        </w:tc>
        <w:tc>
          <w:tcPr>
            <w:tcW w:w="5103" w:type="dxa"/>
          </w:tcPr>
          <w:p w:rsidR="00DB5EE4" w:rsidRPr="0015445E" w:rsidRDefault="00CD3165" w:rsidP="003F29B0">
            <w:pPr>
              <w:rPr>
                <w:sz w:val="22"/>
              </w:rPr>
            </w:pPr>
            <w:r w:rsidRPr="0015445E">
              <w:rPr>
                <w:sz w:val="22"/>
              </w:rPr>
              <w:lastRenderedPageBreak/>
              <w:t xml:space="preserve">Events and exhibitions are an important brand awareness exercise, developing partnerships with other organisations like Race for Life and Belladrum has proved successful so far and other </w:t>
            </w:r>
            <w:r w:rsidRPr="0015445E">
              <w:rPr>
                <w:sz w:val="22"/>
              </w:rPr>
              <w:lastRenderedPageBreak/>
              <w:t>events are being added to the calendar e.g. The Moy Show.</w:t>
            </w:r>
          </w:p>
        </w:tc>
      </w:tr>
      <w:tr w:rsidR="003353E6" w:rsidRPr="0015445E" w:rsidTr="008609B4">
        <w:tc>
          <w:tcPr>
            <w:tcW w:w="2660" w:type="dxa"/>
          </w:tcPr>
          <w:p w:rsidR="003353E6" w:rsidRPr="0015445E" w:rsidRDefault="003353E6" w:rsidP="003F29B0">
            <w:pPr>
              <w:rPr>
                <w:sz w:val="22"/>
              </w:rPr>
            </w:pPr>
            <w:r w:rsidRPr="0015445E">
              <w:rPr>
                <w:sz w:val="22"/>
              </w:rPr>
              <w:lastRenderedPageBreak/>
              <w:t>Marketing toolkit</w:t>
            </w:r>
          </w:p>
          <w:p w:rsidR="003353E6" w:rsidRPr="0015445E" w:rsidRDefault="003353E6" w:rsidP="003F29B0">
            <w:pPr>
              <w:rPr>
                <w:sz w:val="22"/>
              </w:rPr>
            </w:pPr>
          </w:p>
        </w:tc>
        <w:tc>
          <w:tcPr>
            <w:tcW w:w="6946" w:type="dxa"/>
          </w:tcPr>
          <w:p w:rsidR="003353E6" w:rsidRPr="0015445E" w:rsidRDefault="003353E6" w:rsidP="008072C5">
            <w:pPr>
              <w:pStyle w:val="ListParagraph"/>
              <w:numPr>
                <w:ilvl w:val="0"/>
                <w:numId w:val="17"/>
              </w:numPr>
              <w:spacing w:after="0" w:line="240" w:lineRule="auto"/>
              <w:rPr>
                <w:rFonts w:ascii="Arial" w:hAnsi="Arial"/>
              </w:rPr>
            </w:pPr>
            <w:r w:rsidRPr="0015445E">
              <w:rPr>
                <w:rFonts w:ascii="Arial" w:hAnsi="Arial"/>
              </w:rPr>
              <w:t>Ensure all HLH staff are using the following marketing toolkit:</w:t>
            </w:r>
          </w:p>
          <w:p w:rsidR="003353E6" w:rsidRPr="0015445E" w:rsidRDefault="003353E6" w:rsidP="003353E6">
            <w:pPr>
              <w:pStyle w:val="ListParagraph"/>
              <w:spacing w:after="0" w:line="240" w:lineRule="auto"/>
              <w:rPr>
                <w:rFonts w:ascii="Arial" w:hAnsi="Arial"/>
              </w:rPr>
            </w:pPr>
          </w:p>
          <w:p w:rsidR="003353E6" w:rsidRPr="0015445E" w:rsidRDefault="003353E6" w:rsidP="008072C5">
            <w:pPr>
              <w:pStyle w:val="ListParagraph"/>
              <w:numPr>
                <w:ilvl w:val="0"/>
                <w:numId w:val="18"/>
              </w:numPr>
              <w:spacing w:after="0" w:line="240" w:lineRule="auto"/>
              <w:rPr>
                <w:rFonts w:ascii="Arial" w:hAnsi="Arial"/>
              </w:rPr>
            </w:pPr>
            <w:r w:rsidRPr="0015445E">
              <w:rPr>
                <w:rFonts w:ascii="Arial" w:hAnsi="Arial"/>
              </w:rPr>
              <w:t>Poster</w:t>
            </w:r>
          </w:p>
          <w:p w:rsidR="003353E6" w:rsidRPr="0015445E" w:rsidRDefault="003353E6" w:rsidP="008072C5">
            <w:pPr>
              <w:pStyle w:val="ListParagraph"/>
              <w:numPr>
                <w:ilvl w:val="0"/>
                <w:numId w:val="18"/>
              </w:numPr>
              <w:spacing w:after="0" w:line="240" w:lineRule="auto"/>
              <w:rPr>
                <w:rFonts w:ascii="Arial" w:hAnsi="Arial"/>
              </w:rPr>
            </w:pPr>
            <w:r w:rsidRPr="0015445E">
              <w:rPr>
                <w:rFonts w:ascii="Arial" w:hAnsi="Arial"/>
              </w:rPr>
              <w:t>Newsletter</w:t>
            </w:r>
          </w:p>
          <w:p w:rsidR="003353E6" w:rsidRPr="0015445E" w:rsidRDefault="003353E6" w:rsidP="008072C5">
            <w:pPr>
              <w:pStyle w:val="ListParagraph"/>
              <w:numPr>
                <w:ilvl w:val="0"/>
                <w:numId w:val="18"/>
              </w:numPr>
              <w:spacing w:after="0" w:line="240" w:lineRule="auto"/>
              <w:rPr>
                <w:rFonts w:ascii="Arial" w:hAnsi="Arial"/>
              </w:rPr>
            </w:pPr>
            <w:r w:rsidRPr="0015445E">
              <w:rPr>
                <w:rFonts w:ascii="Arial" w:hAnsi="Arial"/>
              </w:rPr>
              <w:t>Certificate</w:t>
            </w:r>
          </w:p>
          <w:p w:rsidR="003353E6" w:rsidRPr="0015445E" w:rsidRDefault="003353E6" w:rsidP="008072C5">
            <w:pPr>
              <w:pStyle w:val="ListParagraph"/>
              <w:numPr>
                <w:ilvl w:val="0"/>
                <w:numId w:val="18"/>
              </w:numPr>
              <w:spacing w:after="0" w:line="240" w:lineRule="auto"/>
              <w:rPr>
                <w:rFonts w:ascii="Arial" w:hAnsi="Arial"/>
              </w:rPr>
            </w:pPr>
            <w:r w:rsidRPr="0015445E">
              <w:rPr>
                <w:rFonts w:ascii="Arial" w:hAnsi="Arial"/>
              </w:rPr>
              <w:t>Notice</w:t>
            </w:r>
          </w:p>
          <w:p w:rsidR="003353E6" w:rsidRPr="0015445E" w:rsidRDefault="003353E6" w:rsidP="008072C5">
            <w:pPr>
              <w:pStyle w:val="ListParagraph"/>
              <w:numPr>
                <w:ilvl w:val="0"/>
                <w:numId w:val="18"/>
              </w:numPr>
              <w:spacing w:after="0" w:line="240" w:lineRule="auto"/>
              <w:rPr>
                <w:rFonts w:ascii="Arial" w:hAnsi="Arial"/>
              </w:rPr>
            </w:pPr>
            <w:r w:rsidRPr="0015445E">
              <w:rPr>
                <w:rFonts w:ascii="Arial" w:hAnsi="Arial"/>
              </w:rPr>
              <w:t>Leaflet</w:t>
            </w:r>
          </w:p>
          <w:p w:rsidR="003353E6" w:rsidRPr="0015445E" w:rsidRDefault="003353E6" w:rsidP="008072C5">
            <w:pPr>
              <w:pStyle w:val="ListParagraph"/>
              <w:numPr>
                <w:ilvl w:val="0"/>
                <w:numId w:val="18"/>
              </w:numPr>
              <w:spacing w:after="0" w:line="240" w:lineRule="auto"/>
              <w:rPr>
                <w:rFonts w:ascii="Arial" w:hAnsi="Arial"/>
              </w:rPr>
            </w:pPr>
            <w:r w:rsidRPr="0015445E">
              <w:rPr>
                <w:rFonts w:ascii="Arial" w:hAnsi="Arial"/>
              </w:rPr>
              <w:t>Timetable</w:t>
            </w:r>
          </w:p>
          <w:p w:rsidR="003353E6" w:rsidRPr="0015445E" w:rsidRDefault="003353E6" w:rsidP="008072C5">
            <w:pPr>
              <w:pStyle w:val="ListParagraph"/>
              <w:numPr>
                <w:ilvl w:val="0"/>
                <w:numId w:val="18"/>
              </w:numPr>
              <w:spacing w:after="0" w:line="240" w:lineRule="auto"/>
              <w:rPr>
                <w:rFonts w:ascii="Arial" w:hAnsi="Arial"/>
              </w:rPr>
            </w:pPr>
            <w:r w:rsidRPr="0015445E">
              <w:rPr>
                <w:rFonts w:ascii="Arial" w:hAnsi="Arial"/>
              </w:rPr>
              <w:t>Activity booking form</w:t>
            </w:r>
          </w:p>
          <w:p w:rsidR="003353E6" w:rsidRPr="0015445E" w:rsidRDefault="003353E6" w:rsidP="008072C5">
            <w:pPr>
              <w:pStyle w:val="ListParagraph"/>
              <w:numPr>
                <w:ilvl w:val="0"/>
                <w:numId w:val="18"/>
              </w:numPr>
              <w:spacing w:after="0" w:line="240" w:lineRule="auto"/>
              <w:rPr>
                <w:rFonts w:ascii="Arial" w:hAnsi="Arial"/>
              </w:rPr>
            </w:pPr>
            <w:r w:rsidRPr="0015445E">
              <w:rPr>
                <w:rFonts w:ascii="Arial" w:hAnsi="Arial"/>
              </w:rPr>
              <w:t>Powerpoint slide</w:t>
            </w:r>
          </w:p>
          <w:p w:rsidR="003353E6" w:rsidRPr="0015445E" w:rsidRDefault="003353E6" w:rsidP="008072C5">
            <w:pPr>
              <w:pStyle w:val="ListParagraph"/>
              <w:numPr>
                <w:ilvl w:val="0"/>
                <w:numId w:val="18"/>
              </w:numPr>
              <w:spacing w:after="0" w:line="240" w:lineRule="auto"/>
              <w:rPr>
                <w:rFonts w:ascii="Arial" w:hAnsi="Arial"/>
              </w:rPr>
            </w:pPr>
            <w:r w:rsidRPr="0015445E">
              <w:rPr>
                <w:rFonts w:ascii="Arial" w:hAnsi="Arial"/>
              </w:rPr>
              <w:t>Presentation pack cover</w:t>
            </w:r>
          </w:p>
          <w:p w:rsidR="003353E6" w:rsidRPr="0015445E" w:rsidRDefault="003353E6" w:rsidP="003353E6">
            <w:pPr>
              <w:pStyle w:val="ListParagraph"/>
              <w:spacing w:after="0" w:line="240" w:lineRule="auto"/>
              <w:rPr>
                <w:rFonts w:ascii="Arial" w:hAnsi="Arial"/>
              </w:rPr>
            </w:pPr>
          </w:p>
          <w:p w:rsidR="003353E6" w:rsidRPr="0015445E" w:rsidRDefault="003353E6" w:rsidP="00FB58E2">
            <w:pPr>
              <w:pStyle w:val="ListParagraph"/>
              <w:numPr>
                <w:ilvl w:val="0"/>
                <w:numId w:val="17"/>
              </w:numPr>
              <w:spacing w:after="0" w:line="240" w:lineRule="auto"/>
              <w:rPr>
                <w:rFonts w:ascii="Arial" w:hAnsi="Arial"/>
              </w:rPr>
            </w:pPr>
            <w:r w:rsidRPr="0015445E">
              <w:rPr>
                <w:rFonts w:ascii="Arial" w:hAnsi="Arial"/>
              </w:rPr>
              <w:t>Identify additional templates that may be required and arrange for their design and addition to the toolkit.</w:t>
            </w:r>
          </w:p>
          <w:p w:rsidR="00FB58E2" w:rsidRPr="0015445E" w:rsidRDefault="00FB58E2" w:rsidP="00FB58E2">
            <w:pPr>
              <w:pStyle w:val="ListParagraph"/>
              <w:spacing w:after="0" w:line="240" w:lineRule="auto"/>
              <w:rPr>
                <w:rFonts w:ascii="Arial" w:hAnsi="Arial"/>
              </w:rPr>
            </w:pPr>
          </w:p>
        </w:tc>
        <w:tc>
          <w:tcPr>
            <w:tcW w:w="5103" w:type="dxa"/>
          </w:tcPr>
          <w:p w:rsidR="003353E6" w:rsidRPr="0015445E" w:rsidRDefault="00BE5121" w:rsidP="00156824">
            <w:pPr>
              <w:rPr>
                <w:sz w:val="22"/>
              </w:rPr>
            </w:pPr>
            <w:r w:rsidRPr="0015445E">
              <w:rPr>
                <w:sz w:val="22"/>
              </w:rPr>
              <w:t xml:space="preserve">An electronic ‘marketing toolkit’ has been developed for use by all staff across the Company to ensure consistency of logo and brand presentation on locally produced posters, leaflets, timetables and other regularly used promotional items. Other collateral is produced around promotions for example </w:t>
            </w:r>
            <w:r w:rsidR="00FB58E2" w:rsidRPr="0015445E">
              <w:rPr>
                <w:sz w:val="22"/>
              </w:rPr>
              <w:t>t</w:t>
            </w:r>
            <w:r w:rsidRPr="0015445E">
              <w:rPr>
                <w:sz w:val="22"/>
              </w:rPr>
              <w:t xml:space="preserve">he Summer Activity </w:t>
            </w:r>
            <w:r w:rsidR="00156824">
              <w:rPr>
                <w:sz w:val="22"/>
              </w:rPr>
              <w:t>P</w:t>
            </w:r>
            <w:r w:rsidRPr="0015445E">
              <w:rPr>
                <w:sz w:val="22"/>
              </w:rPr>
              <w:t>rogramme to include Facebook and Twitter headers to be used on company social media feeds and website.</w:t>
            </w:r>
          </w:p>
        </w:tc>
      </w:tr>
      <w:tr w:rsidR="003353E6" w:rsidRPr="0015445E" w:rsidTr="008609B4">
        <w:tc>
          <w:tcPr>
            <w:tcW w:w="2660" w:type="dxa"/>
          </w:tcPr>
          <w:p w:rsidR="003353E6" w:rsidRPr="0015445E" w:rsidRDefault="003353E6" w:rsidP="003F29B0">
            <w:pPr>
              <w:rPr>
                <w:sz w:val="22"/>
              </w:rPr>
            </w:pPr>
            <w:r w:rsidRPr="0015445E">
              <w:rPr>
                <w:sz w:val="22"/>
              </w:rPr>
              <w:t>Membership marketing and sales promotions</w:t>
            </w:r>
          </w:p>
          <w:p w:rsidR="003353E6" w:rsidRPr="0015445E" w:rsidRDefault="003353E6" w:rsidP="003F29B0">
            <w:pPr>
              <w:rPr>
                <w:sz w:val="22"/>
              </w:rPr>
            </w:pPr>
          </w:p>
        </w:tc>
        <w:tc>
          <w:tcPr>
            <w:tcW w:w="6946" w:type="dxa"/>
          </w:tcPr>
          <w:p w:rsidR="003353E6" w:rsidRPr="0015445E" w:rsidRDefault="003353E6" w:rsidP="008072C5">
            <w:pPr>
              <w:pStyle w:val="ListParagraph"/>
              <w:numPr>
                <w:ilvl w:val="0"/>
                <w:numId w:val="19"/>
              </w:numPr>
              <w:spacing w:after="0" w:line="240" w:lineRule="auto"/>
              <w:ind w:right="13"/>
              <w:jc w:val="both"/>
              <w:rPr>
                <w:rFonts w:ascii="Arial" w:eastAsia="Arial" w:hAnsi="Arial"/>
              </w:rPr>
            </w:pPr>
            <w:r w:rsidRPr="0015445E">
              <w:rPr>
                <w:rFonts w:ascii="Arial" w:eastAsia="Arial" w:hAnsi="Arial"/>
                <w:spacing w:val="2"/>
              </w:rPr>
              <w:t>Develop membership marketing and sales promotions for the following as required:</w:t>
            </w:r>
          </w:p>
          <w:p w:rsidR="003353E6" w:rsidRPr="0015445E" w:rsidRDefault="003353E6" w:rsidP="008072C5">
            <w:pPr>
              <w:pStyle w:val="ListParagraph"/>
              <w:numPr>
                <w:ilvl w:val="0"/>
                <w:numId w:val="20"/>
              </w:numPr>
              <w:tabs>
                <w:tab w:val="left" w:pos="1520"/>
              </w:tabs>
              <w:spacing w:after="0" w:line="240" w:lineRule="auto"/>
              <w:ind w:right="13"/>
              <w:jc w:val="both"/>
              <w:rPr>
                <w:rFonts w:ascii="Arial" w:eastAsia="Arial" w:hAnsi="Arial"/>
              </w:rPr>
            </w:pPr>
            <w:r w:rsidRPr="0015445E">
              <w:rPr>
                <w:rFonts w:ascii="Arial" w:eastAsia="Arial" w:hAnsi="Arial"/>
                <w:spacing w:val="1"/>
              </w:rPr>
              <w:t>Ne</w:t>
            </w:r>
            <w:r w:rsidRPr="0015445E">
              <w:rPr>
                <w:rFonts w:ascii="Arial" w:eastAsia="Arial" w:hAnsi="Arial"/>
              </w:rPr>
              <w:t>w</w:t>
            </w:r>
            <w:r w:rsidRPr="0015445E">
              <w:rPr>
                <w:rFonts w:ascii="Arial" w:eastAsia="Arial" w:hAnsi="Arial"/>
                <w:spacing w:val="-5"/>
              </w:rPr>
              <w:t xml:space="preserve"> </w:t>
            </w:r>
            <w:r w:rsidRPr="0015445E">
              <w:rPr>
                <w:rFonts w:ascii="Arial" w:eastAsia="Arial" w:hAnsi="Arial"/>
              </w:rPr>
              <w:t>s</w:t>
            </w:r>
            <w:r w:rsidRPr="0015445E">
              <w:rPr>
                <w:rFonts w:ascii="Arial" w:eastAsia="Arial" w:hAnsi="Arial"/>
                <w:spacing w:val="1"/>
              </w:rPr>
              <w:t>e</w:t>
            </w:r>
            <w:r w:rsidRPr="0015445E">
              <w:rPr>
                <w:rFonts w:ascii="Arial" w:eastAsia="Arial" w:hAnsi="Arial"/>
                <w:spacing w:val="2"/>
              </w:rPr>
              <w:t>r</w:t>
            </w:r>
            <w:r w:rsidRPr="0015445E">
              <w:rPr>
                <w:rFonts w:ascii="Arial" w:eastAsia="Arial" w:hAnsi="Arial"/>
              </w:rPr>
              <w:t>v</w:t>
            </w:r>
            <w:r w:rsidRPr="0015445E">
              <w:rPr>
                <w:rFonts w:ascii="Arial" w:eastAsia="Arial" w:hAnsi="Arial"/>
                <w:spacing w:val="4"/>
              </w:rPr>
              <w:t>i</w:t>
            </w:r>
            <w:r w:rsidRPr="0015445E">
              <w:rPr>
                <w:rFonts w:ascii="Arial" w:eastAsia="Arial" w:hAnsi="Arial"/>
              </w:rPr>
              <w:t>c</w:t>
            </w:r>
            <w:r w:rsidRPr="0015445E">
              <w:rPr>
                <w:rFonts w:ascii="Arial" w:eastAsia="Arial" w:hAnsi="Arial"/>
                <w:spacing w:val="1"/>
              </w:rPr>
              <w:t>e</w:t>
            </w:r>
            <w:r w:rsidRPr="0015445E">
              <w:rPr>
                <w:rFonts w:ascii="Arial" w:eastAsia="Arial" w:hAnsi="Arial"/>
              </w:rPr>
              <w:t xml:space="preserve">s </w:t>
            </w:r>
            <w:r w:rsidRPr="0015445E">
              <w:rPr>
                <w:rFonts w:ascii="Arial" w:eastAsia="Arial" w:hAnsi="Arial"/>
                <w:spacing w:val="2"/>
              </w:rPr>
              <w:t>(</w:t>
            </w:r>
            <w:r w:rsidRPr="0015445E">
              <w:rPr>
                <w:rFonts w:ascii="Arial" w:eastAsia="Arial" w:hAnsi="Arial"/>
                <w:spacing w:val="-4"/>
              </w:rPr>
              <w:t>f</w:t>
            </w:r>
            <w:r w:rsidRPr="0015445E">
              <w:rPr>
                <w:rFonts w:ascii="Arial" w:eastAsia="Arial" w:hAnsi="Arial"/>
                <w:spacing w:val="1"/>
              </w:rPr>
              <w:t>o</w:t>
            </w:r>
            <w:r w:rsidRPr="0015445E">
              <w:rPr>
                <w:rFonts w:ascii="Arial" w:eastAsia="Arial" w:hAnsi="Arial"/>
              </w:rPr>
              <w:t>r</w:t>
            </w:r>
            <w:r w:rsidRPr="0015445E">
              <w:rPr>
                <w:rFonts w:ascii="Arial" w:eastAsia="Arial" w:hAnsi="Arial"/>
                <w:spacing w:val="2"/>
              </w:rPr>
              <w:t xml:space="preserve"> </w:t>
            </w:r>
            <w:r w:rsidRPr="0015445E">
              <w:rPr>
                <w:rFonts w:ascii="Arial" w:eastAsia="Arial" w:hAnsi="Arial"/>
                <w:spacing w:val="1"/>
              </w:rPr>
              <w:t>e</w:t>
            </w:r>
            <w:r w:rsidRPr="0015445E">
              <w:rPr>
                <w:rFonts w:ascii="Arial" w:eastAsia="Arial" w:hAnsi="Arial"/>
                <w:spacing w:val="-5"/>
              </w:rPr>
              <w:t>x</w:t>
            </w:r>
            <w:r w:rsidRPr="0015445E">
              <w:rPr>
                <w:rFonts w:ascii="Arial" w:eastAsia="Arial" w:hAnsi="Arial"/>
                <w:spacing w:val="1"/>
              </w:rPr>
              <w:t>a</w:t>
            </w:r>
            <w:r w:rsidRPr="0015445E">
              <w:rPr>
                <w:rFonts w:ascii="Arial" w:eastAsia="Arial" w:hAnsi="Arial"/>
                <w:spacing w:val="-8"/>
              </w:rPr>
              <w:t>m</w:t>
            </w:r>
            <w:r w:rsidRPr="0015445E">
              <w:rPr>
                <w:rFonts w:ascii="Arial" w:eastAsia="Arial" w:hAnsi="Arial"/>
                <w:spacing w:val="1"/>
              </w:rPr>
              <w:t>p</w:t>
            </w:r>
            <w:r w:rsidRPr="0015445E">
              <w:rPr>
                <w:rFonts w:ascii="Arial" w:eastAsia="Arial" w:hAnsi="Arial"/>
                <w:spacing w:val="4"/>
              </w:rPr>
              <w:t>l</w:t>
            </w:r>
            <w:r w:rsidRPr="0015445E">
              <w:rPr>
                <w:rFonts w:ascii="Arial" w:eastAsia="Arial" w:hAnsi="Arial"/>
              </w:rPr>
              <w:t>e</w:t>
            </w:r>
            <w:r w:rsidRPr="0015445E">
              <w:rPr>
                <w:rFonts w:ascii="Arial" w:eastAsia="Arial" w:hAnsi="Arial"/>
                <w:spacing w:val="1"/>
              </w:rPr>
              <w:t xml:space="preserve"> digital newspapers</w:t>
            </w:r>
            <w:r w:rsidRPr="0015445E">
              <w:rPr>
                <w:rFonts w:ascii="Arial" w:eastAsia="Arial" w:hAnsi="Arial"/>
              </w:rPr>
              <w:t>)</w:t>
            </w:r>
          </w:p>
          <w:p w:rsidR="003353E6" w:rsidRPr="0015445E" w:rsidRDefault="003353E6" w:rsidP="008072C5">
            <w:pPr>
              <w:pStyle w:val="ListParagraph"/>
              <w:numPr>
                <w:ilvl w:val="0"/>
                <w:numId w:val="20"/>
              </w:numPr>
              <w:tabs>
                <w:tab w:val="left" w:pos="1520"/>
              </w:tabs>
              <w:spacing w:after="0" w:line="240" w:lineRule="auto"/>
              <w:ind w:right="13"/>
              <w:jc w:val="both"/>
              <w:rPr>
                <w:rFonts w:ascii="Arial" w:eastAsia="Arial" w:hAnsi="Arial"/>
              </w:rPr>
            </w:pPr>
            <w:r w:rsidRPr="0015445E">
              <w:rPr>
                <w:rFonts w:ascii="Arial" w:eastAsia="Arial" w:hAnsi="Arial"/>
              </w:rPr>
              <w:t>P</w:t>
            </w:r>
            <w:r w:rsidRPr="0015445E">
              <w:rPr>
                <w:rFonts w:ascii="Arial" w:eastAsia="Arial" w:hAnsi="Arial"/>
                <w:spacing w:val="4"/>
              </w:rPr>
              <w:t>i</w:t>
            </w:r>
            <w:r w:rsidRPr="0015445E">
              <w:rPr>
                <w:rFonts w:ascii="Arial" w:eastAsia="Arial" w:hAnsi="Arial"/>
              </w:rPr>
              <w:t>l</w:t>
            </w:r>
            <w:r w:rsidRPr="0015445E">
              <w:rPr>
                <w:rFonts w:ascii="Arial" w:eastAsia="Arial" w:hAnsi="Arial"/>
                <w:spacing w:val="1"/>
              </w:rPr>
              <w:t>o</w:t>
            </w:r>
            <w:r w:rsidRPr="0015445E">
              <w:rPr>
                <w:rFonts w:ascii="Arial" w:eastAsia="Arial" w:hAnsi="Arial"/>
              </w:rPr>
              <w:t>t</w:t>
            </w:r>
            <w:r w:rsidRPr="0015445E">
              <w:rPr>
                <w:rFonts w:ascii="Arial" w:eastAsia="Arial" w:hAnsi="Arial"/>
                <w:spacing w:val="-4"/>
              </w:rPr>
              <w:t xml:space="preserve"> </w:t>
            </w:r>
            <w:r w:rsidRPr="0015445E">
              <w:rPr>
                <w:rFonts w:ascii="Arial" w:eastAsia="Arial" w:hAnsi="Arial"/>
                <w:spacing w:val="4"/>
              </w:rPr>
              <w:t>i</w:t>
            </w:r>
            <w:r w:rsidRPr="0015445E">
              <w:rPr>
                <w:rFonts w:ascii="Arial" w:eastAsia="Arial" w:hAnsi="Arial"/>
                <w:spacing w:val="-4"/>
              </w:rPr>
              <w:t>n</w:t>
            </w:r>
            <w:r w:rsidRPr="0015445E">
              <w:rPr>
                <w:rFonts w:ascii="Arial" w:eastAsia="Arial" w:hAnsi="Arial"/>
                <w:spacing w:val="4"/>
              </w:rPr>
              <w:t>i</w:t>
            </w:r>
            <w:r w:rsidRPr="0015445E">
              <w:rPr>
                <w:rFonts w:ascii="Arial" w:eastAsia="Arial" w:hAnsi="Arial"/>
                <w:spacing w:val="-4"/>
              </w:rPr>
              <w:t>t</w:t>
            </w:r>
            <w:r w:rsidRPr="0015445E">
              <w:rPr>
                <w:rFonts w:ascii="Arial" w:eastAsia="Arial" w:hAnsi="Arial"/>
                <w:spacing w:val="4"/>
              </w:rPr>
              <w:t>i</w:t>
            </w:r>
            <w:r w:rsidRPr="0015445E">
              <w:rPr>
                <w:rFonts w:ascii="Arial" w:eastAsia="Arial" w:hAnsi="Arial"/>
                <w:spacing w:val="1"/>
              </w:rPr>
              <w:t>a</w:t>
            </w:r>
            <w:r w:rsidRPr="0015445E">
              <w:rPr>
                <w:rFonts w:ascii="Arial" w:eastAsia="Arial" w:hAnsi="Arial"/>
                <w:spacing w:val="-4"/>
              </w:rPr>
              <w:t>t</w:t>
            </w:r>
            <w:r w:rsidRPr="0015445E">
              <w:rPr>
                <w:rFonts w:ascii="Arial" w:eastAsia="Arial" w:hAnsi="Arial"/>
                <w:spacing w:val="4"/>
              </w:rPr>
              <w:t>i</w:t>
            </w:r>
            <w:r w:rsidRPr="0015445E">
              <w:rPr>
                <w:rFonts w:ascii="Arial" w:eastAsia="Arial" w:hAnsi="Arial"/>
              </w:rPr>
              <w:t>v</w:t>
            </w:r>
            <w:r w:rsidRPr="0015445E">
              <w:rPr>
                <w:rFonts w:ascii="Arial" w:eastAsia="Arial" w:hAnsi="Arial"/>
                <w:spacing w:val="1"/>
              </w:rPr>
              <w:t>e</w:t>
            </w:r>
            <w:r w:rsidRPr="0015445E">
              <w:rPr>
                <w:rFonts w:ascii="Arial" w:eastAsia="Arial" w:hAnsi="Arial"/>
              </w:rPr>
              <w:t>s</w:t>
            </w:r>
            <w:r w:rsidRPr="0015445E">
              <w:rPr>
                <w:rFonts w:ascii="Arial" w:eastAsia="Arial" w:hAnsi="Arial"/>
                <w:spacing w:val="-4"/>
              </w:rPr>
              <w:t xml:space="preserve"> </w:t>
            </w:r>
            <w:r w:rsidRPr="0015445E">
              <w:rPr>
                <w:rFonts w:ascii="Arial" w:eastAsia="Arial" w:hAnsi="Arial"/>
                <w:spacing w:val="2"/>
              </w:rPr>
              <w:t>(</w:t>
            </w:r>
            <w:r w:rsidRPr="0015445E">
              <w:rPr>
                <w:rFonts w:ascii="Arial" w:eastAsia="Arial" w:hAnsi="Arial"/>
              </w:rPr>
              <w:t>f</w:t>
            </w:r>
            <w:r w:rsidRPr="0015445E">
              <w:rPr>
                <w:rFonts w:ascii="Arial" w:eastAsia="Arial" w:hAnsi="Arial"/>
                <w:spacing w:val="1"/>
              </w:rPr>
              <w:t>o</w:t>
            </w:r>
            <w:r w:rsidRPr="0015445E">
              <w:rPr>
                <w:rFonts w:ascii="Arial" w:eastAsia="Arial" w:hAnsi="Arial"/>
              </w:rPr>
              <w:t>r</w:t>
            </w:r>
            <w:r w:rsidRPr="0015445E">
              <w:rPr>
                <w:rFonts w:ascii="Arial" w:eastAsia="Arial" w:hAnsi="Arial"/>
                <w:spacing w:val="-3"/>
              </w:rPr>
              <w:t xml:space="preserve"> </w:t>
            </w:r>
            <w:r w:rsidRPr="0015445E">
              <w:rPr>
                <w:rFonts w:ascii="Arial" w:eastAsia="Arial" w:hAnsi="Arial"/>
                <w:spacing w:val="1"/>
              </w:rPr>
              <w:t>e</w:t>
            </w:r>
            <w:r w:rsidRPr="0015445E">
              <w:rPr>
                <w:rFonts w:ascii="Arial" w:eastAsia="Arial" w:hAnsi="Arial"/>
                <w:spacing w:val="-5"/>
              </w:rPr>
              <w:t>x</w:t>
            </w:r>
            <w:r w:rsidRPr="0015445E">
              <w:rPr>
                <w:rFonts w:ascii="Arial" w:eastAsia="Arial" w:hAnsi="Arial"/>
                <w:spacing w:val="6"/>
              </w:rPr>
              <w:t>a</w:t>
            </w:r>
            <w:r w:rsidRPr="0015445E">
              <w:rPr>
                <w:rFonts w:ascii="Arial" w:eastAsia="Arial" w:hAnsi="Arial"/>
                <w:spacing w:val="-8"/>
              </w:rPr>
              <w:t>m</w:t>
            </w:r>
            <w:r w:rsidRPr="0015445E">
              <w:rPr>
                <w:rFonts w:ascii="Arial" w:eastAsia="Arial" w:hAnsi="Arial"/>
                <w:spacing w:val="1"/>
              </w:rPr>
              <w:t>p</w:t>
            </w:r>
            <w:r w:rsidRPr="0015445E">
              <w:rPr>
                <w:rFonts w:ascii="Arial" w:eastAsia="Arial" w:hAnsi="Arial"/>
                <w:spacing w:val="4"/>
              </w:rPr>
              <w:t>l</w:t>
            </w:r>
            <w:r w:rsidRPr="0015445E">
              <w:rPr>
                <w:rFonts w:ascii="Arial" w:eastAsia="Arial" w:hAnsi="Arial"/>
              </w:rPr>
              <w:t>e</w:t>
            </w:r>
            <w:r w:rsidRPr="0015445E">
              <w:rPr>
                <w:rFonts w:ascii="Arial" w:eastAsia="Arial" w:hAnsi="Arial"/>
                <w:spacing w:val="1"/>
              </w:rPr>
              <w:t xml:space="preserve"> Love to Swim)</w:t>
            </w:r>
          </w:p>
          <w:p w:rsidR="003353E6" w:rsidRPr="0015445E" w:rsidRDefault="003353E6" w:rsidP="008072C5">
            <w:pPr>
              <w:pStyle w:val="ListParagraph"/>
              <w:numPr>
                <w:ilvl w:val="0"/>
                <w:numId w:val="20"/>
              </w:numPr>
              <w:tabs>
                <w:tab w:val="left" w:pos="1520"/>
              </w:tabs>
              <w:spacing w:after="0" w:line="240" w:lineRule="auto"/>
              <w:ind w:right="13"/>
              <w:jc w:val="both"/>
              <w:rPr>
                <w:rFonts w:ascii="Arial" w:eastAsia="Arial" w:hAnsi="Arial"/>
              </w:rPr>
            </w:pPr>
            <w:r w:rsidRPr="0015445E">
              <w:rPr>
                <w:rFonts w:ascii="Arial" w:eastAsia="Arial" w:hAnsi="Arial"/>
                <w:spacing w:val="1"/>
              </w:rPr>
              <w:t>Spe</w:t>
            </w:r>
            <w:r w:rsidRPr="0015445E">
              <w:rPr>
                <w:rFonts w:ascii="Arial" w:eastAsia="Arial" w:hAnsi="Arial"/>
              </w:rPr>
              <w:t>c</w:t>
            </w:r>
            <w:r w:rsidRPr="0015445E">
              <w:rPr>
                <w:rFonts w:ascii="Arial" w:eastAsia="Arial" w:hAnsi="Arial"/>
                <w:spacing w:val="4"/>
              </w:rPr>
              <w:t>i</w:t>
            </w:r>
            <w:r w:rsidRPr="0015445E">
              <w:rPr>
                <w:rFonts w:ascii="Arial" w:eastAsia="Arial" w:hAnsi="Arial"/>
                <w:spacing w:val="-4"/>
              </w:rPr>
              <w:t>a</w:t>
            </w:r>
            <w:r w:rsidRPr="0015445E">
              <w:rPr>
                <w:rFonts w:ascii="Arial" w:eastAsia="Arial" w:hAnsi="Arial"/>
              </w:rPr>
              <w:t>l</w:t>
            </w:r>
            <w:r w:rsidRPr="0015445E">
              <w:rPr>
                <w:rFonts w:ascii="Arial" w:eastAsia="Arial" w:hAnsi="Arial"/>
                <w:spacing w:val="5"/>
              </w:rPr>
              <w:t xml:space="preserve"> </w:t>
            </w:r>
            <w:r w:rsidRPr="0015445E">
              <w:rPr>
                <w:rFonts w:ascii="Arial" w:eastAsia="Arial" w:hAnsi="Arial"/>
                <w:spacing w:val="-4"/>
              </w:rPr>
              <w:t>p</w:t>
            </w:r>
            <w:r w:rsidRPr="0015445E">
              <w:rPr>
                <w:rFonts w:ascii="Arial" w:eastAsia="Arial" w:hAnsi="Arial"/>
                <w:spacing w:val="2"/>
              </w:rPr>
              <w:t>r</w:t>
            </w:r>
            <w:r w:rsidRPr="0015445E">
              <w:rPr>
                <w:rFonts w:ascii="Arial" w:eastAsia="Arial" w:hAnsi="Arial"/>
                <w:spacing w:val="1"/>
              </w:rPr>
              <w:t>o</w:t>
            </w:r>
            <w:r w:rsidRPr="0015445E">
              <w:rPr>
                <w:rFonts w:ascii="Arial" w:eastAsia="Arial" w:hAnsi="Arial"/>
                <w:spacing w:val="-5"/>
              </w:rPr>
              <w:t>j</w:t>
            </w:r>
            <w:r w:rsidRPr="0015445E">
              <w:rPr>
                <w:rFonts w:ascii="Arial" w:eastAsia="Arial" w:hAnsi="Arial"/>
                <w:spacing w:val="1"/>
              </w:rPr>
              <w:t>e</w:t>
            </w:r>
            <w:r w:rsidRPr="0015445E">
              <w:rPr>
                <w:rFonts w:ascii="Arial" w:eastAsia="Arial" w:hAnsi="Arial"/>
              </w:rPr>
              <w:t xml:space="preserve">cts </w:t>
            </w:r>
            <w:r w:rsidRPr="0015445E">
              <w:rPr>
                <w:rFonts w:ascii="Arial" w:eastAsia="Arial" w:hAnsi="Arial"/>
                <w:spacing w:val="2"/>
              </w:rPr>
              <w:t>(</w:t>
            </w:r>
            <w:r w:rsidRPr="0015445E">
              <w:rPr>
                <w:rFonts w:ascii="Arial" w:eastAsia="Arial" w:hAnsi="Arial"/>
              </w:rPr>
              <w:t>f</w:t>
            </w:r>
            <w:r w:rsidRPr="0015445E">
              <w:rPr>
                <w:rFonts w:ascii="Arial" w:eastAsia="Arial" w:hAnsi="Arial"/>
                <w:spacing w:val="1"/>
              </w:rPr>
              <w:t>o</w:t>
            </w:r>
            <w:r w:rsidRPr="0015445E">
              <w:rPr>
                <w:rFonts w:ascii="Arial" w:eastAsia="Arial" w:hAnsi="Arial"/>
              </w:rPr>
              <w:t>r</w:t>
            </w:r>
            <w:r w:rsidRPr="0015445E">
              <w:rPr>
                <w:rFonts w:ascii="Arial" w:eastAsia="Arial" w:hAnsi="Arial"/>
                <w:spacing w:val="-3"/>
              </w:rPr>
              <w:t xml:space="preserve"> </w:t>
            </w:r>
            <w:r w:rsidRPr="0015445E">
              <w:rPr>
                <w:rFonts w:ascii="Arial" w:eastAsia="Arial" w:hAnsi="Arial"/>
                <w:spacing w:val="1"/>
              </w:rPr>
              <w:t>e</w:t>
            </w:r>
            <w:r w:rsidRPr="0015445E">
              <w:rPr>
                <w:rFonts w:ascii="Arial" w:eastAsia="Arial" w:hAnsi="Arial"/>
                <w:spacing w:val="-5"/>
              </w:rPr>
              <w:t>x</w:t>
            </w:r>
            <w:r w:rsidRPr="0015445E">
              <w:rPr>
                <w:rFonts w:ascii="Arial" w:eastAsia="Arial" w:hAnsi="Arial"/>
                <w:spacing w:val="6"/>
              </w:rPr>
              <w:t>a</w:t>
            </w:r>
            <w:r w:rsidRPr="0015445E">
              <w:rPr>
                <w:rFonts w:ascii="Arial" w:eastAsia="Arial" w:hAnsi="Arial"/>
                <w:spacing w:val="-8"/>
              </w:rPr>
              <w:t>m</w:t>
            </w:r>
            <w:r w:rsidRPr="0015445E">
              <w:rPr>
                <w:rFonts w:ascii="Arial" w:eastAsia="Arial" w:hAnsi="Arial"/>
                <w:spacing w:val="1"/>
              </w:rPr>
              <w:t>p</w:t>
            </w:r>
            <w:r w:rsidRPr="0015445E">
              <w:rPr>
                <w:rFonts w:ascii="Arial" w:eastAsia="Arial" w:hAnsi="Arial"/>
                <w:spacing w:val="4"/>
              </w:rPr>
              <w:t>l</w:t>
            </w:r>
            <w:r w:rsidRPr="0015445E">
              <w:rPr>
                <w:rFonts w:ascii="Arial" w:eastAsia="Arial" w:hAnsi="Arial"/>
              </w:rPr>
              <w:t>e</w:t>
            </w:r>
            <w:r w:rsidRPr="0015445E">
              <w:rPr>
                <w:rFonts w:ascii="Arial" w:eastAsia="Arial" w:hAnsi="Arial"/>
                <w:spacing w:val="1"/>
              </w:rPr>
              <w:t xml:space="preserve"> You Time); </w:t>
            </w:r>
          </w:p>
          <w:p w:rsidR="003353E6" w:rsidRPr="0015445E" w:rsidRDefault="003353E6" w:rsidP="008072C5">
            <w:pPr>
              <w:pStyle w:val="ListParagraph"/>
              <w:numPr>
                <w:ilvl w:val="0"/>
                <w:numId w:val="20"/>
              </w:numPr>
              <w:tabs>
                <w:tab w:val="left" w:pos="1520"/>
              </w:tabs>
              <w:spacing w:after="0" w:line="240" w:lineRule="auto"/>
              <w:ind w:right="13"/>
              <w:jc w:val="both"/>
              <w:rPr>
                <w:rFonts w:ascii="Arial" w:eastAsia="Arial" w:hAnsi="Arial"/>
              </w:rPr>
            </w:pPr>
            <w:r w:rsidRPr="0015445E">
              <w:rPr>
                <w:rFonts w:ascii="Arial" w:eastAsia="Arial" w:hAnsi="Arial"/>
                <w:spacing w:val="1"/>
              </w:rPr>
              <w:t>E</w:t>
            </w:r>
            <w:r w:rsidRPr="0015445E">
              <w:rPr>
                <w:rFonts w:ascii="Arial" w:eastAsia="Arial" w:hAnsi="Arial"/>
                <w:spacing w:val="-5"/>
              </w:rPr>
              <w:t>x</w:t>
            </w:r>
            <w:r w:rsidRPr="0015445E">
              <w:rPr>
                <w:rFonts w:ascii="Arial" w:eastAsia="Arial" w:hAnsi="Arial"/>
                <w:spacing w:val="4"/>
              </w:rPr>
              <w:t>i</w:t>
            </w:r>
            <w:r w:rsidRPr="0015445E">
              <w:rPr>
                <w:rFonts w:ascii="Arial" w:eastAsia="Arial" w:hAnsi="Arial"/>
              </w:rPr>
              <w:t>st</w:t>
            </w:r>
            <w:r w:rsidRPr="0015445E">
              <w:rPr>
                <w:rFonts w:ascii="Arial" w:eastAsia="Arial" w:hAnsi="Arial"/>
                <w:spacing w:val="4"/>
              </w:rPr>
              <w:t>i</w:t>
            </w:r>
            <w:r w:rsidRPr="0015445E">
              <w:rPr>
                <w:rFonts w:ascii="Arial" w:eastAsia="Arial" w:hAnsi="Arial"/>
                <w:spacing w:val="1"/>
              </w:rPr>
              <w:t>n</w:t>
            </w:r>
            <w:r w:rsidRPr="0015445E">
              <w:rPr>
                <w:rFonts w:ascii="Arial" w:eastAsia="Arial" w:hAnsi="Arial"/>
              </w:rPr>
              <w:t>g</w:t>
            </w:r>
            <w:r w:rsidRPr="0015445E">
              <w:rPr>
                <w:rFonts w:ascii="Arial" w:eastAsia="Arial" w:hAnsi="Arial"/>
                <w:spacing w:val="1"/>
              </w:rPr>
              <w:t xml:space="preserve"> </w:t>
            </w:r>
            <w:r w:rsidRPr="0015445E">
              <w:rPr>
                <w:rFonts w:ascii="Arial" w:eastAsia="Arial" w:hAnsi="Arial"/>
              </w:rPr>
              <w:t>s</w:t>
            </w:r>
            <w:r w:rsidRPr="0015445E">
              <w:rPr>
                <w:rFonts w:ascii="Arial" w:eastAsia="Arial" w:hAnsi="Arial"/>
                <w:spacing w:val="-4"/>
              </w:rPr>
              <w:t>e</w:t>
            </w:r>
            <w:r w:rsidRPr="0015445E">
              <w:rPr>
                <w:rFonts w:ascii="Arial" w:eastAsia="Arial" w:hAnsi="Arial"/>
                <w:spacing w:val="2"/>
              </w:rPr>
              <w:t>r</w:t>
            </w:r>
            <w:r w:rsidRPr="0015445E">
              <w:rPr>
                <w:rFonts w:ascii="Arial" w:eastAsia="Arial" w:hAnsi="Arial"/>
                <w:spacing w:val="-5"/>
              </w:rPr>
              <w:t>v</w:t>
            </w:r>
            <w:r w:rsidRPr="0015445E">
              <w:rPr>
                <w:rFonts w:ascii="Arial" w:eastAsia="Arial" w:hAnsi="Arial"/>
                <w:spacing w:val="4"/>
              </w:rPr>
              <w:t>i</w:t>
            </w:r>
            <w:r w:rsidRPr="0015445E">
              <w:rPr>
                <w:rFonts w:ascii="Arial" w:eastAsia="Arial" w:hAnsi="Arial"/>
              </w:rPr>
              <w:t>c</w:t>
            </w:r>
            <w:r w:rsidRPr="0015445E">
              <w:rPr>
                <w:rFonts w:ascii="Arial" w:eastAsia="Arial" w:hAnsi="Arial"/>
                <w:spacing w:val="1"/>
              </w:rPr>
              <w:t>e</w:t>
            </w:r>
            <w:r w:rsidRPr="0015445E">
              <w:rPr>
                <w:rFonts w:ascii="Arial" w:eastAsia="Arial" w:hAnsi="Arial"/>
              </w:rPr>
              <w:t xml:space="preserve">s </w:t>
            </w:r>
            <w:r w:rsidRPr="0015445E">
              <w:rPr>
                <w:rFonts w:ascii="Arial" w:eastAsia="Arial" w:hAnsi="Arial"/>
                <w:spacing w:val="2"/>
              </w:rPr>
              <w:t>(</w:t>
            </w:r>
            <w:r w:rsidRPr="0015445E">
              <w:rPr>
                <w:rFonts w:ascii="Arial" w:eastAsia="Arial" w:hAnsi="Arial"/>
              </w:rPr>
              <w:t>f</w:t>
            </w:r>
            <w:r w:rsidRPr="0015445E">
              <w:rPr>
                <w:rFonts w:ascii="Arial" w:eastAsia="Arial" w:hAnsi="Arial"/>
                <w:spacing w:val="-4"/>
              </w:rPr>
              <w:t>o</w:t>
            </w:r>
            <w:r w:rsidRPr="0015445E">
              <w:rPr>
                <w:rFonts w:ascii="Arial" w:eastAsia="Arial" w:hAnsi="Arial"/>
              </w:rPr>
              <w:t>r</w:t>
            </w:r>
            <w:r w:rsidRPr="0015445E">
              <w:rPr>
                <w:rFonts w:ascii="Arial" w:eastAsia="Arial" w:hAnsi="Arial"/>
                <w:spacing w:val="2"/>
              </w:rPr>
              <w:t xml:space="preserve"> </w:t>
            </w:r>
            <w:r w:rsidRPr="0015445E">
              <w:rPr>
                <w:rFonts w:ascii="Arial" w:eastAsia="Arial" w:hAnsi="Arial"/>
                <w:spacing w:val="1"/>
              </w:rPr>
              <w:t>e</w:t>
            </w:r>
            <w:r w:rsidRPr="0015445E">
              <w:rPr>
                <w:rFonts w:ascii="Arial" w:eastAsia="Arial" w:hAnsi="Arial"/>
                <w:spacing w:val="-5"/>
              </w:rPr>
              <w:t>x</w:t>
            </w:r>
            <w:r w:rsidRPr="0015445E">
              <w:rPr>
                <w:rFonts w:ascii="Arial" w:eastAsia="Arial" w:hAnsi="Arial"/>
                <w:spacing w:val="1"/>
              </w:rPr>
              <w:t>a</w:t>
            </w:r>
            <w:r w:rsidRPr="0015445E">
              <w:rPr>
                <w:rFonts w:ascii="Arial" w:eastAsia="Arial" w:hAnsi="Arial"/>
                <w:spacing w:val="-8"/>
              </w:rPr>
              <w:t>m</w:t>
            </w:r>
            <w:r w:rsidRPr="0015445E">
              <w:rPr>
                <w:rFonts w:ascii="Arial" w:eastAsia="Arial" w:hAnsi="Arial"/>
                <w:spacing w:val="1"/>
              </w:rPr>
              <w:t>p</w:t>
            </w:r>
            <w:r w:rsidRPr="0015445E">
              <w:rPr>
                <w:rFonts w:ascii="Arial" w:eastAsia="Arial" w:hAnsi="Arial"/>
                <w:spacing w:val="4"/>
              </w:rPr>
              <w:t>l</w:t>
            </w:r>
            <w:r w:rsidRPr="0015445E">
              <w:rPr>
                <w:rFonts w:ascii="Arial" w:eastAsia="Arial" w:hAnsi="Arial"/>
              </w:rPr>
              <w:t>e</w:t>
            </w:r>
            <w:r w:rsidRPr="0015445E">
              <w:rPr>
                <w:rFonts w:ascii="Arial" w:eastAsia="Arial" w:hAnsi="Arial"/>
                <w:spacing w:val="1"/>
              </w:rPr>
              <w:t xml:space="preserve"> researching your family history</w:t>
            </w:r>
            <w:r w:rsidRPr="0015445E">
              <w:rPr>
                <w:rFonts w:ascii="Arial" w:eastAsia="Arial" w:hAnsi="Arial"/>
              </w:rPr>
              <w:t>).</w:t>
            </w:r>
          </w:p>
          <w:p w:rsidR="003353E6" w:rsidRPr="0015445E" w:rsidRDefault="003353E6" w:rsidP="008072C5">
            <w:pPr>
              <w:pStyle w:val="ListParagraph"/>
              <w:numPr>
                <w:ilvl w:val="0"/>
                <w:numId w:val="19"/>
              </w:numPr>
              <w:spacing w:after="0" w:line="240" w:lineRule="auto"/>
              <w:rPr>
                <w:rFonts w:ascii="Arial" w:hAnsi="Arial"/>
              </w:rPr>
            </w:pPr>
            <w:r w:rsidRPr="0015445E">
              <w:rPr>
                <w:rFonts w:ascii="Arial" w:hAnsi="Arial"/>
              </w:rPr>
              <w:t>Maximise on the use of email, social media and direct marketing in each promotion.</w:t>
            </w:r>
          </w:p>
          <w:p w:rsidR="003353E6" w:rsidRPr="0015445E" w:rsidRDefault="003353E6" w:rsidP="008072C5">
            <w:pPr>
              <w:pStyle w:val="ListParagraph"/>
              <w:numPr>
                <w:ilvl w:val="0"/>
                <w:numId w:val="19"/>
              </w:numPr>
              <w:spacing w:after="0" w:line="240" w:lineRule="auto"/>
              <w:rPr>
                <w:rFonts w:ascii="Arial" w:hAnsi="Arial"/>
              </w:rPr>
            </w:pPr>
            <w:r w:rsidRPr="0015445E">
              <w:rPr>
                <w:rFonts w:ascii="Arial" w:hAnsi="Arial"/>
              </w:rPr>
              <w:t>Work with the HIE appointed consultant to design and host a marketing seminar with SMT for the purposes of identifying key actions to develop the High Life membership scheme and to increase sales.</w:t>
            </w:r>
          </w:p>
          <w:p w:rsidR="003353E6" w:rsidRPr="0015445E" w:rsidRDefault="003353E6" w:rsidP="008072C5">
            <w:pPr>
              <w:pStyle w:val="ListParagraph"/>
              <w:numPr>
                <w:ilvl w:val="0"/>
                <w:numId w:val="19"/>
              </w:numPr>
              <w:spacing w:after="0" w:line="240" w:lineRule="auto"/>
              <w:rPr>
                <w:rFonts w:ascii="Arial" w:hAnsi="Arial"/>
              </w:rPr>
            </w:pPr>
            <w:r w:rsidRPr="0015445E">
              <w:rPr>
                <w:rFonts w:ascii="Arial" w:hAnsi="Arial"/>
              </w:rPr>
              <w:t>Update the High Life work streams document to reflect the outcome of the seminar.</w:t>
            </w:r>
          </w:p>
          <w:p w:rsidR="003353E6" w:rsidRPr="0015445E" w:rsidRDefault="003353E6" w:rsidP="008072C5">
            <w:pPr>
              <w:pStyle w:val="ListParagraph"/>
              <w:numPr>
                <w:ilvl w:val="0"/>
                <w:numId w:val="19"/>
              </w:numPr>
              <w:spacing w:after="0" w:line="240" w:lineRule="auto"/>
              <w:rPr>
                <w:rFonts w:ascii="Arial" w:hAnsi="Arial"/>
              </w:rPr>
            </w:pPr>
            <w:r w:rsidRPr="0015445E">
              <w:rPr>
                <w:rFonts w:ascii="Arial" w:hAnsi="Arial"/>
              </w:rPr>
              <w:lastRenderedPageBreak/>
              <w:t>Oversee the implementation of the work streams.</w:t>
            </w:r>
          </w:p>
          <w:p w:rsidR="003353E6" w:rsidRPr="0015445E" w:rsidRDefault="003353E6" w:rsidP="00FB58E2">
            <w:pPr>
              <w:pStyle w:val="ListParagraph"/>
              <w:numPr>
                <w:ilvl w:val="0"/>
                <w:numId w:val="19"/>
              </w:numPr>
              <w:spacing w:after="0" w:line="240" w:lineRule="auto"/>
              <w:rPr>
                <w:rFonts w:ascii="Arial" w:hAnsi="Arial"/>
              </w:rPr>
            </w:pPr>
            <w:r w:rsidRPr="0015445E">
              <w:rPr>
                <w:rFonts w:ascii="Arial" w:hAnsi="Arial"/>
              </w:rPr>
              <w:t>Review the outcomes and monitor sales levels in response to the actions implemented.</w:t>
            </w:r>
          </w:p>
          <w:p w:rsidR="00FB58E2" w:rsidRPr="0015445E" w:rsidRDefault="00FB58E2" w:rsidP="00FB58E2">
            <w:pPr>
              <w:pStyle w:val="ListParagraph"/>
              <w:spacing w:after="0" w:line="240" w:lineRule="auto"/>
              <w:rPr>
                <w:rFonts w:ascii="Arial" w:hAnsi="Arial"/>
              </w:rPr>
            </w:pPr>
          </w:p>
        </w:tc>
        <w:tc>
          <w:tcPr>
            <w:tcW w:w="5103" w:type="dxa"/>
          </w:tcPr>
          <w:p w:rsidR="00884863" w:rsidRPr="0015445E" w:rsidRDefault="00FB58E2" w:rsidP="00884863">
            <w:pPr>
              <w:rPr>
                <w:sz w:val="22"/>
              </w:rPr>
            </w:pPr>
            <w:r w:rsidRPr="0015445E">
              <w:rPr>
                <w:sz w:val="22"/>
              </w:rPr>
              <w:lastRenderedPageBreak/>
              <w:t xml:space="preserve">The new </w:t>
            </w:r>
            <w:r w:rsidR="00884863" w:rsidRPr="0015445E">
              <w:rPr>
                <w:sz w:val="22"/>
              </w:rPr>
              <w:t xml:space="preserve">High Life Highland card development </w:t>
            </w:r>
            <w:r w:rsidRPr="0015445E">
              <w:rPr>
                <w:sz w:val="22"/>
              </w:rPr>
              <w:t xml:space="preserve">is </w:t>
            </w:r>
            <w:r w:rsidR="00884863" w:rsidRPr="0015445E">
              <w:rPr>
                <w:sz w:val="22"/>
              </w:rPr>
              <w:t xml:space="preserve">in progress with key actions messages and HLH deliverables identified. A staff training programme is being prepared. </w:t>
            </w:r>
          </w:p>
          <w:p w:rsidR="003353E6" w:rsidRPr="0015445E" w:rsidRDefault="00884863" w:rsidP="00884863">
            <w:pPr>
              <w:rPr>
                <w:sz w:val="22"/>
              </w:rPr>
            </w:pPr>
            <w:r w:rsidRPr="0015445E">
              <w:rPr>
                <w:sz w:val="22"/>
              </w:rPr>
              <w:t xml:space="preserve">A pilot for promotional work </w:t>
            </w:r>
            <w:r w:rsidR="00FB58E2" w:rsidRPr="0015445E">
              <w:rPr>
                <w:sz w:val="22"/>
              </w:rPr>
              <w:t xml:space="preserve">will focus </w:t>
            </w:r>
            <w:r w:rsidRPr="0015445E">
              <w:rPr>
                <w:sz w:val="22"/>
              </w:rPr>
              <w:t>initially</w:t>
            </w:r>
            <w:r w:rsidR="00FB58E2" w:rsidRPr="0015445E">
              <w:rPr>
                <w:sz w:val="22"/>
              </w:rPr>
              <w:t xml:space="preserve"> </w:t>
            </w:r>
            <w:r w:rsidRPr="0015445E">
              <w:rPr>
                <w:sz w:val="22"/>
              </w:rPr>
              <w:t>in Caithness to coincide with capital investment in the area has been agreed, concept visuals and messaging are being developed to support the roll out.</w:t>
            </w:r>
          </w:p>
          <w:p w:rsidR="00884863" w:rsidRPr="0015445E" w:rsidRDefault="00884863" w:rsidP="00884863">
            <w:pPr>
              <w:rPr>
                <w:sz w:val="22"/>
              </w:rPr>
            </w:pPr>
          </w:p>
          <w:p w:rsidR="00884863" w:rsidRPr="0015445E" w:rsidRDefault="00884863" w:rsidP="00884863">
            <w:pPr>
              <w:rPr>
                <w:sz w:val="22"/>
              </w:rPr>
            </w:pPr>
          </w:p>
        </w:tc>
      </w:tr>
      <w:tr w:rsidR="003353E6" w:rsidRPr="0015445E" w:rsidTr="008609B4">
        <w:tc>
          <w:tcPr>
            <w:tcW w:w="2660" w:type="dxa"/>
          </w:tcPr>
          <w:p w:rsidR="003353E6" w:rsidRPr="0015445E" w:rsidRDefault="003353E6" w:rsidP="003F29B0">
            <w:pPr>
              <w:rPr>
                <w:sz w:val="22"/>
              </w:rPr>
            </w:pPr>
            <w:r w:rsidRPr="0015445E">
              <w:rPr>
                <w:sz w:val="22"/>
              </w:rPr>
              <w:lastRenderedPageBreak/>
              <w:t>Photography</w:t>
            </w:r>
          </w:p>
          <w:p w:rsidR="003353E6" w:rsidRPr="0015445E" w:rsidRDefault="003353E6" w:rsidP="003F29B0">
            <w:pPr>
              <w:rPr>
                <w:sz w:val="22"/>
              </w:rPr>
            </w:pPr>
          </w:p>
        </w:tc>
        <w:tc>
          <w:tcPr>
            <w:tcW w:w="6946" w:type="dxa"/>
          </w:tcPr>
          <w:p w:rsidR="003353E6" w:rsidRPr="0015445E" w:rsidRDefault="003353E6" w:rsidP="008072C5">
            <w:pPr>
              <w:pStyle w:val="ListParagraph"/>
              <w:numPr>
                <w:ilvl w:val="0"/>
                <w:numId w:val="21"/>
              </w:numPr>
              <w:spacing w:after="0" w:line="240" w:lineRule="auto"/>
              <w:rPr>
                <w:rFonts w:ascii="Arial" w:hAnsi="Arial"/>
              </w:rPr>
            </w:pPr>
            <w:r w:rsidRPr="0015445E">
              <w:rPr>
                <w:rFonts w:ascii="Arial" w:eastAsia="Arial" w:hAnsi="Arial"/>
                <w:spacing w:val="-4"/>
              </w:rPr>
              <w:t>B</w:t>
            </w:r>
            <w:r w:rsidRPr="0015445E">
              <w:rPr>
                <w:rFonts w:ascii="Arial" w:eastAsia="Arial" w:hAnsi="Arial"/>
                <w:spacing w:val="1"/>
              </w:rPr>
              <w:t>u</w:t>
            </w:r>
            <w:r w:rsidRPr="0015445E">
              <w:rPr>
                <w:rFonts w:ascii="Arial" w:eastAsia="Arial" w:hAnsi="Arial"/>
              </w:rPr>
              <w:t>ild</w:t>
            </w:r>
            <w:r w:rsidRPr="0015445E">
              <w:rPr>
                <w:rFonts w:ascii="Arial" w:eastAsia="Arial" w:hAnsi="Arial"/>
                <w:spacing w:val="1"/>
              </w:rPr>
              <w:t xml:space="preserve"> an</w:t>
            </w:r>
            <w:r w:rsidRPr="0015445E">
              <w:rPr>
                <w:rFonts w:ascii="Arial" w:eastAsia="Arial" w:hAnsi="Arial"/>
              </w:rPr>
              <w:t>d</w:t>
            </w:r>
            <w:r w:rsidRPr="0015445E">
              <w:rPr>
                <w:rFonts w:ascii="Arial" w:eastAsia="Arial" w:hAnsi="Arial"/>
                <w:spacing w:val="1"/>
              </w:rPr>
              <w:t xml:space="preserve"> </w:t>
            </w:r>
            <w:r w:rsidRPr="0015445E">
              <w:rPr>
                <w:rFonts w:ascii="Arial" w:eastAsia="Arial" w:hAnsi="Arial"/>
                <w:spacing w:val="-8"/>
              </w:rPr>
              <w:t>m</w:t>
            </w:r>
            <w:r w:rsidRPr="0015445E">
              <w:rPr>
                <w:rFonts w:ascii="Arial" w:eastAsia="Arial" w:hAnsi="Arial"/>
                <w:spacing w:val="1"/>
              </w:rPr>
              <w:t>anag</w:t>
            </w:r>
            <w:r w:rsidRPr="0015445E">
              <w:rPr>
                <w:rFonts w:ascii="Arial" w:eastAsia="Arial" w:hAnsi="Arial"/>
              </w:rPr>
              <w:t>e</w:t>
            </w:r>
            <w:r w:rsidRPr="0015445E">
              <w:rPr>
                <w:rFonts w:ascii="Arial" w:eastAsia="Arial" w:hAnsi="Arial"/>
                <w:spacing w:val="1"/>
              </w:rPr>
              <w:t xml:space="preserve"> the ban</w:t>
            </w:r>
            <w:r w:rsidRPr="0015445E">
              <w:rPr>
                <w:rFonts w:ascii="Arial" w:eastAsia="Arial" w:hAnsi="Arial"/>
              </w:rPr>
              <w:t xml:space="preserve">k </w:t>
            </w:r>
            <w:r w:rsidRPr="0015445E">
              <w:rPr>
                <w:rFonts w:ascii="Arial" w:eastAsia="Arial" w:hAnsi="Arial"/>
                <w:spacing w:val="1"/>
              </w:rPr>
              <w:t>o</w:t>
            </w:r>
            <w:r w:rsidRPr="0015445E">
              <w:rPr>
                <w:rFonts w:ascii="Arial" w:eastAsia="Arial" w:hAnsi="Arial"/>
              </w:rPr>
              <w:t>f</w:t>
            </w:r>
            <w:r w:rsidRPr="0015445E">
              <w:rPr>
                <w:rFonts w:ascii="Arial" w:eastAsia="Arial" w:hAnsi="Arial"/>
                <w:spacing w:val="1"/>
              </w:rPr>
              <w:t xml:space="preserve"> </w:t>
            </w:r>
            <w:r w:rsidRPr="0015445E">
              <w:rPr>
                <w:rFonts w:ascii="Arial" w:eastAsia="Arial" w:hAnsi="Arial"/>
                <w:spacing w:val="-4"/>
              </w:rPr>
              <w:t>h</w:t>
            </w:r>
            <w:r w:rsidRPr="0015445E">
              <w:rPr>
                <w:rFonts w:ascii="Arial" w:eastAsia="Arial" w:hAnsi="Arial"/>
                <w:spacing w:val="4"/>
              </w:rPr>
              <w:t>i</w:t>
            </w:r>
            <w:r w:rsidRPr="0015445E">
              <w:rPr>
                <w:rFonts w:ascii="Arial" w:eastAsia="Arial" w:hAnsi="Arial"/>
                <w:spacing w:val="-4"/>
              </w:rPr>
              <w:t>g</w:t>
            </w:r>
            <w:r w:rsidRPr="0015445E">
              <w:rPr>
                <w:rFonts w:ascii="Arial" w:eastAsia="Arial" w:hAnsi="Arial"/>
                <w:spacing w:val="1"/>
              </w:rPr>
              <w:t>h q</w:t>
            </w:r>
            <w:r w:rsidRPr="0015445E">
              <w:rPr>
                <w:rFonts w:ascii="Arial" w:eastAsia="Arial" w:hAnsi="Arial"/>
                <w:spacing w:val="-4"/>
              </w:rPr>
              <w:t>u</w:t>
            </w:r>
            <w:r w:rsidRPr="0015445E">
              <w:rPr>
                <w:rFonts w:ascii="Arial" w:eastAsia="Arial" w:hAnsi="Arial"/>
                <w:spacing w:val="1"/>
              </w:rPr>
              <w:t>a</w:t>
            </w:r>
            <w:r w:rsidRPr="0015445E">
              <w:rPr>
                <w:rFonts w:ascii="Arial" w:eastAsia="Arial" w:hAnsi="Arial"/>
              </w:rPr>
              <w:t>l</w:t>
            </w:r>
            <w:r w:rsidRPr="0015445E">
              <w:rPr>
                <w:rFonts w:ascii="Arial" w:eastAsia="Arial" w:hAnsi="Arial"/>
                <w:spacing w:val="4"/>
              </w:rPr>
              <w:t>i</w:t>
            </w:r>
            <w:r w:rsidRPr="0015445E">
              <w:rPr>
                <w:rFonts w:ascii="Arial" w:eastAsia="Arial" w:hAnsi="Arial"/>
              </w:rPr>
              <w:t>ty</w:t>
            </w:r>
            <w:r w:rsidRPr="0015445E">
              <w:rPr>
                <w:rFonts w:ascii="Arial" w:eastAsia="Arial" w:hAnsi="Arial"/>
                <w:spacing w:val="-4"/>
              </w:rPr>
              <w:t xml:space="preserve"> </w:t>
            </w:r>
            <w:r w:rsidRPr="0015445E">
              <w:rPr>
                <w:rFonts w:ascii="Arial" w:eastAsia="Arial" w:hAnsi="Arial"/>
                <w:spacing w:val="1"/>
              </w:rPr>
              <w:t>pho</w:t>
            </w:r>
            <w:r w:rsidRPr="0015445E">
              <w:rPr>
                <w:rFonts w:ascii="Arial" w:eastAsia="Arial" w:hAnsi="Arial"/>
              </w:rPr>
              <w:t>t</w:t>
            </w:r>
            <w:r w:rsidRPr="0015445E">
              <w:rPr>
                <w:rFonts w:ascii="Arial" w:eastAsia="Arial" w:hAnsi="Arial"/>
                <w:spacing w:val="-4"/>
              </w:rPr>
              <w:t>o</w:t>
            </w:r>
            <w:r w:rsidRPr="0015445E">
              <w:rPr>
                <w:rFonts w:ascii="Arial" w:eastAsia="Arial" w:hAnsi="Arial"/>
                <w:spacing w:val="1"/>
              </w:rPr>
              <w:t>g</w:t>
            </w:r>
            <w:r w:rsidRPr="0015445E">
              <w:rPr>
                <w:rFonts w:ascii="Arial" w:eastAsia="Arial" w:hAnsi="Arial"/>
                <w:spacing w:val="2"/>
              </w:rPr>
              <w:t>r</w:t>
            </w:r>
            <w:r w:rsidRPr="0015445E">
              <w:rPr>
                <w:rFonts w:ascii="Arial" w:eastAsia="Arial" w:hAnsi="Arial"/>
                <w:spacing w:val="1"/>
              </w:rPr>
              <w:t>a</w:t>
            </w:r>
            <w:r w:rsidRPr="0015445E">
              <w:rPr>
                <w:rFonts w:ascii="Arial" w:eastAsia="Arial" w:hAnsi="Arial"/>
                <w:spacing w:val="-4"/>
              </w:rPr>
              <w:t>p</w:t>
            </w:r>
            <w:r w:rsidRPr="0015445E">
              <w:rPr>
                <w:rFonts w:ascii="Arial" w:eastAsia="Arial" w:hAnsi="Arial"/>
                <w:spacing w:val="1"/>
              </w:rPr>
              <w:t>h</w:t>
            </w:r>
            <w:r w:rsidRPr="0015445E">
              <w:rPr>
                <w:rFonts w:ascii="Arial" w:eastAsia="Arial" w:hAnsi="Arial"/>
                <w:spacing w:val="4"/>
              </w:rPr>
              <w:t>i</w:t>
            </w:r>
            <w:r w:rsidRPr="0015445E">
              <w:rPr>
                <w:rFonts w:ascii="Arial" w:eastAsia="Arial" w:hAnsi="Arial"/>
              </w:rPr>
              <w:t>c</w:t>
            </w:r>
            <w:r w:rsidRPr="0015445E">
              <w:rPr>
                <w:rFonts w:ascii="Arial" w:eastAsia="Arial" w:hAnsi="Arial"/>
                <w:spacing w:val="-4"/>
              </w:rPr>
              <w:t xml:space="preserve"> </w:t>
            </w:r>
            <w:r w:rsidRPr="0015445E">
              <w:rPr>
                <w:rFonts w:ascii="Arial" w:eastAsia="Arial" w:hAnsi="Arial"/>
                <w:spacing w:val="4"/>
              </w:rPr>
              <w:t>i</w:t>
            </w:r>
            <w:r w:rsidRPr="0015445E">
              <w:rPr>
                <w:rFonts w:ascii="Arial" w:eastAsia="Arial" w:hAnsi="Arial"/>
                <w:spacing w:val="-8"/>
              </w:rPr>
              <w:t>m</w:t>
            </w:r>
            <w:r w:rsidRPr="0015445E">
              <w:rPr>
                <w:rFonts w:ascii="Arial" w:eastAsia="Arial" w:hAnsi="Arial"/>
                <w:spacing w:val="1"/>
              </w:rPr>
              <w:t>age</w:t>
            </w:r>
            <w:r w:rsidRPr="0015445E">
              <w:rPr>
                <w:rFonts w:ascii="Arial" w:eastAsia="Arial" w:hAnsi="Arial"/>
              </w:rPr>
              <w:t xml:space="preserve">s </w:t>
            </w:r>
            <w:r w:rsidRPr="0015445E">
              <w:rPr>
                <w:rFonts w:ascii="Arial" w:eastAsia="Arial" w:hAnsi="Arial"/>
                <w:spacing w:val="-5"/>
              </w:rPr>
              <w:t>w</w:t>
            </w:r>
            <w:r w:rsidRPr="0015445E">
              <w:rPr>
                <w:rFonts w:ascii="Arial" w:eastAsia="Arial" w:hAnsi="Arial"/>
                <w:spacing w:val="1"/>
              </w:rPr>
              <w:t>h</w:t>
            </w:r>
            <w:r w:rsidRPr="0015445E">
              <w:rPr>
                <w:rFonts w:ascii="Arial" w:eastAsia="Arial" w:hAnsi="Arial"/>
              </w:rPr>
              <w:t>ich</w:t>
            </w:r>
            <w:r w:rsidRPr="0015445E">
              <w:rPr>
                <w:rFonts w:ascii="Arial" w:eastAsia="Arial" w:hAnsi="Arial"/>
                <w:spacing w:val="1"/>
              </w:rPr>
              <w:t xml:space="preserve"> </w:t>
            </w:r>
            <w:r w:rsidRPr="0015445E">
              <w:rPr>
                <w:rFonts w:ascii="Arial" w:eastAsia="Arial" w:hAnsi="Arial"/>
              </w:rPr>
              <w:t>c</w:t>
            </w:r>
            <w:r w:rsidRPr="0015445E">
              <w:rPr>
                <w:rFonts w:ascii="Arial" w:eastAsia="Arial" w:hAnsi="Arial"/>
                <w:spacing w:val="1"/>
              </w:rPr>
              <w:t>o</w:t>
            </w:r>
            <w:r w:rsidRPr="0015445E">
              <w:rPr>
                <w:rFonts w:ascii="Arial" w:eastAsia="Arial" w:hAnsi="Arial"/>
                <w:spacing w:val="-3"/>
              </w:rPr>
              <w:t>mm</w:t>
            </w:r>
            <w:r w:rsidRPr="0015445E">
              <w:rPr>
                <w:rFonts w:ascii="Arial" w:eastAsia="Arial" w:hAnsi="Arial"/>
                <w:spacing w:val="1"/>
              </w:rPr>
              <w:t>un</w:t>
            </w:r>
            <w:r w:rsidRPr="0015445E">
              <w:rPr>
                <w:rFonts w:ascii="Arial" w:eastAsia="Arial" w:hAnsi="Arial"/>
                <w:spacing w:val="4"/>
              </w:rPr>
              <w:t>i</w:t>
            </w:r>
            <w:r w:rsidRPr="0015445E">
              <w:rPr>
                <w:rFonts w:ascii="Arial" w:eastAsia="Arial" w:hAnsi="Arial"/>
              </w:rPr>
              <w:t>c</w:t>
            </w:r>
            <w:r w:rsidRPr="0015445E">
              <w:rPr>
                <w:rFonts w:ascii="Arial" w:eastAsia="Arial" w:hAnsi="Arial"/>
                <w:spacing w:val="1"/>
              </w:rPr>
              <w:t>a</w:t>
            </w:r>
            <w:r w:rsidRPr="0015445E">
              <w:rPr>
                <w:rFonts w:ascii="Arial" w:eastAsia="Arial" w:hAnsi="Arial"/>
              </w:rPr>
              <w:t>te</w:t>
            </w:r>
            <w:r w:rsidRPr="0015445E">
              <w:rPr>
                <w:rFonts w:ascii="Arial" w:eastAsia="Arial" w:hAnsi="Arial"/>
                <w:spacing w:val="1"/>
              </w:rPr>
              <w:t xml:space="preserve"> </w:t>
            </w:r>
            <w:r w:rsidRPr="0015445E">
              <w:rPr>
                <w:rFonts w:ascii="Arial" w:eastAsia="Arial" w:hAnsi="Arial"/>
              </w:rPr>
              <w:t>t</w:t>
            </w:r>
            <w:r w:rsidRPr="0015445E">
              <w:rPr>
                <w:rFonts w:ascii="Arial" w:eastAsia="Arial" w:hAnsi="Arial"/>
                <w:spacing w:val="-4"/>
              </w:rPr>
              <w:t>h</w:t>
            </w:r>
            <w:r w:rsidRPr="0015445E">
              <w:rPr>
                <w:rFonts w:ascii="Arial" w:eastAsia="Arial" w:hAnsi="Arial"/>
              </w:rPr>
              <w:t>e</w:t>
            </w:r>
            <w:r w:rsidRPr="0015445E">
              <w:rPr>
                <w:rFonts w:ascii="Arial" w:eastAsia="Arial" w:hAnsi="Arial"/>
                <w:spacing w:val="1"/>
              </w:rPr>
              <w:t xml:space="preserve"> co</w:t>
            </w:r>
            <w:r w:rsidRPr="0015445E">
              <w:rPr>
                <w:rFonts w:ascii="Arial" w:eastAsia="Arial" w:hAnsi="Arial"/>
                <w:spacing w:val="-8"/>
              </w:rPr>
              <w:t>m</w:t>
            </w:r>
            <w:r w:rsidRPr="0015445E">
              <w:rPr>
                <w:rFonts w:ascii="Arial" w:eastAsia="Arial" w:hAnsi="Arial"/>
                <w:spacing w:val="1"/>
              </w:rPr>
              <w:t>pan</w:t>
            </w:r>
            <w:r w:rsidRPr="0015445E">
              <w:rPr>
                <w:rFonts w:ascii="Arial" w:eastAsia="Arial" w:hAnsi="Arial"/>
              </w:rPr>
              <w:t>y’s k</w:t>
            </w:r>
            <w:r w:rsidRPr="0015445E">
              <w:rPr>
                <w:rFonts w:ascii="Arial" w:eastAsia="Arial" w:hAnsi="Arial"/>
                <w:spacing w:val="1"/>
              </w:rPr>
              <w:t xml:space="preserve">ey </w:t>
            </w:r>
            <w:r w:rsidRPr="0015445E">
              <w:rPr>
                <w:rFonts w:ascii="Arial" w:eastAsia="Arial" w:hAnsi="Arial"/>
                <w:spacing w:val="-8"/>
              </w:rPr>
              <w:t>m</w:t>
            </w:r>
            <w:r w:rsidRPr="0015445E">
              <w:rPr>
                <w:rFonts w:ascii="Arial" w:eastAsia="Arial" w:hAnsi="Arial"/>
                <w:spacing w:val="1"/>
              </w:rPr>
              <w:t>e</w:t>
            </w:r>
            <w:r w:rsidRPr="0015445E">
              <w:rPr>
                <w:rFonts w:ascii="Arial" w:eastAsia="Arial" w:hAnsi="Arial"/>
              </w:rPr>
              <w:t>ss</w:t>
            </w:r>
            <w:r w:rsidRPr="0015445E">
              <w:rPr>
                <w:rFonts w:ascii="Arial" w:eastAsia="Arial" w:hAnsi="Arial"/>
                <w:spacing w:val="1"/>
              </w:rPr>
              <w:t>age</w:t>
            </w:r>
            <w:r w:rsidRPr="0015445E">
              <w:rPr>
                <w:rFonts w:ascii="Arial" w:eastAsia="Arial" w:hAnsi="Arial"/>
              </w:rPr>
              <w:t>s</w:t>
            </w:r>
            <w:r w:rsidRPr="0015445E">
              <w:rPr>
                <w:rFonts w:ascii="Arial" w:eastAsia="Arial" w:hAnsi="Arial"/>
                <w:spacing w:val="1"/>
              </w:rPr>
              <w:t xml:space="preserve"> an</w:t>
            </w:r>
            <w:r w:rsidRPr="0015445E">
              <w:rPr>
                <w:rFonts w:ascii="Arial" w:eastAsia="Arial" w:hAnsi="Arial"/>
              </w:rPr>
              <w:t>d</w:t>
            </w:r>
            <w:r w:rsidRPr="0015445E">
              <w:rPr>
                <w:rFonts w:ascii="Arial" w:eastAsia="Arial" w:hAnsi="Arial"/>
                <w:spacing w:val="1"/>
              </w:rPr>
              <w:t xml:space="preserve"> </w:t>
            </w:r>
            <w:r w:rsidRPr="0015445E">
              <w:rPr>
                <w:rFonts w:ascii="Arial" w:eastAsia="Arial" w:hAnsi="Arial"/>
                <w:spacing w:val="-5"/>
              </w:rPr>
              <w:t>w</w:t>
            </w:r>
            <w:r w:rsidRPr="0015445E">
              <w:rPr>
                <w:rFonts w:ascii="Arial" w:eastAsia="Arial" w:hAnsi="Arial"/>
                <w:spacing w:val="1"/>
              </w:rPr>
              <w:t>h</w:t>
            </w:r>
            <w:r w:rsidRPr="0015445E">
              <w:rPr>
                <w:rFonts w:ascii="Arial" w:eastAsia="Arial" w:hAnsi="Arial"/>
                <w:spacing w:val="4"/>
              </w:rPr>
              <w:t>i</w:t>
            </w:r>
            <w:r w:rsidRPr="0015445E">
              <w:rPr>
                <w:rFonts w:ascii="Arial" w:eastAsia="Arial" w:hAnsi="Arial"/>
              </w:rPr>
              <w:t>ch</w:t>
            </w:r>
            <w:r w:rsidRPr="0015445E">
              <w:rPr>
                <w:rFonts w:ascii="Arial" w:eastAsia="Arial" w:hAnsi="Arial"/>
                <w:spacing w:val="1"/>
              </w:rPr>
              <w:t xml:space="preserve"> </w:t>
            </w:r>
            <w:r w:rsidRPr="0015445E">
              <w:rPr>
                <w:rFonts w:ascii="Arial" w:eastAsia="Arial" w:hAnsi="Arial"/>
                <w:spacing w:val="-5"/>
              </w:rPr>
              <w:t>w</w:t>
            </w:r>
            <w:r w:rsidRPr="0015445E">
              <w:rPr>
                <w:rFonts w:ascii="Arial" w:eastAsia="Arial" w:hAnsi="Arial"/>
                <w:spacing w:val="4"/>
              </w:rPr>
              <w:t>i</w:t>
            </w:r>
            <w:r w:rsidRPr="0015445E">
              <w:rPr>
                <w:rFonts w:ascii="Arial" w:eastAsia="Arial" w:hAnsi="Arial"/>
              </w:rPr>
              <w:t>ll</w:t>
            </w:r>
            <w:r w:rsidRPr="0015445E">
              <w:rPr>
                <w:rFonts w:ascii="Arial" w:eastAsia="Arial" w:hAnsi="Arial"/>
                <w:spacing w:val="5"/>
              </w:rPr>
              <w:t xml:space="preserve"> </w:t>
            </w:r>
            <w:r w:rsidRPr="0015445E">
              <w:rPr>
                <w:rFonts w:ascii="Arial" w:eastAsia="Arial" w:hAnsi="Arial"/>
                <w:spacing w:val="1"/>
              </w:rPr>
              <w:t>b</w:t>
            </w:r>
            <w:r w:rsidRPr="0015445E">
              <w:rPr>
                <w:rFonts w:ascii="Arial" w:eastAsia="Arial" w:hAnsi="Arial"/>
              </w:rPr>
              <w:t>e</w:t>
            </w:r>
            <w:r w:rsidRPr="0015445E">
              <w:rPr>
                <w:rFonts w:ascii="Arial" w:eastAsia="Arial" w:hAnsi="Arial"/>
                <w:spacing w:val="-3"/>
              </w:rPr>
              <w:t xml:space="preserve"> </w:t>
            </w:r>
            <w:r w:rsidRPr="0015445E">
              <w:rPr>
                <w:rFonts w:ascii="Arial" w:eastAsia="Arial" w:hAnsi="Arial"/>
                <w:spacing w:val="1"/>
              </w:rPr>
              <w:t>u</w:t>
            </w:r>
            <w:r w:rsidRPr="0015445E">
              <w:rPr>
                <w:rFonts w:ascii="Arial" w:eastAsia="Arial" w:hAnsi="Arial"/>
              </w:rPr>
              <w:t>s</w:t>
            </w:r>
            <w:r w:rsidRPr="0015445E">
              <w:rPr>
                <w:rFonts w:ascii="Arial" w:eastAsia="Arial" w:hAnsi="Arial"/>
                <w:spacing w:val="1"/>
              </w:rPr>
              <w:t>e</w:t>
            </w:r>
            <w:r w:rsidRPr="0015445E">
              <w:rPr>
                <w:rFonts w:ascii="Arial" w:eastAsia="Arial" w:hAnsi="Arial"/>
              </w:rPr>
              <w:t>d</w:t>
            </w:r>
            <w:r w:rsidRPr="0015445E">
              <w:rPr>
                <w:rFonts w:ascii="Arial" w:eastAsia="Arial" w:hAnsi="Arial"/>
                <w:spacing w:val="1"/>
              </w:rPr>
              <w:t xml:space="preserve"> </w:t>
            </w:r>
            <w:r w:rsidRPr="0015445E">
              <w:rPr>
                <w:rFonts w:ascii="Arial" w:eastAsia="Arial" w:hAnsi="Arial"/>
                <w:spacing w:val="-4"/>
              </w:rPr>
              <w:t>t</w:t>
            </w:r>
            <w:r w:rsidRPr="0015445E">
              <w:rPr>
                <w:rFonts w:ascii="Arial" w:eastAsia="Arial" w:hAnsi="Arial"/>
              </w:rPr>
              <w:t>o</w:t>
            </w:r>
            <w:r w:rsidRPr="0015445E">
              <w:rPr>
                <w:rFonts w:ascii="Arial" w:eastAsia="Arial" w:hAnsi="Arial"/>
                <w:spacing w:val="1"/>
              </w:rPr>
              <w:t xml:space="preserve"> p</w:t>
            </w:r>
            <w:r w:rsidRPr="0015445E">
              <w:rPr>
                <w:rFonts w:ascii="Arial" w:eastAsia="Arial" w:hAnsi="Arial"/>
                <w:spacing w:val="2"/>
              </w:rPr>
              <w:t>r</w:t>
            </w:r>
            <w:r w:rsidRPr="0015445E">
              <w:rPr>
                <w:rFonts w:ascii="Arial" w:eastAsia="Arial" w:hAnsi="Arial"/>
                <w:spacing w:val="1"/>
              </w:rPr>
              <w:t>o</w:t>
            </w:r>
            <w:r w:rsidRPr="0015445E">
              <w:rPr>
                <w:rFonts w:ascii="Arial" w:eastAsia="Arial" w:hAnsi="Arial"/>
                <w:spacing w:val="-8"/>
              </w:rPr>
              <w:t>m</w:t>
            </w:r>
            <w:r w:rsidRPr="0015445E">
              <w:rPr>
                <w:rFonts w:ascii="Arial" w:eastAsia="Arial" w:hAnsi="Arial"/>
                <w:spacing w:val="1"/>
              </w:rPr>
              <w:t>o</w:t>
            </w:r>
            <w:r w:rsidRPr="0015445E">
              <w:rPr>
                <w:rFonts w:ascii="Arial" w:eastAsia="Arial" w:hAnsi="Arial"/>
              </w:rPr>
              <w:t>te</w:t>
            </w:r>
            <w:r w:rsidRPr="0015445E">
              <w:rPr>
                <w:rFonts w:ascii="Arial" w:eastAsia="Arial" w:hAnsi="Arial"/>
                <w:spacing w:val="1"/>
              </w:rPr>
              <w:t xml:space="preserve"> HLH</w:t>
            </w:r>
            <w:r w:rsidRPr="0015445E">
              <w:rPr>
                <w:rFonts w:ascii="Arial" w:eastAsia="Arial" w:hAnsi="Arial"/>
              </w:rPr>
              <w:t xml:space="preserve"> s</w:t>
            </w:r>
            <w:r w:rsidRPr="0015445E">
              <w:rPr>
                <w:rFonts w:ascii="Arial" w:eastAsia="Arial" w:hAnsi="Arial"/>
                <w:spacing w:val="1"/>
              </w:rPr>
              <w:t>e</w:t>
            </w:r>
            <w:r w:rsidRPr="0015445E">
              <w:rPr>
                <w:rFonts w:ascii="Arial" w:eastAsia="Arial" w:hAnsi="Arial"/>
                <w:spacing w:val="2"/>
              </w:rPr>
              <w:t>r</w:t>
            </w:r>
            <w:r w:rsidRPr="0015445E">
              <w:rPr>
                <w:rFonts w:ascii="Arial" w:eastAsia="Arial" w:hAnsi="Arial"/>
              </w:rPr>
              <w:t>v</w:t>
            </w:r>
            <w:r w:rsidRPr="0015445E">
              <w:rPr>
                <w:rFonts w:ascii="Arial" w:eastAsia="Arial" w:hAnsi="Arial"/>
                <w:spacing w:val="4"/>
              </w:rPr>
              <w:t>i</w:t>
            </w:r>
            <w:r w:rsidRPr="0015445E">
              <w:rPr>
                <w:rFonts w:ascii="Arial" w:eastAsia="Arial" w:hAnsi="Arial"/>
              </w:rPr>
              <w:t>c</w:t>
            </w:r>
            <w:r w:rsidRPr="0015445E">
              <w:rPr>
                <w:rFonts w:ascii="Arial" w:eastAsia="Arial" w:hAnsi="Arial"/>
                <w:spacing w:val="1"/>
              </w:rPr>
              <w:t>e</w:t>
            </w:r>
            <w:r w:rsidRPr="0015445E">
              <w:rPr>
                <w:rFonts w:ascii="Arial" w:eastAsia="Arial" w:hAnsi="Arial"/>
              </w:rPr>
              <w:t>s</w:t>
            </w:r>
            <w:r w:rsidRPr="0015445E">
              <w:rPr>
                <w:rFonts w:ascii="Arial" w:eastAsia="Arial" w:hAnsi="Arial"/>
                <w:spacing w:val="-4"/>
              </w:rPr>
              <w:t xml:space="preserve"> </w:t>
            </w:r>
            <w:r w:rsidRPr="0015445E">
              <w:rPr>
                <w:rFonts w:ascii="Arial" w:eastAsia="Arial" w:hAnsi="Arial"/>
                <w:spacing w:val="1"/>
              </w:rPr>
              <w:t>a</w:t>
            </w:r>
            <w:r w:rsidRPr="0015445E">
              <w:rPr>
                <w:rFonts w:ascii="Arial" w:eastAsia="Arial" w:hAnsi="Arial"/>
              </w:rPr>
              <w:t>c</w:t>
            </w:r>
            <w:r w:rsidRPr="0015445E">
              <w:rPr>
                <w:rFonts w:ascii="Arial" w:eastAsia="Arial" w:hAnsi="Arial"/>
                <w:spacing w:val="2"/>
              </w:rPr>
              <w:t>r</w:t>
            </w:r>
            <w:r w:rsidRPr="0015445E">
              <w:rPr>
                <w:rFonts w:ascii="Arial" w:eastAsia="Arial" w:hAnsi="Arial"/>
                <w:spacing w:val="1"/>
              </w:rPr>
              <w:t>o</w:t>
            </w:r>
            <w:r w:rsidRPr="0015445E">
              <w:rPr>
                <w:rFonts w:ascii="Arial" w:eastAsia="Arial" w:hAnsi="Arial"/>
              </w:rPr>
              <w:t xml:space="preserve">ss </w:t>
            </w:r>
            <w:r w:rsidRPr="0015445E">
              <w:rPr>
                <w:rFonts w:ascii="Arial" w:eastAsia="Arial" w:hAnsi="Arial"/>
                <w:spacing w:val="-4"/>
              </w:rPr>
              <w:t>a</w:t>
            </w:r>
            <w:r w:rsidRPr="0015445E">
              <w:rPr>
                <w:rFonts w:ascii="Arial" w:eastAsia="Arial" w:hAnsi="Arial"/>
              </w:rPr>
              <w:t xml:space="preserve">ll </w:t>
            </w:r>
            <w:r w:rsidRPr="0015445E">
              <w:rPr>
                <w:rFonts w:ascii="Arial" w:eastAsia="Arial" w:hAnsi="Arial"/>
                <w:spacing w:val="-8"/>
              </w:rPr>
              <w:t>m</w:t>
            </w:r>
            <w:r w:rsidRPr="0015445E">
              <w:rPr>
                <w:rFonts w:ascii="Arial" w:eastAsia="Arial" w:hAnsi="Arial"/>
                <w:spacing w:val="1"/>
              </w:rPr>
              <w:t>ed</w:t>
            </w:r>
            <w:r w:rsidRPr="0015445E">
              <w:rPr>
                <w:rFonts w:ascii="Arial" w:eastAsia="Arial" w:hAnsi="Arial"/>
                <w:spacing w:val="4"/>
              </w:rPr>
              <w:t>i</w:t>
            </w:r>
            <w:r w:rsidRPr="0015445E">
              <w:rPr>
                <w:rFonts w:ascii="Arial" w:eastAsia="Arial" w:hAnsi="Arial"/>
                <w:spacing w:val="1"/>
              </w:rPr>
              <w:t>a.</w:t>
            </w:r>
          </w:p>
          <w:p w:rsidR="003353E6" w:rsidRPr="0015445E" w:rsidRDefault="003353E6" w:rsidP="003F29B0">
            <w:pPr>
              <w:pStyle w:val="ListParagraph"/>
              <w:rPr>
                <w:rFonts w:ascii="Arial" w:hAnsi="Arial"/>
              </w:rPr>
            </w:pPr>
          </w:p>
        </w:tc>
        <w:tc>
          <w:tcPr>
            <w:tcW w:w="5103" w:type="dxa"/>
          </w:tcPr>
          <w:p w:rsidR="003353E6" w:rsidRPr="0015445E" w:rsidRDefault="007E3A04" w:rsidP="00FB58E2">
            <w:pPr>
              <w:rPr>
                <w:sz w:val="22"/>
              </w:rPr>
            </w:pPr>
            <w:r w:rsidRPr="0015445E">
              <w:rPr>
                <w:sz w:val="22"/>
              </w:rPr>
              <w:t xml:space="preserve">The bank of images held by the </w:t>
            </w:r>
            <w:r w:rsidR="00FB58E2" w:rsidRPr="0015445E">
              <w:rPr>
                <w:sz w:val="22"/>
              </w:rPr>
              <w:t>C</w:t>
            </w:r>
            <w:r w:rsidRPr="0015445E">
              <w:rPr>
                <w:sz w:val="22"/>
              </w:rPr>
              <w:t xml:space="preserve">ompany is updated regularly for use in newsletters, social media, media releases and the website. This now includes video which is used on the website and social media. </w:t>
            </w:r>
          </w:p>
        </w:tc>
      </w:tr>
      <w:tr w:rsidR="003353E6" w:rsidRPr="0015445E" w:rsidTr="00FB58E2">
        <w:trPr>
          <w:trHeight w:val="1677"/>
        </w:trPr>
        <w:tc>
          <w:tcPr>
            <w:tcW w:w="2660" w:type="dxa"/>
          </w:tcPr>
          <w:p w:rsidR="003353E6" w:rsidRPr="0015445E" w:rsidRDefault="003353E6" w:rsidP="003F29B0">
            <w:pPr>
              <w:rPr>
                <w:sz w:val="22"/>
              </w:rPr>
            </w:pPr>
            <w:r w:rsidRPr="0015445E">
              <w:rPr>
                <w:sz w:val="22"/>
              </w:rPr>
              <w:t>Newspapers, television and radio</w:t>
            </w:r>
          </w:p>
          <w:p w:rsidR="003353E6" w:rsidRPr="0015445E" w:rsidRDefault="003353E6" w:rsidP="003F29B0">
            <w:pPr>
              <w:rPr>
                <w:sz w:val="22"/>
              </w:rPr>
            </w:pPr>
          </w:p>
          <w:p w:rsidR="006B011E" w:rsidRPr="0015445E" w:rsidRDefault="006B011E" w:rsidP="003F29B0">
            <w:pPr>
              <w:rPr>
                <w:sz w:val="22"/>
              </w:rPr>
            </w:pPr>
          </w:p>
          <w:p w:rsidR="006B011E" w:rsidRPr="0015445E" w:rsidRDefault="006B011E" w:rsidP="003F29B0">
            <w:pPr>
              <w:rPr>
                <w:sz w:val="22"/>
              </w:rPr>
            </w:pPr>
          </w:p>
          <w:p w:rsidR="006B011E" w:rsidRPr="0015445E" w:rsidRDefault="006B011E" w:rsidP="003F29B0">
            <w:pPr>
              <w:rPr>
                <w:sz w:val="22"/>
              </w:rPr>
            </w:pPr>
          </w:p>
          <w:p w:rsidR="006B011E" w:rsidRPr="0015445E" w:rsidRDefault="006B011E" w:rsidP="003F29B0">
            <w:pPr>
              <w:rPr>
                <w:sz w:val="22"/>
              </w:rPr>
            </w:pPr>
          </w:p>
        </w:tc>
        <w:tc>
          <w:tcPr>
            <w:tcW w:w="6946" w:type="dxa"/>
          </w:tcPr>
          <w:p w:rsidR="003353E6" w:rsidRPr="0015445E" w:rsidRDefault="003353E6" w:rsidP="008072C5">
            <w:pPr>
              <w:pStyle w:val="ListParagraph"/>
              <w:numPr>
                <w:ilvl w:val="0"/>
                <w:numId w:val="22"/>
              </w:numPr>
              <w:spacing w:after="0" w:line="240" w:lineRule="auto"/>
              <w:rPr>
                <w:rFonts w:ascii="Arial" w:hAnsi="Arial"/>
              </w:rPr>
            </w:pPr>
            <w:r w:rsidRPr="0015445E">
              <w:rPr>
                <w:rFonts w:ascii="Arial" w:hAnsi="Arial"/>
              </w:rPr>
              <w:t>Maintain proactive working contact will all local newspapers, radio stations and television stations.</w:t>
            </w:r>
          </w:p>
          <w:p w:rsidR="003353E6" w:rsidRPr="0015445E" w:rsidRDefault="003353E6" w:rsidP="008072C5">
            <w:pPr>
              <w:pStyle w:val="ListParagraph"/>
              <w:numPr>
                <w:ilvl w:val="0"/>
                <w:numId w:val="22"/>
              </w:numPr>
              <w:spacing w:after="0" w:line="240" w:lineRule="auto"/>
              <w:rPr>
                <w:rFonts w:ascii="Arial" w:hAnsi="Arial"/>
              </w:rPr>
            </w:pPr>
            <w:r w:rsidRPr="0015445E">
              <w:rPr>
                <w:rFonts w:ascii="Arial" w:hAnsi="Arial"/>
              </w:rPr>
              <w:t>Identify opportunities to engage with the relevant media contacts as part of individual campaigns or promotions.</w:t>
            </w:r>
          </w:p>
          <w:p w:rsidR="003353E6" w:rsidRPr="0015445E" w:rsidRDefault="003353E6" w:rsidP="003F29B0">
            <w:pPr>
              <w:pStyle w:val="ListParagraph"/>
              <w:rPr>
                <w:rFonts w:ascii="Arial" w:hAnsi="Arial"/>
              </w:rPr>
            </w:pPr>
          </w:p>
        </w:tc>
        <w:tc>
          <w:tcPr>
            <w:tcW w:w="5103" w:type="dxa"/>
          </w:tcPr>
          <w:p w:rsidR="00A1217C" w:rsidRPr="0015445E" w:rsidRDefault="007E3A04" w:rsidP="003F29B0">
            <w:pPr>
              <w:rPr>
                <w:sz w:val="22"/>
              </w:rPr>
            </w:pPr>
            <w:r w:rsidRPr="0015445E">
              <w:rPr>
                <w:sz w:val="22"/>
              </w:rPr>
              <w:t xml:space="preserve">Working relationships are established with written and broadcast press to ensure the best depth of coverage for HLH across all </w:t>
            </w:r>
            <w:r w:rsidR="00A1217C" w:rsidRPr="0015445E">
              <w:rPr>
                <w:sz w:val="22"/>
              </w:rPr>
              <w:t xml:space="preserve">main </w:t>
            </w:r>
            <w:r w:rsidRPr="0015445E">
              <w:rPr>
                <w:sz w:val="22"/>
              </w:rPr>
              <w:t>media outlets.</w:t>
            </w:r>
          </w:p>
          <w:p w:rsidR="006B011E" w:rsidRPr="0015445E" w:rsidRDefault="00A1217C" w:rsidP="00FB58E2">
            <w:pPr>
              <w:rPr>
                <w:sz w:val="22"/>
              </w:rPr>
            </w:pPr>
            <w:r w:rsidRPr="0015445E">
              <w:rPr>
                <w:sz w:val="22"/>
              </w:rPr>
              <w:t xml:space="preserve">We are currently finalising a </w:t>
            </w:r>
            <w:r w:rsidR="00E12697" w:rsidRPr="0015445E">
              <w:rPr>
                <w:sz w:val="22"/>
              </w:rPr>
              <w:t xml:space="preserve">contract </w:t>
            </w:r>
            <w:r w:rsidRPr="0015445E">
              <w:rPr>
                <w:sz w:val="22"/>
              </w:rPr>
              <w:t xml:space="preserve">with the main local commercial broadcaster MFR for </w:t>
            </w:r>
            <w:r w:rsidR="00943BA0" w:rsidRPr="0015445E">
              <w:rPr>
                <w:sz w:val="22"/>
              </w:rPr>
              <w:t>promotion on their breakfast show.</w:t>
            </w:r>
          </w:p>
        </w:tc>
      </w:tr>
      <w:tr w:rsidR="003353E6" w:rsidRPr="0015445E" w:rsidTr="008609B4">
        <w:tc>
          <w:tcPr>
            <w:tcW w:w="2660" w:type="dxa"/>
          </w:tcPr>
          <w:p w:rsidR="003353E6" w:rsidRPr="0015445E" w:rsidRDefault="003353E6" w:rsidP="003F29B0">
            <w:pPr>
              <w:rPr>
                <w:sz w:val="22"/>
              </w:rPr>
            </w:pPr>
            <w:r w:rsidRPr="0015445E">
              <w:rPr>
                <w:sz w:val="22"/>
              </w:rPr>
              <w:t>Sponsorship, advertising and contra deals</w:t>
            </w:r>
          </w:p>
          <w:p w:rsidR="003353E6" w:rsidRPr="0015445E" w:rsidRDefault="003353E6" w:rsidP="003F29B0">
            <w:pPr>
              <w:rPr>
                <w:sz w:val="22"/>
              </w:rPr>
            </w:pPr>
          </w:p>
        </w:tc>
        <w:tc>
          <w:tcPr>
            <w:tcW w:w="6946" w:type="dxa"/>
          </w:tcPr>
          <w:p w:rsidR="003353E6" w:rsidRPr="0015445E" w:rsidRDefault="003353E6" w:rsidP="008072C5">
            <w:pPr>
              <w:pStyle w:val="ListParagraph"/>
              <w:numPr>
                <w:ilvl w:val="0"/>
                <w:numId w:val="23"/>
              </w:numPr>
              <w:spacing w:after="0" w:line="240" w:lineRule="auto"/>
              <w:rPr>
                <w:rFonts w:ascii="Arial" w:hAnsi="Arial"/>
              </w:rPr>
            </w:pPr>
            <w:r w:rsidRPr="0015445E">
              <w:rPr>
                <w:rFonts w:ascii="Arial" w:hAnsi="Arial"/>
              </w:rPr>
              <w:t>Identify opportunities to secure partnerships with third party and commercial organisations to progress sponsorship, advertising and contra deal packages.</w:t>
            </w:r>
          </w:p>
          <w:p w:rsidR="003353E6" w:rsidRPr="0015445E" w:rsidRDefault="003353E6" w:rsidP="008072C5">
            <w:pPr>
              <w:pStyle w:val="ListParagraph"/>
              <w:numPr>
                <w:ilvl w:val="0"/>
                <w:numId w:val="23"/>
              </w:numPr>
              <w:spacing w:after="0" w:line="240" w:lineRule="auto"/>
              <w:rPr>
                <w:rFonts w:ascii="Arial" w:hAnsi="Arial"/>
              </w:rPr>
            </w:pPr>
            <w:r w:rsidRPr="0015445E">
              <w:rPr>
                <w:rFonts w:ascii="Arial" w:hAnsi="Arial"/>
              </w:rPr>
              <w:t>Maintain an overview of the activity of all HLH staff to ensure that they are operating within the company’s policy and guidelines for sponsorship, advertising and contra deals.</w:t>
            </w:r>
          </w:p>
          <w:p w:rsidR="003353E6" w:rsidRPr="0015445E" w:rsidRDefault="003353E6" w:rsidP="00FB58E2">
            <w:pPr>
              <w:pStyle w:val="ListParagraph"/>
              <w:numPr>
                <w:ilvl w:val="0"/>
                <w:numId w:val="23"/>
              </w:numPr>
              <w:spacing w:after="0" w:line="240" w:lineRule="auto"/>
              <w:rPr>
                <w:rFonts w:ascii="Arial" w:hAnsi="Arial"/>
              </w:rPr>
            </w:pPr>
            <w:r w:rsidRPr="0015445E">
              <w:rPr>
                <w:rFonts w:ascii="Arial" w:hAnsi="Arial"/>
              </w:rPr>
              <w:t>Manage the relationship with the marketing departments of companies with whom sponsorship, advertising and contra deal agreements have been reached to ensure that the terms of the agreements are realised.</w:t>
            </w:r>
          </w:p>
          <w:p w:rsidR="00FB58E2" w:rsidRPr="0015445E" w:rsidRDefault="00FB58E2" w:rsidP="00FB58E2">
            <w:pPr>
              <w:pStyle w:val="ListParagraph"/>
              <w:spacing w:after="0" w:line="240" w:lineRule="auto"/>
              <w:rPr>
                <w:rFonts w:ascii="Arial" w:hAnsi="Arial"/>
              </w:rPr>
            </w:pPr>
          </w:p>
        </w:tc>
        <w:tc>
          <w:tcPr>
            <w:tcW w:w="5103" w:type="dxa"/>
          </w:tcPr>
          <w:p w:rsidR="003353E6" w:rsidRPr="0015445E" w:rsidRDefault="000721BD" w:rsidP="000721BD">
            <w:pPr>
              <w:rPr>
                <w:sz w:val="22"/>
              </w:rPr>
            </w:pPr>
            <w:r w:rsidRPr="0015445E">
              <w:rPr>
                <w:sz w:val="22"/>
              </w:rPr>
              <w:t>HLH will seek to build and develop profitable partnerships at all levels. The Company employs a creative approach to sponsorship, advertising and contra deals, formulating reciprocal packages where appropriate opportunities arise.</w:t>
            </w:r>
          </w:p>
          <w:p w:rsidR="000721BD" w:rsidRPr="0015445E" w:rsidRDefault="000721BD" w:rsidP="000721BD">
            <w:pPr>
              <w:rPr>
                <w:sz w:val="22"/>
              </w:rPr>
            </w:pPr>
            <w:r w:rsidRPr="0015445E">
              <w:rPr>
                <w:sz w:val="22"/>
              </w:rPr>
              <w:t>e.g. Harry Fairbairn BMW Pool Car</w:t>
            </w:r>
            <w:r w:rsidR="00156824">
              <w:rPr>
                <w:sz w:val="22"/>
              </w:rPr>
              <w:t>.</w:t>
            </w:r>
          </w:p>
        </w:tc>
      </w:tr>
      <w:tr w:rsidR="003353E6" w:rsidRPr="0015445E" w:rsidTr="008609B4">
        <w:tc>
          <w:tcPr>
            <w:tcW w:w="2660" w:type="dxa"/>
          </w:tcPr>
          <w:p w:rsidR="003353E6" w:rsidRPr="0015445E" w:rsidRDefault="003353E6" w:rsidP="003F29B0">
            <w:pPr>
              <w:rPr>
                <w:sz w:val="22"/>
              </w:rPr>
            </w:pPr>
            <w:r w:rsidRPr="0015445E">
              <w:rPr>
                <w:sz w:val="22"/>
              </w:rPr>
              <w:t>Print</w:t>
            </w:r>
          </w:p>
          <w:p w:rsidR="003353E6" w:rsidRPr="0015445E" w:rsidRDefault="003353E6" w:rsidP="003F29B0">
            <w:pPr>
              <w:rPr>
                <w:sz w:val="22"/>
              </w:rPr>
            </w:pPr>
          </w:p>
        </w:tc>
        <w:tc>
          <w:tcPr>
            <w:tcW w:w="6946" w:type="dxa"/>
          </w:tcPr>
          <w:p w:rsidR="003353E6" w:rsidRPr="0015445E" w:rsidRDefault="003353E6" w:rsidP="008072C5">
            <w:pPr>
              <w:pStyle w:val="ListParagraph"/>
              <w:numPr>
                <w:ilvl w:val="0"/>
                <w:numId w:val="24"/>
              </w:numPr>
              <w:spacing w:after="0" w:line="240" w:lineRule="auto"/>
              <w:rPr>
                <w:rFonts w:ascii="Arial" w:hAnsi="Arial"/>
              </w:rPr>
            </w:pPr>
            <w:r w:rsidRPr="0015445E">
              <w:rPr>
                <w:rFonts w:ascii="Arial" w:hAnsi="Arial"/>
              </w:rPr>
              <w:t>Encourage all HLH staff to minimise the use of printed promotional material.</w:t>
            </w:r>
          </w:p>
          <w:p w:rsidR="003353E6" w:rsidRPr="0015445E" w:rsidRDefault="003353E6" w:rsidP="008072C5">
            <w:pPr>
              <w:pStyle w:val="ListParagraph"/>
              <w:numPr>
                <w:ilvl w:val="0"/>
                <w:numId w:val="24"/>
              </w:numPr>
              <w:spacing w:after="0" w:line="240" w:lineRule="auto"/>
              <w:rPr>
                <w:rFonts w:ascii="Arial" w:hAnsi="Arial"/>
              </w:rPr>
            </w:pPr>
            <w:r w:rsidRPr="0015445E">
              <w:rPr>
                <w:rFonts w:ascii="Arial" w:hAnsi="Arial"/>
              </w:rPr>
              <w:t>Identify opportunities to maximise the use of digital communications.</w:t>
            </w:r>
          </w:p>
          <w:p w:rsidR="003353E6" w:rsidRPr="0015445E" w:rsidRDefault="003353E6" w:rsidP="008072C5">
            <w:pPr>
              <w:pStyle w:val="ListParagraph"/>
              <w:numPr>
                <w:ilvl w:val="0"/>
                <w:numId w:val="24"/>
              </w:numPr>
              <w:spacing w:after="0" w:line="240" w:lineRule="auto"/>
              <w:rPr>
                <w:rFonts w:ascii="Arial" w:hAnsi="Arial"/>
              </w:rPr>
            </w:pPr>
            <w:r w:rsidRPr="0015445E">
              <w:rPr>
                <w:rFonts w:ascii="Arial" w:hAnsi="Arial"/>
              </w:rPr>
              <w:t>Work with the Finance Manager and service staff to further reduce the costs of managed print.</w:t>
            </w:r>
          </w:p>
          <w:p w:rsidR="003353E6" w:rsidRPr="00EE09B2" w:rsidRDefault="003353E6" w:rsidP="003F29B0">
            <w:pPr>
              <w:pStyle w:val="ListParagraph"/>
              <w:numPr>
                <w:ilvl w:val="0"/>
                <w:numId w:val="24"/>
              </w:numPr>
              <w:spacing w:after="0" w:line="240" w:lineRule="auto"/>
              <w:rPr>
                <w:rFonts w:ascii="Arial" w:hAnsi="Arial"/>
              </w:rPr>
            </w:pPr>
            <w:r w:rsidRPr="0015445E">
              <w:rPr>
                <w:rFonts w:ascii="Arial" w:hAnsi="Arial"/>
              </w:rPr>
              <w:t>Focus any spend on managed print in support of increasing customers numbers at the company’s visitor attractions and on increasing High Life membership sales.</w:t>
            </w:r>
          </w:p>
        </w:tc>
        <w:tc>
          <w:tcPr>
            <w:tcW w:w="5103" w:type="dxa"/>
          </w:tcPr>
          <w:p w:rsidR="000721BD" w:rsidRPr="0015445E" w:rsidRDefault="000721BD" w:rsidP="000721BD">
            <w:pPr>
              <w:rPr>
                <w:sz w:val="22"/>
              </w:rPr>
            </w:pPr>
            <w:r w:rsidRPr="0015445E">
              <w:rPr>
                <w:sz w:val="22"/>
              </w:rPr>
              <w:t>An increasing focus on the use of digital communication for the purposes of communicating with existing and potential customers is helping to reduce the volume of printed material produce</w:t>
            </w:r>
            <w:r w:rsidR="009C3327" w:rsidRPr="0015445E">
              <w:rPr>
                <w:sz w:val="22"/>
              </w:rPr>
              <w:t>d.</w:t>
            </w:r>
            <w:r w:rsidRPr="0015445E">
              <w:rPr>
                <w:sz w:val="22"/>
              </w:rPr>
              <w:t xml:space="preserve">  </w:t>
            </w:r>
          </w:p>
          <w:p w:rsidR="003353E6" w:rsidRPr="0015445E" w:rsidRDefault="000721BD" w:rsidP="000721BD">
            <w:pPr>
              <w:rPr>
                <w:sz w:val="22"/>
              </w:rPr>
            </w:pPr>
            <w:r w:rsidRPr="0015445E">
              <w:rPr>
                <w:sz w:val="22"/>
              </w:rPr>
              <w:t>While the use of digital communication is being maximized some printed promotional items are still required at Visitor Attractions for items</w:t>
            </w:r>
            <w:r w:rsidRPr="0015445E">
              <w:rPr>
                <w:i/>
                <w:sz w:val="22"/>
              </w:rPr>
              <w:t xml:space="preserve"> </w:t>
            </w:r>
            <w:r w:rsidRPr="0015445E">
              <w:rPr>
                <w:sz w:val="22"/>
              </w:rPr>
              <w:t xml:space="preserve">such as guidebooks and bedroom pack collateral.  </w:t>
            </w:r>
          </w:p>
        </w:tc>
      </w:tr>
      <w:tr w:rsidR="003353E6" w:rsidRPr="0015445E" w:rsidTr="008609B4">
        <w:tc>
          <w:tcPr>
            <w:tcW w:w="2660" w:type="dxa"/>
          </w:tcPr>
          <w:p w:rsidR="003353E6" w:rsidRPr="0015445E" w:rsidRDefault="003353E6" w:rsidP="003F29B0">
            <w:pPr>
              <w:rPr>
                <w:sz w:val="22"/>
              </w:rPr>
            </w:pPr>
            <w:r w:rsidRPr="0015445E">
              <w:rPr>
                <w:sz w:val="22"/>
              </w:rPr>
              <w:lastRenderedPageBreak/>
              <w:t>Research</w:t>
            </w:r>
          </w:p>
          <w:p w:rsidR="003353E6" w:rsidRPr="0015445E" w:rsidRDefault="003353E6" w:rsidP="003F29B0">
            <w:pPr>
              <w:rPr>
                <w:sz w:val="22"/>
              </w:rPr>
            </w:pPr>
          </w:p>
        </w:tc>
        <w:tc>
          <w:tcPr>
            <w:tcW w:w="6946" w:type="dxa"/>
          </w:tcPr>
          <w:p w:rsidR="003353E6" w:rsidRPr="0015445E" w:rsidRDefault="003353E6" w:rsidP="008072C5">
            <w:pPr>
              <w:pStyle w:val="ListParagraph"/>
              <w:numPr>
                <w:ilvl w:val="0"/>
                <w:numId w:val="25"/>
              </w:numPr>
              <w:spacing w:after="0" w:line="240" w:lineRule="auto"/>
              <w:rPr>
                <w:rFonts w:ascii="Arial" w:hAnsi="Arial"/>
              </w:rPr>
            </w:pPr>
            <w:r w:rsidRPr="0015445E">
              <w:rPr>
                <w:rFonts w:ascii="Arial" w:hAnsi="Arial"/>
              </w:rPr>
              <w:t>Identify research that would provide key data to inform the development of specific marketing and sales activities to increase High Life membership sales, increase visitor numbers at HLH tourism centres and enhance service delivery.</w:t>
            </w:r>
          </w:p>
          <w:p w:rsidR="003353E6" w:rsidRPr="0015445E" w:rsidRDefault="003353E6" w:rsidP="008072C5">
            <w:pPr>
              <w:pStyle w:val="ListParagraph"/>
              <w:numPr>
                <w:ilvl w:val="0"/>
                <w:numId w:val="25"/>
              </w:numPr>
              <w:spacing w:after="0" w:line="240" w:lineRule="auto"/>
              <w:rPr>
                <w:rFonts w:ascii="Arial" w:hAnsi="Arial"/>
              </w:rPr>
            </w:pPr>
            <w:r w:rsidRPr="0015445E">
              <w:rPr>
                <w:rFonts w:ascii="Arial" w:hAnsi="Arial"/>
              </w:rPr>
              <w:t>Determine the most appropriate and cost effective method to undertake the research.</w:t>
            </w:r>
          </w:p>
          <w:p w:rsidR="003353E6" w:rsidRPr="0015445E" w:rsidRDefault="003353E6" w:rsidP="008072C5">
            <w:pPr>
              <w:pStyle w:val="ListParagraph"/>
              <w:numPr>
                <w:ilvl w:val="0"/>
                <w:numId w:val="25"/>
              </w:numPr>
              <w:spacing w:after="0" w:line="240" w:lineRule="auto"/>
              <w:rPr>
                <w:rFonts w:ascii="Arial" w:hAnsi="Arial"/>
              </w:rPr>
            </w:pPr>
            <w:r w:rsidRPr="0015445E">
              <w:rPr>
                <w:rFonts w:ascii="Arial" w:hAnsi="Arial"/>
              </w:rPr>
              <w:t>Complete the research, analyse the findings and act on the results.</w:t>
            </w:r>
          </w:p>
          <w:p w:rsidR="003353E6" w:rsidRPr="0015445E" w:rsidRDefault="003353E6" w:rsidP="008072C5">
            <w:pPr>
              <w:pStyle w:val="ListParagraph"/>
              <w:numPr>
                <w:ilvl w:val="0"/>
                <w:numId w:val="25"/>
              </w:numPr>
              <w:spacing w:after="0" w:line="240" w:lineRule="auto"/>
              <w:rPr>
                <w:rFonts w:ascii="Arial" w:hAnsi="Arial"/>
              </w:rPr>
            </w:pPr>
            <w:r w:rsidRPr="0015445E">
              <w:rPr>
                <w:rFonts w:ascii="Arial" w:hAnsi="Arial"/>
              </w:rPr>
              <w:t>Work with the HIE Specialist Advisor to complete the Price Sensitivity analysis of High Life.</w:t>
            </w:r>
          </w:p>
          <w:p w:rsidR="003353E6" w:rsidRPr="0015445E" w:rsidRDefault="003353E6" w:rsidP="00FB58E2">
            <w:pPr>
              <w:pStyle w:val="ListParagraph"/>
              <w:numPr>
                <w:ilvl w:val="0"/>
                <w:numId w:val="25"/>
              </w:numPr>
              <w:spacing w:after="0" w:line="240" w:lineRule="auto"/>
              <w:rPr>
                <w:rFonts w:ascii="Arial" w:hAnsi="Arial"/>
              </w:rPr>
            </w:pPr>
            <w:r w:rsidRPr="0015445E">
              <w:rPr>
                <w:rFonts w:ascii="Arial" w:hAnsi="Arial"/>
              </w:rPr>
              <w:t>Use the findings of the report to inform future price change recommendations.</w:t>
            </w:r>
          </w:p>
          <w:p w:rsidR="00FB58E2" w:rsidRPr="0015445E" w:rsidRDefault="00FB58E2" w:rsidP="00FB58E2">
            <w:pPr>
              <w:pStyle w:val="ListParagraph"/>
              <w:spacing w:after="0" w:line="240" w:lineRule="auto"/>
              <w:rPr>
                <w:rFonts w:ascii="Arial" w:hAnsi="Arial"/>
              </w:rPr>
            </w:pPr>
          </w:p>
        </w:tc>
        <w:tc>
          <w:tcPr>
            <w:tcW w:w="5103" w:type="dxa"/>
          </w:tcPr>
          <w:p w:rsidR="003353E6" w:rsidRPr="0015445E" w:rsidRDefault="003C03D1" w:rsidP="009C3327">
            <w:pPr>
              <w:rPr>
                <w:sz w:val="22"/>
              </w:rPr>
            </w:pPr>
            <w:r w:rsidRPr="0015445E">
              <w:rPr>
                <w:sz w:val="22"/>
              </w:rPr>
              <w:t>Survey Gizmo has been utilise</w:t>
            </w:r>
            <w:r w:rsidR="00B35920" w:rsidRPr="0015445E">
              <w:rPr>
                <w:sz w:val="22"/>
              </w:rPr>
              <w:t>d to research</w:t>
            </w:r>
            <w:r w:rsidRPr="0015445E">
              <w:rPr>
                <w:sz w:val="22"/>
              </w:rPr>
              <w:t xml:space="preserve"> customers</w:t>
            </w:r>
            <w:r w:rsidR="009C3327" w:rsidRPr="0015445E">
              <w:rPr>
                <w:sz w:val="22"/>
              </w:rPr>
              <w:t>’</w:t>
            </w:r>
            <w:r w:rsidRPr="0015445E">
              <w:rPr>
                <w:sz w:val="22"/>
              </w:rPr>
              <w:t xml:space="preserve"> </w:t>
            </w:r>
            <w:r w:rsidR="00B35920" w:rsidRPr="0015445E">
              <w:rPr>
                <w:sz w:val="22"/>
              </w:rPr>
              <w:t xml:space="preserve">views </w:t>
            </w:r>
            <w:r w:rsidRPr="0015445E">
              <w:rPr>
                <w:sz w:val="22"/>
              </w:rPr>
              <w:t xml:space="preserve">who have participated in specific opportunities </w:t>
            </w:r>
            <w:r w:rsidR="00B35920" w:rsidRPr="0015445E">
              <w:rPr>
                <w:sz w:val="22"/>
              </w:rPr>
              <w:t>for example You Time, Summer Activity Programme and Libraries customer surveys.</w:t>
            </w:r>
            <w:r w:rsidRPr="0015445E">
              <w:rPr>
                <w:sz w:val="22"/>
              </w:rPr>
              <w:t xml:space="preserve"> </w:t>
            </w:r>
            <w:r w:rsidR="00B35920" w:rsidRPr="0015445E">
              <w:rPr>
                <w:sz w:val="22"/>
              </w:rPr>
              <w:t xml:space="preserve">Price </w:t>
            </w:r>
            <w:r w:rsidR="009C3327" w:rsidRPr="0015445E">
              <w:rPr>
                <w:sz w:val="22"/>
              </w:rPr>
              <w:t>s</w:t>
            </w:r>
            <w:r w:rsidR="00B35920" w:rsidRPr="0015445E">
              <w:rPr>
                <w:sz w:val="22"/>
              </w:rPr>
              <w:t>ensitivity report complete and will be used to inform future price change recommendations.</w:t>
            </w:r>
          </w:p>
        </w:tc>
      </w:tr>
    </w:tbl>
    <w:p w:rsidR="003353E6" w:rsidRPr="0015445E" w:rsidRDefault="003353E6" w:rsidP="003353E6">
      <w:pPr>
        <w:rPr>
          <w:rFonts w:ascii="Arial" w:hAnsi="Arial" w:cs="Arial"/>
          <w:sz w:val="22"/>
          <w:szCs w:val="22"/>
        </w:rPr>
      </w:pPr>
    </w:p>
    <w:p w:rsidR="00DE6BD7" w:rsidRPr="0015445E" w:rsidRDefault="00DE6BD7" w:rsidP="00F57F30">
      <w:pPr>
        <w:ind w:left="-142"/>
        <w:rPr>
          <w:rFonts w:ascii="Arial" w:hAnsi="Arial" w:cs="Arial"/>
          <w:b/>
          <w:sz w:val="22"/>
          <w:szCs w:val="22"/>
        </w:rPr>
      </w:pPr>
    </w:p>
    <w:sectPr w:rsidR="00DE6BD7" w:rsidRPr="0015445E" w:rsidSect="000A249A">
      <w:pgSz w:w="16838" w:h="11906" w:orient="landscape"/>
      <w:pgMar w:top="1247" w:right="1134"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7C5" w:rsidRDefault="008407C5">
      <w:r>
        <w:separator/>
      </w:r>
    </w:p>
  </w:endnote>
  <w:endnote w:type="continuationSeparator" w:id="0">
    <w:p w:rsidR="008407C5" w:rsidRDefault="008407C5">
      <w:r>
        <w:continuationSeparator/>
      </w:r>
    </w:p>
  </w:endnote>
  <w:endnote w:type="continuationNotice" w:id="1">
    <w:p w:rsidR="008407C5" w:rsidRDefault="008407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7C5" w:rsidRDefault="008407C5">
      <w:r>
        <w:separator/>
      </w:r>
    </w:p>
  </w:footnote>
  <w:footnote w:type="continuationSeparator" w:id="0">
    <w:p w:rsidR="008407C5" w:rsidRDefault="008407C5">
      <w:r>
        <w:continuationSeparator/>
      </w:r>
    </w:p>
  </w:footnote>
  <w:footnote w:type="continuationNotice" w:id="1">
    <w:p w:rsidR="008407C5" w:rsidRDefault="008407C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05CB"/>
    <w:multiLevelType w:val="hybridMultilevel"/>
    <w:tmpl w:val="C4208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952AC2"/>
    <w:multiLevelType w:val="hybridMultilevel"/>
    <w:tmpl w:val="9536B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1F4C26"/>
    <w:multiLevelType w:val="hybridMultilevel"/>
    <w:tmpl w:val="D14E5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2F0808"/>
    <w:multiLevelType w:val="hybridMultilevel"/>
    <w:tmpl w:val="B3BA63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E70F17"/>
    <w:multiLevelType w:val="hybridMultilevel"/>
    <w:tmpl w:val="A7F4A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3970AB"/>
    <w:multiLevelType w:val="hybridMultilevel"/>
    <w:tmpl w:val="42F04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F3478C8"/>
    <w:multiLevelType w:val="hybridMultilevel"/>
    <w:tmpl w:val="FEA477EC"/>
    <w:lvl w:ilvl="0" w:tplc="9572DBE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29D3317"/>
    <w:multiLevelType w:val="hybridMultilevel"/>
    <w:tmpl w:val="07D6F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4DB4ED1"/>
    <w:multiLevelType w:val="hybridMultilevel"/>
    <w:tmpl w:val="BC2EB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789177F"/>
    <w:multiLevelType w:val="hybridMultilevel"/>
    <w:tmpl w:val="EFEAADAA"/>
    <w:lvl w:ilvl="0" w:tplc="936E46E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2CA2088E"/>
    <w:multiLevelType w:val="hybridMultilevel"/>
    <w:tmpl w:val="16E22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E0520E7"/>
    <w:multiLevelType w:val="hybridMultilevel"/>
    <w:tmpl w:val="C7BC0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3B72912"/>
    <w:multiLevelType w:val="hybridMultilevel"/>
    <w:tmpl w:val="D4263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D774D9D"/>
    <w:multiLevelType w:val="hybridMultilevel"/>
    <w:tmpl w:val="BE7C13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2196E51"/>
    <w:multiLevelType w:val="hybridMultilevel"/>
    <w:tmpl w:val="C622B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8E3691A"/>
    <w:multiLevelType w:val="hybridMultilevel"/>
    <w:tmpl w:val="5E4E4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E4C5D64"/>
    <w:multiLevelType w:val="hybridMultilevel"/>
    <w:tmpl w:val="DB748F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28547C1"/>
    <w:multiLevelType w:val="hybridMultilevel"/>
    <w:tmpl w:val="C53039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88B605B"/>
    <w:multiLevelType w:val="hybridMultilevel"/>
    <w:tmpl w:val="FA16E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BF738EA"/>
    <w:multiLevelType w:val="hybridMultilevel"/>
    <w:tmpl w:val="35C07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C221CEE"/>
    <w:multiLevelType w:val="hybridMultilevel"/>
    <w:tmpl w:val="F9CA5BEA"/>
    <w:lvl w:ilvl="0" w:tplc="48F6559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6EDF385C"/>
    <w:multiLevelType w:val="hybridMultilevel"/>
    <w:tmpl w:val="D8B08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F9B56C0"/>
    <w:multiLevelType w:val="hybridMultilevel"/>
    <w:tmpl w:val="D6727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FCC3CF1"/>
    <w:multiLevelType w:val="hybridMultilevel"/>
    <w:tmpl w:val="185E4C4E"/>
    <w:lvl w:ilvl="0" w:tplc="5BD68FA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763E7DB7"/>
    <w:multiLevelType w:val="hybridMultilevel"/>
    <w:tmpl w:val="3AE862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7787736"/>
    <w:multiLevelType w:val="hybridMultilevel"/>
    <w:tmpl w:val="1846A1E4"/>
    <w:lvl w:ilvl="0" w:tplc="56660C6E">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num w:numId="1">
    <w:abstractNumId w:val="24"/>
  </w:num>
  <w:num w:numId="2">
    <w:abstractNumId w:val="2"/>
  </w:num>
  <w:num w:numId="3">
    <w:abstractNumId w:val="5"/>
  </w:num>
  <w:num w:numId="4">
    <w:abstractNumId w:val="11"/>
  </w:num>
  <w:num w:numId="5">
    <w:abstractNumId w:val="18"/>
  </w:num>
  <w:num w:numId="6">
    <w:abstractNumId w:val="3"/>
  </w:num>
  <w:num w:numId="7">
    <w:abstractNumId w:val="0"/>
  </w:num>
  <w:num w:numId="8">
    <w:abstractNumId w:val="19"/>
  </w:num>
  <w:num w:numId="9">
    <w:abstractNumId w:val="17"/>
  </w:num>
  <w:num w:numId="10">
    <w:abstractNumId w:val="15"/>
  </w:num>
  <w:num w:numId="11">
    <w:abstractNumId w:val="6"/>
  </w:num>
  <w:num w:numId="12">
    <w:abstractNumId w:val="16"/>
  </w:num>
  <w:num w:numId="13">
    <w:abstractNumId w:val="12"/>
  </w:num>
  <w:num w:numId="14">
    <w:abstractNumId w:val="8"/>
  </w:num>
  <w:num w:numId="15">
    <w:abstractNumId w:val="14"/>
  </w:num>
  <w:num w:numId="16">
    <w:abstractNumId w:val="23"/>
  </w:num>
  <w:num w:numId="17">
    <w:abstractNumId w:val="1"/>
  </w:num>
  <w:num w:numId="18">
    <w:abstractNumId w:val="20"/>
  </w:num>
  <w:num w:numId="19">
    <w:abstractNumId w:val="22"/>
  </w:num>
  <w:num w:numId="20">
    <w:abstractNumId w:val="9"/>
  </w:num>
  <w:num w:numId="21">
    <w:abstractNumId w:val="7"/>
  </w:num>
  <w:num w:numId="22">
    <w:abstractNumId w:val="21"/>
  </w:num>
  <w:num w:numId="23">
    <w:abstractNumId w:val="4"/>
  </w:num>
  <w:num w:numId="24">
    <w:abstractNumId w:val="10"/>
  </w:num>
  <w:num w:numId="25">
    <w:abstractNumId w:val="13"/>
  </w:num>
  <w:num w:numId="26">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50A"/>
    <w:rsid w:val="00017155"/>
    <w:rsid w:val="00020B3A"/>
    <w:rsid w:val="000261C0"/>
    <w:rsid w:val="000329B8"/>
    <w:rsid w:val="0003591A"/>
    <w:rsid w:val="00045F18"/>
    <w:rsid w:val="0005450F"/>
    <w:rsid w:val="00054DE1"/>
    <w:rsid w:val="000552AA"/>
    <w:rsid w:val="00070580"/>
    <w:rsid w:val="000721BD"/>
    <w:rsid w:val="00080158"/>
    <w:rsid w:val="0008366F"/>
    <w:rsid w:val="00093AFD"/>
    <w:rsid w:val="000B2950"/>
    <w:rsid w:val="000B5F94"/>
    <w:rsid w:val="000D33B4"/>
    <w:rsid w:val="000D4C86"/>
    <w:rsid w:val="000F274B"/>
    <w:rsid w:val="000F6071"/>
    <w:rsid w:val="001006B1"/>
    <w:rsid w:val="001072B4"/>
    <w:rsid w:val="00120CB0"/>
    <w:rsid w:val="001240B7"/>
    <w:rsid w:val="0012770F"/>
    <w:rsid w:val="0015445E"/>
    <w:rsid w:val="00156824"/>
    <w:rsid w:val="00161E32"/>
    <w:rsid w:val="0019592B"/>
    <w:rsid w:val="00196A83"/>
    <w:rsid w:val="001B1ADB"/>
    <w:rsid w:val="001B2DF1"/>
    <w:rsid w:val="001B336B"/>
    <w:rsid w:val="001C0D72"/>
    <w:rsid w:val="001C1840"/>
    <w:rsid w:val="001D1D38"/>
    <w:rsid w:val="001D6596"/>
    <w:rsid w:val="001D673F"/>
    <w:rsid w:val="001E1C61"/>
    <w:rsid w:val="001E3FB6"/>
    <w:rsid w:val="00206A2E"/>
    <w:rsid w:val="00213B7E"/>
    <w:rsid w:val="0022042F"/>
    <w:rsid w:val="00223872"/>
    <w:rsid w:val="00245A36"/>
    <w:rsid w:val="002610A0"/>
    <w:rsid w:val="00263FD9"/>
    <w:rsid w:val="002650EF"/>
    <w:rsid w:val="00272AB9"/>
    <w:rsid w:val="00281CFB"/>
    <w:rsid w:val="002822B1"/>
    <w:rsid w:val="002874B1"/>
    <w:rsid w:val="00291301"/>
    <w:rsid w:val="002A3857"/>
    <w:rsid w:val="002A660A"/>
    <w:rsid w:val="002B7DC4"/>
    <w:rsid w:val="002C5B1C"/>
    <w:rsid w:val="00302CC5"/>
    <w:rsid w:val="00304EEE"/>
    <w:rsid w:val="00311394"/>
    <w:rsid w:val="003177A9"/>
    <w:rsid w:val="0032008B"/>
    <w:rsid w:val="003353E6"/>
    <w:rsid w:val="00335915"/>
    <w:rsid w:val="00345B42"/>
    <w:rsid w:val="00356B53"/>
    <w:rsid w:val="00363C8D"/>
    <w:rsid w:val="0037135A"/>
    <w:rsid w:val="003752B1"/>
    <w:rsid w:val="00392255"/>
    <w:rsid w:val="003924C9"/>
    <w:rsid w:val="0039334C"/>
    <w:rsid w:val="0039450A"/>
    <w:rsid w:val="003A699D"/>
    <w:rsid w:val="003C03D1"/>
    <w:rsid w:val="003C2445"/>
    <w:rsid w:val="003C2BDD"/>
    <w:rsid w:val="003C366F"/>
    <w:rsid w:val="003D6D90"/>
    <w:rsid w:val="003E190D"/>
    <w:rsid w:val="00403EE8"/>
    <w:rsid w:val="0041056A"/>
    <w:rsid w:val="00416BFF"/>
    <w:rsid w:val="004433D1"/>
    <w:rsid w:val="00445D1F"/>
    <w:rsid w:val="004973CD"/>
    <w:rsid w:val="004B0449"/>
    <w:rsid w:val="004B57BC"/>
    <w:rsid w:val="004E0801"/>
    <w:rsid w:val="004E236F"/>
    <w:rsid w:val="004F284C"/>
    <w:rsid w:val="004F6740"/>
    <w:rsid w:val="0050018D"/>
    <w:rsid w:val="00504936"/>
    <w:rsid w:val="0051221D"/>
    <w:rsid w:val="0051490F"/>
    <w:rsid w:val="00516870"/>
    <w:rsid w:val="0053448A"/>
    <w:rsid w:val="00540480"/>
    <w:rsid w:val="00546DC4"/>
    <w:rsid w:val="0057721A"/>
    <w:rsid w:val="00585D1C"/>
    <w:rsid w:val="005873D4"/>
    <w:rsid w:val="00590C36"/>
    <w:rsid w:val="0059426B"/>
    <w:rsid w:val="005A1C99"/>
    <w:rsid w:val="005A275D"/>
    <w:rsid w:val="005B5ADB"/>
    <w:rsid w:val="005C75EB"/>
    <w:rsid w:val="005D651C"/>
    <w:rsid w:val="005E23D5"/>
    <w:rsid w:val="005F32E1"/>
    <w:rsid w:val="00601E91"/>
    <w:rsid w:val="0061518E"/>
    <w:rsid w:val="00620BFB"/>
    <w:rsid w:val="00623703"/>
    <w:rsid w:val="00637B3E"/>
    <w:rsid w:val="00640F37"/>
    <w:rsid w:val="00641296"/>
    <w:rsid w:val="00663093"/>
    <w:rsid w:val="0066627B"/>
    <w:rsid w:val="0067538A"/>
    <w:rsid w:val="0068171D"/>
    <w:rsid w:val="006869BC"/>
    <w:rsid w:val="006871D3"/>
    <w:rsid w:val="006930C4"/>
    <w:rsid w:val="00697AFB"/>
    <w:rsid w:val="006B011E"/>
    <w:rsid w:val="006C55E8"/>
    <w:rsid w:val="006D0028"/>
    <w:rsid w:val="006D4204"/>
    <w:rsid w:val="0070071D"/>
    <w:rsid w:val="00707C87"/>
    <w:rsid w:val="007161EF"/>
    <w:rsid w:val="007214D1"/>
    <w:rsid w:val="0072431F"/>
    <w:rsid w:val="00731481"/>
    <w:rsid w:val="007351DF"/>
    <w:rsid w:val="0074360E"/>
    <w:rsid w:val="0076434E"/>
    <w:rsid w:val="007675B9"/>
    <w:rsid w:val="00776884"/>
    <w:rsid w:val="007778C6"/>
    <w:rsid w:val="0079473E"/>
    <w:rsid w:val="0079600B"/>
    <w:rsid w:val="007A4117"/>
    <w:rsid w:val="007C1AD0"/>
    <w:rsid w:val="007E3A04"/>
    <w:rsid w:val="007E6AE7"/>
    <w:rsid w:val="007F4975"/>
    <w:rsid w:val="00801BA2"/>
    <w:rsid w:val="008072C5"/>
    <w:rsid w:val="00811A6F"/>
    <w:rsid w:val="00825FD9"/>
    <w:rsid w:val="008407C5"/>
    <w:rsid w:val="00855337"/>
    <w:rsid w:val="0086014C"/>
    <w:rsid w:val="008609B4"/>
    <w:rsid w:val="00863650"/>
    <w:rsid w:val="00883C83"/>
    <w:rsid w:val="00884863"/>
    <w:rsid w:val="00886774"/>
    <w:rsid w:val="0089449E"/>
    <w:rsid w:val="008A1F14"/>
    <w:rsid w:val="008A6861"/>
    <w:rsid w:val="008B4D54"/>
    <w:rsid w:val="008C7C82"/>
    <w:rsid w:val="008F0ABD"/>
    <w:rsid w:val="008F5A22"/>
    <w:rsid w:val="00903C53"/>
    <w:rsid w:val="00905CF9"/>
    <w:rsid w:val="009276DA"/>
    <w:rsid w:val="00943BA0"/>
    <w:rsid w:val="0094726A"/>
    <w:rsid w:val="00955991"/>
    <w:rsid w:val="00961ABE"/>
    <w:rsid w:val="0097099E"/>
    <w:rsid w:val="00972F0B"/>
    <w:rsid w:val="009A0D10"/>
    <w:rsid w:val="009A1902"/>
    <w:rsid w:val="009B286A"/>
    <w:rsid w:val="009B6361"/>
    <w:rsid w:val="009C3327"/>
    <w:rsid w:val="009E694A"/>
    <w:rsid w:val="009F7903"/>
    <w:rsid w:val="00A1217C"/>
    <w:rsid w:val="00A170E0"/>
    <w:rsid w:val="00A47A09"/>
    <w:rsid w:val="00A53534"/>
    <w:rsid w:val="00A660C2"/>
    <w:rsid w:val="00A81111"/>
    <w:rsid w:val="00A8159A"/>
    <w:rsid w:val="00AC46D7"/>
    <w:rsid w:val="00AC5673"/>
    <w:rsid w:val="00AD0502"/>
    <w:rsid w:val="00AD0D67"/>
    <w:rsid w:val="00AD55F9"/>
    <w:rsid w:val="00AE02AA"/>
    <w:rsid w:val="00AF02B6"/>
    <w:rsid w:val="00AF3FCA"/>
    <w:rsid w:val="00B035CB"/>
    <w:rsid w:val="00B26FE3"/>
    <w:rsid w:val="00B35920"/>
    <w:rsid w:val="00B4511E"/>
    <w:rsid w:val="00B4659E"/>
    <w:rsid w:val="00B476C4"/>
    <w:rsid w:val="00B5559B"/>
    <w:rsid w:val="00B56CDC"/>
    <w:rsid w:val="00B62A13"/>
    <w:rsid w:val="00B81A7E"/>
    <w:rsid w:val="00B84929"/>
    <w:rsid w:val="00B94B05"/>
    <w:rsid w:val="00B97E4A"/>
    <w:rsid w:val="00BA0807"/>
    <w:rsid w:val="00BB4A08"/>
    <w:rsid w:val="00BB6D1F"/>
    <w:rsid w:val="00BC0072"/>
    <w:rsid w:val="00BC686C"/>
    <w:rsid w:val="00BD0EC5"/>
    <w:rsid w:val="00BE5121"/>
    <w:rsid w:val="00BF6206"/>
    <w:rsid w:val="00BF6826"/>
    <w:rsid w:val="00C061DD"/>
    <w:rsid w:val="00C122DB"/>
    <w:rsid w:val="00C16F1D"/>
    <w:rsid w:val="00C22113"/>
    <w:rsid w:val="00C23682"/>
    <w:rsid w:val="00C25BDA"/>
    <w:rsid w:val="00C3408B"/>
    <w:rsid w:val="00C44028"/>
    <w:rsid w:val="00C443BA"/>
    <w:rsid w:val="00C50096"/>
    <w:rsid w:val="00C531C3"/>
    <w:rsid w:val="00C753F0"/>
    <w:rsid w:val="00C8005D"/>
    <w:rsid w:val="00C97A35"/>
    <w:rsid w:val="00CC1318"/>
    <w:rsid w:val="00CC5D8D"/>
    <w:rsid w:val="00CD1D9B"/>
    <w:rsid w:val="00CD3165"/>
    <w:rsid w:val="00CE632D"/>
    <w:rsid w:val="00D15130"/>
    <w:rsid w:val="00D165DE"/>
    <w:rsid w:val="00D359BC"/>
    <w:rsid w:val="00D53C87"/>
    <w:rsid w:val="00D54799"/>
    <w:rsid w:val="00D57CDF"/>
    <w:rsid w:val="00D658D1"/>
    <w:rsid w:val="00D842DB"/>
    <w:rsid w:val="00DB3601"/>
    <w:rsid w:val="00DB5EE4"/>
    <w:rsid w:val="00DC7788"/>
    <w:rsid w:val="00DE1E6C"/>
    <w:rsid w:val="00DE516B"/>
    <w:rsid w:val="00DE5F32"/>
    <w:rsid w:val="00DE6BD7"/>
    <w:rsid w:val="00DF09DC"/>
    <w:rsid w:val="00E12697"/>
    <w:rsid w:val="00E1655B"/>
    <w:rsid w:val="00E25D85"/>
    <w:rsid w:val="00E33269"/>
    <w:rsid w:val="00E345B1"/>
    <w:rsid w:val="00E44F42"/>
    <w:rsid w:val="00E464C2"/>
    <w:rsid w:val="00E550DF"/>
    <w:rsid w:val="00E82BE9"/>
    <w:rsid w:val="00EA70C6"/>
    <w:rsid w:val="00EB2ABB"/>
    <w:rsid w:val="00EB3EB3"/>
    <w:rsid w:val="00EB6912"/>
    <w:rsid w:val="00EC455A"/>
    <w:rsid w:val="00EC4C4F"/>
    <w:rsid w:val="00EC6DA5"/>
    <w:rsid w:val="00EE09B2"/>
    <w:rsid w:val="00EE760B"/>
    <w:rsid w:val="00F029FE"/>
    <w:rsid w:val="00F067E4"/>
    <w:rsid w:val="00F06FF3"/>
    <w:rsid w:val="00F17D50"/>
    <w:rsid w:val="00F32670"/>
    <w:rsid w:val="00F37F0A"/>
    <w:rsid w:val="00F458F8"/>
    <w:rsid w:val="00F564E9"/>
    <w:rsid w:val="00F57F30"/>
    <w:rsid w:val="00F8555B"/>
    <w:rsid w:val="00F91E85"/>
    <w:rsid w:val="00F9576D"/>
    <w:rsid w:val="00FA053D"/>
    <w:rsid w:val="00FA0C43"/>
    <w:rsid w:val="00FB11B3"/>
    <w:rsid w:val="00FB45C0"/>
    <w:rsid w:val="00FB4C98"/>
    <w:rsid w:val="00FB58E2"/>
    <w:rsid w:val="00FC52A1"/>
    <w:rsid w:val="00FD1A7C"/>
    <w:rsid w:val="00FD3F7E"/>
    <w:rsid w:val="00FD44BD"/>
    <w:rsid w:val="00FE130E"/>
    <w:rsid w:val="00FE4D79"/>
    <w:rsid w:val="00FF4278"/>
    <w:rsid w:val="00FF5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uiPriority w:val="9"/>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character" w:styleId="FollowedHyperlink">
    <w:name w:val="FollowedHyperlink"/>
    <w:uiPriority w:val="99"/>
    <w:semiHidden/>
    <w:unhideWhenUsed/>
    <w:rsid w:val="00B26FE3"/>
    <w:rPr>
      <w:color w:val="800080"/>
      <w:u w:val="single"/>
    </w:rPr>
  </w:style>
  <w:style w:type="paragraph" w:styleId="ListParagraph">
    <w:name w:val="List Paragraph"/>
    <w:basedOn w:val="Normal"/>
    <w:uiPriority w:val="34"/>
    <w:qFormat/>
    <w:rsid w:val="00B26FE3"/>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FC52A1"/>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1056A"/>
    <w:rPr>
      <w:b/>
      <w:sz w:val="24"/>
    </w:rPr>
  </w:style>
  <w:style w:type="paragraph" w:customStyle="1" w:styleId="subhead">
    <w:name w:val="subhead"/>
    <w:basedOn w:val="Normal"/>
    <w:link w:val="subheadChar"/>
    <w:autoRedefine/>
    <w:qFormat/>
    <w:rsid w:val="0041056A"/>
    <w:pPr>
      <w:widowControl w:val="0"/>
      <w:spacing w:after="200" w:line="276" w:lineRule="auto"/>
    </w:pPr>
    <w:rPr>
      <w:rFonts w:ascii="Arial" w:eastAsia="Calibri" w:hAnsi="Arial" w:cs="Arial"/>
      <w:b/>
      <w:sz w:val="22"/>
      <w:szCs w:val="22"/>
      <w:lang w:eastAsia="en-US"/>
    </w:rPr>
  </w:style>
  <w:style w:type="character" w:customStyle="1" w:styleId="subheadChar">
    <w:name w:val="subhead Char"/>
    <w:link w:val="subhead"/>
    <w:rsid w:val="0041056A"/>
    <w:rPr>
      <w:rFonts w:ascii="Arial" w:eastAsia="Calibri" w:hAnsi="Arial" w:cs="Arial"/>
      <w:b/>
      <w:sz w:val="22"/>
      <w:szCs w:val="22"/>
      <w:lang w:eastAsia="en-US"/>
    </w:rPr>
  </w:style>
  <w:style w:type="paragraph" w:styleId="Caption">
    <w:name w:val="caption"/>
    <w:basedOn w:val="Normal"/>
    <w:next w:val="Normal"/>
    <w:uiPriority w:val="35"/>
    <w:unhideWhenUsed/>
    <w:qFormat/>
    <w:rsid w:val="0041056A"/>
    <w:pPr>
      <w:widowControl w:val="0"/>
      <w:spacing w:after="200"/>
    </w:pPr>
    <w:rPr>
      <w:rFonts w:ascii="Arial" w:eastAsia="Calibri" w:hAnsi="Arial" w:cs="Arial"/>
      <w:b/>
      <w:bCs/>
      <w:color w:val="4F81BD"/>
      <w:sz w:val="18"/>
      <w:szCs w:val="18"/>
      <w:lang w:eastAsia="en-US"/>
    </w:rPr>
  </w:style>
  <w:style w:type="paragraph" w:styleId="BalloonText">
    <w:name w:val="Balloon Text"/>
    <w:basedOn w:val="Normal"/>
    <w:link w:val="BalloonTextChar"/>
    <w:uiPriority w:val="99"/>
    <w:semiHidden/>
    <w:unhideWhenUsed/>
    <w:rsid w:val="0041056A"/>
    <w:pPr>
      <w:widowControl w:val="0"/>
    </w:pPr>
    <w:rPr>
      <w:rFonts w:ascii="Tahoma" w:eastAsia="Calibri" w:hAnsi="Tahoma" w:cs="Tahoma"/>
      <w:sz w:val="16"/>
      <w:szCs w:val="16"/>
      <w:lang w:eastAsia="en-US"/>
    </w:rPr>
  </w:style>
  <w:style w:type="character" w:customStyle="1" w:styleId="BalloonTextChar">
    <w:name w:val="Balloon Text Char"/>
    <w:link w:val="BalloonText"/>
    <w:uiPriority w:val="99"/>
    <w:semiHidden/>
    <w:rsid w:val="0041056A"/>
    <w:rPr>
      <w:rFonts w:ascii="Tahoma" w:eastAsia="Calibri" w:hAnsi="Tahoma" w:cs="Tahoma"/>
      <w:sz w:val="16"/>
      <w:szCs w:val="16"/>
      <w:lang w:eastAsia="en-US"/>
    </w:rPr>
  </w:style>
  <w:style w:type="character" w:styleId="CommentReference">
    <w:name w:val="annotation reference"/>
    <w:basedOn w:val="DefaultParagraphFont"/>
    <w:uiPriority w:val="99"/>
    <w:semiHidden/>
    <w:unhideWhenUsed/>
    <w:rsid w:val="00223872"/>
    <w:rPr>
      <w:sz w:val="16"/>
      <w:szCs w:val="16"/>
    </w:rPr>
  </w:style>
  <w:style w:type="paragraph" w:styleId="CommentText">
    <w:name w:val="annotation text"/>
    <w:basedOn w:val="Normal"/>
    <w:link w:val="CommentTextChar"/>
    <w:uiPriority w:val="99"/>
    <w:semiHidden/>
    <w:unhideWhenUsed/>
    <w:rsid w:val="00223872"/>
    <w:rPr>
      <w:sz w:val="20"/>
    </w:rPr>
  </w:style>
  <w:style w:type="character" w:customStyle="1" w:styleId="CommentTextChar">
    <w:name w:val="Comment Text Char"/>
    <w:basedOn w:val="DefaultParagraphFont"/>
    <w:link w:val="CommentText"/>
    <w:uiPriority w:val="99"/>
    <w:semiHidden/>
    <w:rsid w:val="00223872"/>
  </w:style>
  <w:style w:type="paragraph" w:styleId="CommentSubject">
    <w:name w:val="annotation subject"/>
    <w:basedOn w:val="CommentText"/>
    <w:next w:val="CommentText"/>
    <w:link w:val="CommentSubjectChar"/>
    <w:uiPriority w:val="99"/>
    <w:semiHidden/>
    <w:unhideWhenUsed/>
    <w:rsid w:val="00223872"/>
    <w:rPr>
      <w:b/>
      <w:bCs/>
    </w:rPr>
  </w:style>
  <w:style w:type="character" w:customStyle="1" w:styleId="CommentSubjectChar">
    <w:name w:val="Comment Subject Char"/>
    <w:basedOn w:val="CommentTextChar"/>
    <w:link w:val="CommentSubject"/>
    <w:uiPriority w:val="99"/>
    <w:semiHidden/>
    <w:rsid w:val="002238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uiPriority w:val="9"/>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character" w:styleId="FollowedHyperlink">
    <w:name w:val="FollowedHyperlink"/>
    <w:uiPriority w:val="99"/>
    <w:semiHidden/>
    <w:unhideWhenUsed/>
    <w:rsid w:val="00B26FE3"/>
    <w:rPr>
      <w:color w:val="800080"/>
      <w:u w:val="single"/>
    </w:rPr>
  </w:style>
  <w:style w:type="paragraph" w:styleId="ListParagraph">
    <w:name w:val="List Paragraph"/>
    <w:basedOn w:val="Normal"/>
    <w:uiPriority w:val="34"/>
    <w:qFormat/>
    <w:rsid w:val="00B26FE3"/>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FC52A1"/>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1056A"/>
    <w:rPr>
      <w:b/>
      <w:sz w:val="24"/>
    </w:rPr>
  </w:style>
  <w:style w:type="paragraph" w:customStyle="1" w:styleId="subhead">
    <w:name w:val="subhead"/>
    <w:basedOn w:val="Normal"/>
    <w:link w:val="subheadChar"/>
    <w:autoRedefine/>
    <w:qFormat/>
    <w:rsid w:val="0041056A"/>
    <w:pPr>
      <w:widowControl w:val="0"/>
      <w:spacing w:after="200" w:line="276" w:lineRule="auto"/>
    </w:pPr>
    <w:rPr>
      <w:rFonts w:ascii="Arial" w:eastAsia="Calibri" w:hAnsi="Arial" w:cs="Arial"/>
      <w:b/>
      <w:sz w:val="22"/>
      <w:szCs w:val="22"/>
      <w:lang w:eastAsia="en-US"/>
    </w:rPr>
  </w:style>
  <w:style w:type="character" w:customStyle="1" w:styleId="subheadChar">
    <w:name w:val="subhead Char"/>
    <w:link w:val="subhead"/>
    <w:rsid w:val="0041056A"/>
    <w:rPr>
      <w:rFonts w:ascii="Arial" w:eastAsia="Calibri" w:hAnsi="Arial" w:cs="Arial"/>
      <w:b/>
      <w:sz w:val="22"/>
      <w:szCs w:val="22"/>
      <w:lang w:eastAsia="en-US"/>
    </w:rPr>
  </w:style>
  <w:style w:type="paragraph" w:styleId="Caption">
    <w:name w:val="caption"/>
    <w:basedOn w:val="Normal"/>
    <w:next w:val="Normal"/>
    <w:uiPriority w:val="35"/>
    <w:unhideWhenUsed/>
    <w:qFormat/>
    <w:rsid w:val="0041056A"/>
    <w:pPr>
      <w:widowControl w:val="0"/>
      <w:spacing w:after="200"/>
    </w:pPr>
    <w:rPr>
      <w:rFonts w:ascii="Arial" w:eastAsia="Calibri" w:hAnsi="Arial" w:cs="Arial"/>
      <w:b/>
      <w:bCs/>
      <w:color w:val="4F81BD"/>
      <w:sz w:val="18"/>
      <w:szCs w:val="18"/>
      <w:lang w:eastAsia="en-US"/>
    </w:rPr>
  </w:style>
  <w:style w:type="paragraph" w:styleId="BalloonText">
    <w:name w:val="Balloon Text"/>
    <w:basedOn w:val="Normal"/>
    <w:link w:val="BalloonTextChar"/>
    <w:uiPriority w:val="99"/>
    <w:semiHidden/>
    <w:unhideWhenUsed/>
    <w:rsid w:val="0041056A"/>
    <w:pPr>
      <w:widowControl w:val="0"/>
    </w:pPr>
    <w:rPr>
      <w:rFonts w:ascii="Tahoma" w:eastAsia="Calibri" w:hAnsi="Tahoma" w:cs="Tahoma"/>
      <w:sz w:val="16"/>
      <w:szCs w:val="16"/>
      <w:lang w:eastAsia="en-US"/>
    </w:rPr>
  </w:style>
  <w:style w:type="character" w:customStyle="1" w:styleId="BalloonTextChar">
    <w:name w:val="Balloon Text Char"/>
    <w:link w:val="BalloonText"/>
    <w:uiPriority w:val="99"/>
    <w:semiHidden/>
    <w:rsid w:val="0041056A"/>
    <w:rPr>
      <w:rFonts w:ascii="Tahoma" w:eastAsia="Calibri" w:hAnsi="Tahoma" w:cs="Tahoma"/>
      <w:sz w:val="16"/>
      <w:szCs w:val="16"/>
      <w:lang w:eastAsia="en-US"/>
    </w:rPr>
  </w:style>
  <w:style w:type="character" w:styleId="CommentReference">
    <w:name w:val="annotation reference"/>
    <w:basedOn w:val="DefaultParagraphFont"/>
    <w:uiPriority w:val="99"/>
    <w:semiHidden/>
    <w:unhideWhenUsed/>
    <w:rsid w:val="00223872"/>
    <w:rPr>
      <w:sz w:val="16"/>
      <w:szCs w:val="16"/>
    </w:rPr>
  </w:style>
  <w:style w:type="paragraph" w:styleId="CommentText">
    <w:name w:val="annotation text"/>
    <w:basedOn w:val="Normal"/>
    <w:link w:val="CommentTextChar"/>
    <w:uiPriority w:val="99"/>
    <w:semiHidden/>
    <w:unhideWhenUsed/>
    <w:rsid w:val="00223872"/>
    <w:rPr>
      <w:sz w:val="20"/>
    </w:rPr>
  </w:style>
  <w:style w:type="character" w:customStyle="1" w:styleId="CommentTextChar">
    <w:name w:val="Comment Text Char"/>
    <w:basedOn w:val="DefaultParagraphFont"/>
    <w:link w:val="CommentText"/>
    <w:uiPriority w:val="99"/>
    <w:semiHidden/>
    <w:rsid w:val="00223872"/>
  </w:style>
  <w:style w:type="paragraph" w:styleId="CommentSubject">
    <w:name w:val="annotation subject"/>
    <w:basedOn w:val="CommentText"/>
    <w:next w:val="CommentText"/>
    <w:link w:val="CommentSubjectChar"/>
    <w:uiPriority w:val="99"/>
    <w:semiHidden/>
    <w:unhideWhenUsed/>
    <w:rsid w:val="00223872"/>
    <w:rPr>
      <w:b/>
      <w:bCs/>
    </w:rPr>
  </w:style>
  <w:style w:type="character" w:customStyle="1" w:styleId="CommentSubjectChar">
    <w:name w:val="Comment Subject Char"/>
    <w:basedOn w:val="CommentTextChar"/>
    <w:link w:val="CommentSubject"/>
    <w:uiPriority w:val="99"/>
    <w:semiHidden/>
    <w:rsid w:val="002238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623268">
      <w:bodyDiv w:val="1"/>
      <w:marLeft w:val="0"/>
      <w:marRight w:val="0"/>
      <w:marTop w:val="0"/>
      <w:marBottom w:val="0"/>
      <w:divBdr>
        <w:top w:val="none" w:sz="0" w:space="0" w:color="auto"/>
        <w:left w:val="none" w:sz="0" w:space="0" w:color="auto"/>
        <w:bottom w:val="none" w:sz="0" w:space="0" w:color="auto"/>
        <w:right w:val="none" w:sz="0" w:space="0" w:color="auto"/>
      </w:divBdr>
    </w:div>
    <w:div w:id="158606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2513</Words>
  <Characters>14325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THE HIGHLAND COUNCIL</vt:lpstr>
    </vt:vector>
  </TitlesOfParts>
  <Company>.</Company>
  <LinksUpToDate>false</LinksUpToDate>
  <CharactersWithSpaces>16805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Joyce Donaldson</cp:lastModifiedBy>
  <cp:revision>2</cp:revision>
  <cp:lastPrinted>2015-11-16T13:31:00Z</cp:lastPrinted>
  <dcterms:created xsi:type="dcterms:W3CDTF">2015-11-26T09:33:00Z</dcterms:created>
  <dcterms:modified xsi:type="dcterms:W3CDTF">2015-11-26T09:33:00Z</dcterms:modified>
</cp:coreProperties>
</file>