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19592B" w:rsidTr="00DE1E6C">
        <w:trPr>
          <w:cantSplit/>
          <w:trHeight w:val="993"/>
        </w:trPr>
        <w:tc>
          <w:tcPr>
            <w:tcW w:w="6629" w:type="dxa"/>
          </w:tcPr>
          <w:p w:rsidR="00DE1E6C" w:rsidRPr="0019592B" w:rsidRDefault="00B84929" w:rsidP="002B7DC4">
            <w:pPr>
              <w:pStyle w:val="BodyText"/>
              <w:jc w:val="left"/>
              <w:rPr>
                <w:rFonts w:ascii="Arial" w:hAnsi="Arial" w:cs="Arial"/>
                <w:szCs w:val="24"/>
              </w:rPr>
            </w:pPr>
            <w:bookmarkStart w:id="0" w:name="_GoBack"/>
            <w:bookmarkEnd w:id="0"/>
            <w:r w:rsidRPr="0019592B">
              <w:rPr>
                <w:rFonts w:ascii="Arial" w:hAnsi="Arial" w:cs="Arial"/>
                <w:szCs w:val="24"/>
              </w:rPr>
              <w:t xml:space="preserve">HIGH LIFE HIGHLAND </w:t>
            </w:r>
          </w:p>
          <w:p w:rsidR="002B7DC4" w:rsidRPr="0019592B" w:rsidRDefault="00DE1E6C" w:rsidP="002B7DC4">
            <w:pPr>
              <w:pStyle w:val="BodyText"/>
              <w:jc w:val="left"/>
              <w:rPr>
                <w:rFonts w:ascii="Arial" w:hAnsi="Arial" w:cs="Arial"/>
                <w:szCs w:val="24"/>
              </w:rPr>
            </w:pPr>
            <w:r w:rsidRPr="0019592B">
              <w:rPr>
                <w:rFonts w:ascii="Arial" w:hAnsi="Arial" w:cs="Arial"/>
                <w:szCs w:val="24"/>
              </w:rPr>
              <w:t>REPORT TO BOARD OF DIRECTORS</w:t>
            </w:r>
          </w:p>
          <w:p w:rsidR="002B7DC4" w:rsidRPr="0019592B" w:rsidRDefault="004E7681" w:rsidP="002B7DC4">
            <w:pPr>
              <w:pStyle w:val="BodyText"/>
              <w:jc w:val="left"/>
              <w:rPr>
                <w:rFonts w:ascii="Arial" w:hAnsi="Arial" w:cs="Arial"/>
                <w:szCs w:val="24"/>
              </w:rPr>
            </w:pPr>
            <w:r>
              <w:rPr>
                <w:rFonts w:ascii="Arial" w:hAnsi="Arial" w:cs="Arial"/>
                <w:szCs w:val="24"/>
              </w:rPr>
              <w:t>15 June 2017</w:t>
            </w:r>
          </w:p>
          <w:p w:rsidR="00B84929" w:rsidRPr="0019592B" w:rsidRDefault="00B81A7E" w:rsidP="002B7DC4">
            <w:pPr>
              <w:pStyle w:val="BodyText"/>
              <w:jc w:val="left"/>
              <w:rPr>
                <w:rFonts w:ascii="Arial" w:hAnsi="Arial" w:cs="Arial"/>
                <w:szCs w:val="24"/>
              </w:rPr>
            </w:pPr>
            <w:r w:rsidRPr="0019592B">
              <w:rPr>
                <w:rFonts w:ascii="Arial" w:hAnsi="Arial" w:cs="Arial"/>
                <w:szCs w:val="24"/>
              </w:rPr>
              <w:fldChar w:fldCharType="begin"/>
            </w:r>
            <w:r w:rsidR="00B84929" w:rsidRPr="0019592B">
              <w:rPr>
                <w:rFonts w:ascii="Arial" w:hAnsi="Arial" w:cs="Arial"/>
                <w:szCs w:val="24"/>
              </w:rPr>
              <w:instrText xml:space="preserve">  </w:instrText>
            </w:r>
            <w:r w:rsidRPr="0019592B">
              <w:rPr>
                <w:rFonts w:ascii="Arial" w:hAnsi="Arial" w:cs="Arial"/>
                <w:szCs w:val="24"/>
              </w:rPr>
              <w:fldChar w:fldCharType="end"/>
            </w:r>
          </w:p>
        </w:tc>
        <w:tc>
          <w:tcPr>
            <w:tcW w:w="2835" w:type="dxa"/>
          </w:tcPr>
          <w:p w:rsidR="00B84929" w:rsidRPr="0019592B" w:rsidRDefault="00B84929" w:rsidP="0047500A">
            <w:pPr>
              <w:rPr>
                <w:rFonts w:ascii="Arial" w:hAnsi="Arial" w:cs="Arial"/>
                <w:szCs w:val="24"/>
              </w:rPr>
            </w:pPr>
            <w:r w:rsidRPr="0019592B">
              <w:rPr>
                <w:rFonts w:ascii="Arial" w:hAnsi="Arial" w:cs="Arial"/>
                <w:szCs w:val="24"/>
              </w:rPr>
              <w:t>AGENDA ITEM</w:t>
            </w:r>
            <w:r w:rsidR="001F201F">
              <w:rPr>
                <w:rFonts w:ascii="Arial" w:hAnsi="Arial" w:cs="Arial"/>
                <w:szCs w:val="24"/>
              </w:rPr>
              <w:t xml:space="preserve"> </w:t>
            </w:r>
            <w:r w:rsidRPr="0019592B">
              <w:rPr>
                <w:rFonts w:ascii="Arial" w:hAnsi="Arial" w:cs="Arial"/>
                <w:szCs w:val="24"/>
              </w:rPr>
              <w:t xml:space="preserve">  REPORT No HLH</w:t>
            </w:r>
            <w:r w:rsidR="0047500A">
              <w:rPr>
                <w:rFonts w:ascii="Arial" w:hAnsi="Arial" w:cs="Arial"/>
                <w:szCs w:val="24"/>
              </w:rPr>
              <w:t xml:space="preserve">   /17</w:t>
            </w:r>
          </w:p>
        </w:tc>
      </w:tr>
    </w:tbl>
    <w:p w:rsidR="0039450A" w:rsidRPr="0019592B" w:rsidRDefault="008C7C82" w:rsidP="00DE1E6C">
      <w:pPr>
        <w:pStyle w:val="Heading2"/>
        <w:rPr>
          <w:rFonts w:ascii="Arial" w:hAnsi="Arial" w:cs="Arial"/>
          <w:b/>
          <w:szCs w:val="24"/>
          <w:u w:val="none"/>
        </w:rPr>
      </w:pPr>
      <w:r w:rsidRPr="0019592B">
        <w:rPr>
          <w:rFonts w:ascii="Arial" w:hAnsi="Arial" w:cs="Arial"/>
          <w:b/>
          <w:szCs w:val="24"/>
          <w:u w:val="none"/>
        </w:rPr>
        <w:t>MARKETING AND COMMUNICATIONS UPDATE</w:t>
      </w:r>
      <w:r w:rsidR="00DE1E6C" w:rsidRPr="0019592B">
        <w:rPr>
          <w:rFonts w:ascii="Arial" w:hAnsi="Arial" w:cs="Arial"/>
          <w:b/>
          <w:szCs w:val="24"/>
          <w:u w:val="none"/>
        </w:rPr>
        <w:t xml:space="preserve"> - </w:t>
      </w:r>
      <w:r w:rsidR="0039450A" w:rsidRPr="0019592B">
        <w:rPr>
          <w:rFonts w:ascii="Arial" w:hAnsi="Arial" w:cs="Arial"/>
          <w:b/>
          <w:szCs w:val="24"/>
          <w:u w:val="none"/>
        </w:rPr>
        <w:t xml:space="preserve">Report </w:t>
      </w:r>
      <w:r w:rsidR="00A8159A" w:rsidRPr="0019592B">
        <w:rPr>
          <w:rFonts w:ascii="Arial" w:hAnsi="Arial" w:cs="Arial"/>
          <w:b/>
          <w:szCs w:val="24"/>
          <w:u w:val="none"/>
        </w:rPr>
        <w:t>by</w:t>
      </w:r>
      <w:r w:rsidR="002B7DC4" w:rsidRPr="0019592B">
        <w:rPr>
          <w:rFonts w:ascii="Arial" w:hAnsi="Arial" w:cs="Arial"/>
          <w:b/>
          <w:szCs w:val="24"/>
          <w:u w:val="none"/>
        </w:rPr>
        <w:t xml:space="preserve"> Chief Executive</w:t>
      </w:r>
    </w:p>
    <w:p w:rsidR="0039450A" w:rsidRPr="0019592B" w:rsidRDefault="00B81A7E" w:rsidP="00FC52A1">
      <w:pPr>
        <w:pStyle w:val="Heading1"/>
        <w:jc w:val="left"/>
        <w:rPr>
          <w:rFonts w:ascii="Arial" w:hAnsi="Arial" w:cs="Arial"/>
          <w:szCs w:val="24"/>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19592B">
        <w:trPr>
          <w:cantSplit/>
        </w:trPr>
        <w:tc>
          <w:tcPr>
            <w:tcW w:w="9464" w:type="dxa"/>
          </w:tcPr>
          <w:p w:rsidR="0039450A" w:rsidRPr="0019592B" w:rsidRDefault="002B7DC4" w:rsidP="00416BFF">
            <w:pPr>
              <w:pStyle w:val="Heading2"/>
              <w:rPr>
                <w:rFonts w:ascii="Arial" w:hAnsi="Arial" w:cs="Arial"/>
                <w:b/>
                <w:szCs w:val="24"/>
                <w:u w:val="none"/>
              </w:rPr>
            </w:pPr>
            <w:r w:rsidRPr="0019592B">
              <w:rPr>
                <w:rFonts w:ascii="Arial" w:hAnsi="Arial" w:cs="Arial"/>
                <w:b/>
                <w:szCs w:val="24"/>
                <w:u w:val="none"/>
              </w:rPr>
              <w:t>Summary</w:t>
            </w:r>
          </w:p>
          <w:p w:rsidR="002B7DC4" w:rsidRPr="0019592B" w:rsidRDefault="002B7DC4" w:rsidP="002B7DC4">
            <w:pPr>
              <w:rPr>
                <w:rFonts w:ascii="Arial" w:hAnsi="Arial" w:cs="Arial"/>
                <w:szCs w:val="24"/>
              </w:rPr>
            </w:pPr>
          </w:p>
          <w:p w:rsidR="002B7DC4" w:rsidRPr="0019592B" w:rsidRDefault="008C7C82" w:rsidP="002B7DC4">
            <w:pPr>
              <w:rPr>
                <w:rFonts w:ascii="Arial" w:hAnsi="Arial" w:cs="Arial"/>
                <w:szCs w:val="24"/>
              </w:rPr>
            </w:pPr>
            <w:r w:rsidRPr="0019592B">
              <w:rPr>
                <w:rFonts w:ascii="Arial" w:hAnsi="Arial" w:cs="Arial"/>
                <w:szCs w:val="24"/>
              </w:rPr>
              <w:t>The purpose of this report is to provide an update o</w:t>
            </w:r>
            <w:r w:rsidR="00EB6912" w:rsidRPr="0019592B">
              <w:rPr>
                <w:rFonts w:ascii="Arial" w:hAnsi="Arial" w:cs="Arial"/>
                <w:szCs w:val="24"/>
              </w:rPr>
              <w:t>n</w:t>
            </w:r>
            <w:r w:rsidRPr="0019592B">
              <w:rPr>
                <w:rFonts w:ascii="Arial" w:hAnsi="Arial" w:cs="Arial"/>
                <w:szCs w:val="24"/>
              </w:rPr>
              <w:t xml:space="preserve"> progress made in implementing the </w:t>
            </w:r>
            <w:r w:rsidR="00740292">
              <w:rPr>
                <w:rFonts w:ascii="Arial" w:hAnsi="Arial" w:cs="Arial"/>
                <w:szCs w:val="24"/>
              </w:rPr>
              <w:t xml:space="preserve">2015-19 </w:t>
            </w:r>
            <w:r w:rsidRPr="0019592B">
              <w:rPr>
                <w:rFonts w:ascii="Arial" w:hAnsi="Arial" w:cs="Arial"/>
                <w:szCs w:val="24"/>
              </w:rPr>
              <w:t xml:space="preserve">Marketing </w:t>
            </w:r>
            <w:r w:rsidR="00EB6912" w:rsidRPr="0019592B">
              <w:rPr>
                <w:rFonts w:ascii="Arial" w:hAnsi="Arial" w:cs="Arial"/>
                <w:szCs w:val="24"/>
              </w:rPr>
              <w:t>and Communications Plan.</w:t>
            </w:r>
          </w:p>
          <w:p w:rsidR="00EB6912" w:rsidRPr="0019592B" w:rsidRDefault="00EB6912" w:rsidP="002B7DC4">
            <w:pPr>
              <w:rPr>
                <w:rFonts w:ascii="Arial" w:hAnsi="Arial" w:cs="Arial"/>
                <w:szCs w:val="24"/>
              </w:rPr>
            </w:pPr>
          </w:p>
          <w:p w:rsidR="0039450A" w:rsidRPr="0019592B" w:rsidRDefault="00DC7788" w:rsidP="00416BFF">
            <w:pPr>
              <w:rPr>
                <w:rFonts w:ascii="Arial" w:hAnsi="Arial" w:cs="Arial"/>
                <w:szCs w:val="24"/>
              </w:rPr>
            </w:pPr>
            <w:r w:rsidRPr="0019592B">
              <w:rPr>
                <w:rFonts w:ascii="Arial" w:hAnsi="Arial" w:cs="Arial"/>
                <w:szCs w:val="24"/>
              </w:rPr>
              <w:t>It is recommended that Directors comment on and note the update.</w:t>
            </w:r>
          </w:p>
          <w:p w:rsidR="0039450A" w:rsidRPr="0019592B" w:rsidRDefault="00B81A7E" w:rsidP="00416BFF">
            <w:pPr>
              <w:rPr>
                <w:rFonts w:ascii="Arial" w:hAnsi="Arial" w:cs="Arial"/>
                <w:szCs w:val="24"/>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p>
        </w:tc>
      </w:tr>
    </w:tbl>
    <w:p w:rsidR="0097099E" w:rsidRPr="0019592B"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675"/>
        <w:gridCol w:w="8789"/>
      </w:tblGrid>
      <w:tr w:rsidR="00A53534" w:rsidRPr="0019592B" w:rsidTr="00C3739B">
        <w:tc>
          <w:tcPr>
            <w:tcW w:w="675" w:type="dxa"/>
          </w:tcPr>
          <w:p w:rsidR="00A53534" w:rsidRPr="0019592B" w:rsidRDefault="008B4D54" w:rsidP="006D4204">
            <w:pPr>
              <w:rPr>
                <w:rFonts w:ascii="Arial" w:hAnsi="Arial" w:cs="Arial"/>
                <w:b/>
                <w:szCs w:val="24"/>
              </w:rPr>
            </w:pPr>
            <w:r w:rsidRPr="0019592B">
              <w:rPr>
                <w:rFonts w:ascii="Arial" w:hAnsi="Arial" w:cs="Arial"/>
                <w:b/>
                <w:szCs w:val="24"/>
              </w:rPr>
              <w:t>1</w:t>
            </w:r>
            <w:r w:rsidR="00A53534" w:rsidRPr="0019592B">
              <w:rPr>
                <w:rFonts w:ascii="Arial" w:hAnsi="Arial" w:cs="Arial"/>
                <w:b/>
                <w:szCs w:val="24"/>
              </w:rPr>
              <w:t>.</w:t>
            </w:r>
          </w:p>
        </w:tc>
        <w:tc>
          <w:tcPr>
            <w:tcW w:w="8789" w:type="dxa"/>
          </w:tcPr>
          <w:p w:rsidR="00A53534" w:rsidRPr="0019592B" w:rsidRDefault="00A53534" w:rsidP="006D4204">
            <w:pPr>
              <w:rPr>
                <w:rFonts w:ascii="Arial" w:hAnsi="Arial" w:cs="Arial"/>
                <w:b/>
                <w:szCs w:val="24"/>
              </w:rPr>
            </w:pPr>
            <w:r w:rsidRPr="0019592B">
              <w:rPr>
                <w:rFonts w:ascii="Arial" w:hAnsi="Arial" w:cs="Arial"/>
                <w:b/>
                <w:szCs w:val="24"/>
              </w:rPr>
              <w:t>Business Plan Contribution</w:t>
            </w:r>
          </w:p>
          <w:p w:rsidR="00A53534" w:rsidRPr="0019592B" w:rsidRDefault="00A53534" w:rsidP="006D4204">
            <w:pPr>
              <w:rPr>
                <w:rFonts w:ascii="Arial" w:hAnsi="Arial" w:cs="Arial"/>
                <w:szCs w:val="24"/>
              </w:rPr>
            </w:pPr>
          </w:p>
        </w:tc>
      </w:tr>
      <w:tr w:rsidR="00A53534" w:rsidRPr="0019592B" w:rsidTr="00C3739B">
        <w:tc>
          <w:tcPr>
            <w:tcW w:w="675" w:type="dxa"/>
          </w:tcPr>
          <w:p w:rsidR="00A53534" w:rsidRPr="0019592B" w:rsidRDefault="008B4D54" w:rsidP="006D4204">
            <w:pPr>
              <w:rPr>
                <w:rFonts w:ascii="Arial" w:hAnsi="Arial" w:cs="Arial"/>
                <w:szCs w:val="24"/>
              </w:rPr>
            </w:pPr>
            <w:r w:rsidRPr="0019592B">
              <w:rPr>
                <w:rFonts w:ascii="Arial" w:hAnsi="Arial" w:cs="Arial"/>
                <w:szCs w:val="24"/>
              </w:rPr>
              <w:t>1</w:t>
            </w:r>
            <w:r w:rsidR="00A53534" w:rsidRPr="0019592B">
              <w:rPr>
                <w:rFonts w:ascii="Arial" w:hAnsi="Arial" w:cs="Arial"/>
                <w:szCs w:val="24"/>
              </w:rPr>
              <w:t>.1</w:t>
            </w:r>
          </w:p>
        </w:tc>
        <w:tc>
          <w:tcPr>
            <w:tcW w:w="8789" w:type="dxa"/>
          </w:tcPr>
          <w:p w:rsidR="00B26FE3" w:rsidRPr="0019592B" w:rsidRDefault="00B26FE3" w:rsidP="00540480">
            <w:pPr>
              <w:jc w:val="both"/>
              <w:rPr>
                <w:rFonts w:ascii="Arial" w:hAnsi="Arial" w:cs="Arial"/>
                <w:szCs w:val="24"/>
              </w:rPr>
            </w:pPr>
            <w:r w:rsidRPr="0019592B">
              <w:rPr>
                <w:rFonts w:ascii="Arial" w:hAnsi="Arial" w:cs="Arial"/>
                <w:szCs w:val="24"/>
              </w:rPr>
              <w:t xml:space="preserve">This report supports the </w:t>
            </w:r>
            <w:r w:rsidR="004973CD" w:rsidRPr="0019592B">
              <w:rPr>
                <w:rFonts w:ascii="Arial" w:hAnsi="Arial" w:cs="Arial"/>
                <w:szCs w:val="24"/>
              </w:rPr>
              <w:t xml:space="preserve">highlighted </w:t>
            </w:r>
            <w:r w:rsidRPr="0019592B">
              <w:rPr>
                <w:rFonts w:ascii="Arial" w:hAnsi="Arial" w:cs="Arial"/>
                <w:szCs w:val="24"/>
              </w:rPr>
              <w:t>Business Outcomes from the High Life Highland (HLH) Business Plan:</w:t>
            </w:r>
          </w:p>
          <w:p w:rsidR="00B26FE3" w:rsidRPr="0019592B" w:rsidRDefault="00B26FE3" w:rsidP="00540480">
            <w:pPr>
              <w:jc w:val="both"/>
              <w:rPr>
                <w:rFonts w:ascii="Arial" w:hAnsi="Arial" w:cs="Arial"/>
                <w:szCs w:val="24"/>
              </w:rPr>
            </w:pPr>
          </w:p>
          <w:p w:rsidR="00BB6D1F" w:rsidRPr="0019592B" w:rsidRDefault="00BB6D1F" w:rsidP="00BB6D1F">
            <w:pPr>
              <w:pStyle w:val="ListParagraph"/>
              <w:numPr>
                <w:ilvl w:val="0"/>
                <w:numId w:val="26"/>
              </w:numPr>
              <w:spacing w:after="0" w:line="240" w:lineRule="auto"/>
              <w:jc w:val="both"/>
              <w:rPr>
                <w:rFonts w:ascii="Arial" w:hAnsi="Arial" w:cs="Arial"/>
                <w:b/>
                <w:sz w:val="24"/>
                <w:szCs w:val="24"/>
              </w:rPr>
            </w:pPr>
            <w:r w:rsidRPr="0019592B">
              <w:rPr>
                <w:rFonts w:ascii="Arial" w:hAnsi="Arial" w:cs="Arial"/>
                <w:b/>
                <w:sz w:val="24"/>
                <w:szCs w:val="24"/>
              </w:rPr>
              <w:t>To advance sustainable growth and financial sustainability</w:t>
            </w:r>
          </w:p>
          <w:p w:rsidR="00BB6D1F" w:rsidRPr="0019592B" w:rsidRDefault="00BB6D1F" w:rsidP="00BB6D1F">
            <w:pPr>
              <w:pStyle w:val="ListParagraph"/>
              <w:numPr>
                <w:ilvl w:val="0"/>
                <w:numId w:val="26"/>
              </w:numPr>
              <w:spacing w:after="0" w:line="240" w:lineRule="auto"/>
              <w:jc w:val="both"/>
              <w:rPr>
                <w:rFonts w:ascii="Arial" w:hAnsi="Arial" w:cs="Arial"/>
                <w:sz w:val="24"/>
                <w:szCs w:val="24"/>
              </w:rPr>
            </w:pPr>
            <w:r w:rsidRPr="0019592B">
              <w:rPr>
                <w:rFonts w:ascii="Arial" w:hAnsi="Arial" w:cs="Arial"/>
                <w:sz w:val="24"/>
                <w:szCs w:val="24"/>
              </w:rPr>
              <w:t>Deliver the Service Delivery Contract with THC</w:t>
            </w:r>
          </w:p>
          <w:p w:rsidR="00BB6D1F" w:rsidRPr="0019592B" w:rsidRDefault="00BB6D1F" w:rsidP="00BB6D1F">
            <w:pPr>
              <w:pStyle w:val="ListParagraph"/>
              <w:numPr>
                <w:ilvl w:val="0"/>
                <w:numId w:val="26"/>
              </w:numPr>
              <w:spacing w:after="0" w:line="240" w:lineRule="auto"/>
              <w:jc w:val="both"/>
              <w:rPr>
                <w:rFonts w:ascii="Arial" w:hAnsi="Arial" w:cs="Arial"/>
                <w:b/>
                <w:sz w:val="24"/>
                <w:szCs w:val="24"/>
              </w:rPr>
            </w:pPr>
            <w:r w:rsidRPr="0019592B">
              <w:rPr>
                <w:rFonts w:ascii="Arial" w:hAnsi="Arial" w:cs="Arial"/>
                <w:b/>
                <w:sz w:val="24"/>
                <w:szCs w:val="24"/>
              </w:rPr>
              <w:t>Improving staff satisfaction</w:t>
            </w:r>
          </w:p>
          <w:p w:rsidR="00BB6D1F" w:rsidRPr="0019592B" w:rsidRDefault="00BB6D1F" w:rsidP="00BB6D1F">
            <w:pPr>
              <w:pStyle w:val="ListParagraph"/>
              <w:numPr>
                <w:ilvl w:val="0"/>
                <w:numId w:val="26"/>
              </w:numPr>
              <w:spacing w:after="0" w:line="240" w:lineRule="auto"/>
              <w:jc w:val="both"/>
              <w:rPr>
                <w:rFonts w:ascii="Arial" w:hAnsi="Arial" w:cs="Arial"/>
                <w:b/>
                <w:sz w:val="24"/>
                <w:szCs w:val="24"/>
              </w:rPr>
            </w:pPr>
            <w:r w:rsidRPr="0019592B">
              <w:rPr>
                <w:rFonts w:ascii="Arial" w:hAnsi="Arial" w:cs="Arial"/>
                <w:b/>
                <w:sz w:val="24"/>
                <w:szCs w:val="24"/>
              </w:rPr>
              <w:t>Improving customer satisfaction</w:t>
            </w:r>
          </w:p>
          <w:p w:rsidR="00BB6D1F" w:rsidRPr="0019592B" w:rsidRDefault="00BB6D1F" w:rsidP="00BB6D1F">
            <w:pPr>
              <w:pStyle w:val="ListParagraph"/>
              <w:numPr>
                <w:ilvl w:val="0"/>
                <w:numId w:val="26"/>
              </w:numPr>
              <w:spacing w:after="0" w:line="240" w:lineRule="auto"/>
              <w:jc w:val="both"/>
              <w:rPr>
                <w:rFonts w:ascii="Arial" w:hAnsi="Arial" w:cs="Arial"/>
                <w:b/>
                <w:sz w:val="24"/>
                <w:szCs w:val="24"/>
              </w:rPr>
            </w:pPr>
            <w:r w:rsidRPr="0019592B">
              <w:rPr>
                <w:rFonts w:ascii="Arial" w:hAnsi="Arial" w:cs="Arial"/>
                <w:b/>
                <w:sz w:val="24"/>
                <w:szCs w:val="24"/>
              </w:rPr>
              <w:t>A positive company image</w:t>
            </w:r>
          </w:p>
          <w:p w:rsidR="00BB6D1F" w:rsidRPr="0019592B" w:rsidRDefault="00BB6D1F" w:rsidP="0015445E">
            <w:pPr>
              <w:pStyle w:val="ListParagraph"/>
              <w:numPr>
                <w:ilvl w:val="0"/>
                <w:numId w:val="26"/>
              </w:numPr>
              <w:spacing w:after="0" w:line="240" w:lineRule="auto"/>
              <w:ind w:left="884" w:hanging="425"/>
              <w:jc w:val="both"/>
              <w:rPr>
                <w:rFonts w:ascii="Arial" w:hAnsi="Arial" w:cs="Arial"/>
                <w:b/>
                <w:sz w:val="24"/>
                <w:szCs w:val="24"/>
              </w:rPr>
            </w:pPr>
            <w:r w:rsidRPr="0019592B">
              <w:rPr>
                <w:rFonts w:ascii="Arial" w:hAnsi="Arial" w:cs="Arial"/>
                <w:b/>
                <w:sz w:val="24"/>
                <w:szCs w:val="24"/>
              </w:rPr>
              <w:t>Services designed around customers and through market opportunities</w:t>
            </w:r>
          </w:p>
          <w:p w:rsidR="00BB6D1F" w:rsidRPr="0019592B" w:rsidRDefault="00BB6D1F" w:rsidP="00BB6D1F">
            <w:pPr>
              <w:pStyle w:val="ListParagraph"/>
              <w:numPr>
                <w:ilvl w:val="0"/>
                <w:numId w:val="26"/>
              </w:numPr>
              <w:spacing w:after="0" w:line="240" w:lineRule="auto"/>
              <w:jc w:val="both"/>
              <w:rPr>
                <w:rFonts w:ascii="Arial" w:hAnsi="Arial" w:cs="Arial"/>
                <w:sz w:val="24"/>
                <w:szCs w:val="24"/>
              </w:rPr>
            </w:pPr>
            <w:r w:rsidRPr="0019592B">
              <w:rPr>
                <w:rFonts w:ascii="Arial" w:hAnsi="Arial" w:cs="Arial"/>
                <w:sz w:val="24"/>
                <w:szCs w:val="24"/>
              </w:rPr>
              <w:t>Sustain a good health and safety performance</w:t>
            </w:r>
          </w:p>
          <w:p w:rsidR="00BB6D1F" w:rsidRPr="0019592B" w:rsidRDefault="00BB6D1F" w:rsidP="00BB6D1F">
            <w:pPr>
              <w:pStyle w:val="ListParagraph"/>
              <w:numPr>
                <w:ilvl w:val="0"/>
                <w:numId w:val="26"/>
              </w:numPr>
              <w:spacing w:after="0" w:line="240" w:lineRule="auto"/>
              <w:jc w:val="both"/>
              <w:rPr>
                <w:rFonts w:ascii="Arial" w:hAnsi="Arial" w:cs="Arial"/>
                <w:b/>
                <w:sz w:val="24"/>
                <w:szCs w:val="24"/>
              </w:rPr>
            </w:pPr>
            <w:r w:rsidRPr="0019592B">
              <w:rPr>
                <w:rFonts w:ascii="Arial" w:hAnsi="Arial" w:cs="Arial"/>
                <w:b/>
                <w:sz w:val="24"/>
                <w:szCs w:val="24"/>
              </w:rPr>
              <w:t>A trusted partner</w:t>
            </w:r>
          </w:p>
          <w:p w:rsidR="008B4D54" w:rsidRPr="0019592B" w:rsidRDefault="008B4D54" w:rsidP="00BB6D1F">
            <w:pPr>
              <w:pStyle w:val="ListParagraph"/>
              <w:spacing w:after="0" w:line="240" w:lineRule="auto"/>
              <w:ind w:left="459"/>
              <w:jc w:val="both"/>
              <w:rPr>
                <w:rFonts w:ascii="Arial" w:hAnsi="Arial" w:cs="Arial"/>
                <w:b/>
                <w:sz w:val="24"/>
                <w:szCs w:val="24"/>
              </w:rPr>
            </w:pPr>
          </w:p>
        </w:tc>
      </w:tr>
      <w:tr w:rsidR="00A53534" w:rsidRPr="0019592B" w:rsidTr="00C3739B">
        <w:tc>
          <w:tcPr>
            <w:tcW w:w="675" w:type="dxa"/>
          </w:tcPr>
          <w:p w:rsidR="00A53534" w:rsidRPr="0019592B" w:rsidRDefault="008B4D54" w:rsidP="00416BFF">
            <w:pPr>
              <w:rPr>
                <w:rFonts w:ascii="Arial" w:hAnsi="Arial" w:cs="Arial"/>
                <w:b/>
                <w:szCs w:val="24"/>
              </w:rPr>
            </w:pPr>
            <w:r w:rsidRPr="0019592B">
              <w:rPr>
                <w:rFonts w:ascii="Arial" w:hAnsi="Arial" w:cs="Arial"/>
                <w:b/>
                <w:szCs w:val="24"/>
              </w:rPr>
              <w:t>2.</w:t>
            </w:r>
          </w:p>
        </w:tc>
        <w:tc>
          <w:tcPr>
            <w:tcW w:w="8789" w:type="dxa"/>
          </w:tcPr>
          <w:p w:rsidR="008B4D54" w:rsidRPr="0019592B" w:rsidRDefault="008B4D54" w:rsidP="008B4D54">
            <w:pPr>
              <w:jc w:val="both"/>
              <w:rPr>
                <w:rFonts w:ascii="Arial" w:hAnsi="Arial" w:cs="Arial"/>
                <w:b/>
                <w:szCs w:val="24"/>
              </w:rPr>
            </w:pPr>
            <w:r w:rsidRPr="0019592B">
              <w:rPr>
                <w:rFonts w:ascii="Arial" w:hAnsi="Arial" w:cs="Arial"/>
                <w:b/>
                <w:szCs w:val="24"/>
              </w:rPr>
              <w:t>Background</w:t>
            </w:r>
          </w:p>
          <w:p w:rsidR="00A53534" w:rsidRPr="0019592B" w:rsidRDefault="00A53534" w:rsidP="00416BFF">
            <w:pPr>
              <w:rPr>
                <w:rFonts w:ascii="Arial" w:hAnsi="Arial" w:cs="Arial"/>
                <w:szCs w:val="24"/>
              </w:rPr>
            </w:pPr>
          </w:p>
        </w:tc>
      </w:tr>
      <w:tr w:rsidR="00A53534" w:rsidRPr="0019592B" w:rsidTr="00C3739B">
        <w:tc>
          <w:tcPr>
            <w:tcW w:w="675" w:type="dxa"/>
          </w:tcPr>
          <w:p w:rsidR="00A53534" w:rsidRPr="0019592B" w:rsidRDefault="008B4D54" w:rsidP="00416BFF">
            <w:pPr>
              <w:rPr>
                <w:rFonts w:ascii="Arial" w:hAnsi="Arial" w:cs="Arial"/>
                <w:szCs w:val="24"/>
              </w:rPr>
            </w:pPr>
            <w:r w:rsidRPr="0019592B">
              <w:rPr>
                <w:rFonts w:ascii="Arial" w:hAnsi="Arial" w:cs="Arial"/>
                <w:szCs w:val="24"/>
              </w:rPr>
              <w:t>2.1</w:t>
            </w:r>
          </w:p>
        </w:tc>
        <w:tc>
          <w:tcPr>
            <w:tcW w:w="8789" w:type="dxa"/>
          </w:tcPr>
          <w:p w:rsidR="00A53534" w:rsidRPr="0019592B" w:rsidRDefault="00EB6912" w:rsidP="00FC52A1">
            <w:pPr>
              <w:jc w:val="both"/>
              <w:rPr>
                <w:rFonts w:ascii="Arial" w:hAnsi="Arial" w:cs="Arial"/>
                <w:szCs w:val="24"/>
              </w:rPr>
            </w:pPr>
            <w:r w:rsidRPr="0019592B">
              <w:rPr>
                <w:rFonts w:ascii="Arial" w:hAnsi="Arial" w:cs="Arial"/>
                <w:szCs w:val="24"/>
              </w:rPr>
              <w:t xml:space="preserve">The Board approved the </w:t>
            </w:r>
            <w:r w:rsidR="00BB6D1F" w:rsidRPr="0019592B">
              <w:rPr>
                <w:rFonts w:ascii="Arial" w:hAnsi="Arial" w:cs="Arial"/>
                <w:szCs w:val="24"/>
              </w:rPr>
              <w:t xml:space="preserve">2015-19 </w:t>
            </w:r>
            <w:r w:rsidRPr="0019592B">
              <w:rPr>
                <w:rFonts w:ascii="Arial" w:hAnsi="Arial" w:cs="Arial"/>
                <w:szCs w:val="24"/>
              </w:rPr>
              <w:t xml:space="preserve">Marketing and </w:t>
            </w:r>
            <w:r w:rsidR="004B57BC" w:rsidRPr="0019592B">
              <w:rPr>
                <w:rFonts w:ascii="Arial" w:hAnsi="Arial" w:cs="Arial"/>
                <w:szCs w:val="24"/>
              </w:rPr>
              <w:t>C</w:t>
            </w:r>
            <w:r w:rsidRPr="0019592B">
              <w:rPr>
                <w:rFonts w:ascii="Arial" w:hAnsi="Arial" w:cs="Arial"/>
                <w:szCs w:val="24"/>
              </w:rPr>
              <w:t xml:space="preserve">ommunications Plan for HLH on </w:t>
            </w:r>
            <w:r w:rsidR="00BB6D1F" w:rsidRPr="0019592B">
              <w:rPr>
                <w:rFonts w:ascii="Arial" w:hAnsi="Arial" w:cs="Arial"/>
                <w:szCs w:val="24"/>
              </w:rPr>
              <w:t>18</w:t>
            </w:r>
            <w:r w:rsidR="00C531C3" w:rsidRPr="0019592B">
              <w:rPr>
                <w:rFonts w:ascii="Arial" w:hAnsi="Arial" w:cs="Arial"/>
                <w:szCs w:val="24"/>
              </w:rPr>
              <w:t> </w:t>
            </w:r>
            <w:r w:rsidR="002A3857" w:rsidRPr="0019592B">
              <w:rPr>
                <w:rFonts w:ascii="Arial" w:hAnsi="Arial" w:cs="Arial"/>
                <w:szCs w:val="24"/>
              </w:rPr>
              <w:t>June 201</w:t>
            </w:r>
            <w:r w:rsidR="00BB6D1F" w:rsidRPr="0019592B">
              <w:rPr>
                <w:rFonts w:ascii="Arial" w:hAnsi="Arial" w:cs="Arial"/>
                <w:szCs w:val="24"/>
              </w:rPr>
              <w:t>5</w:t>
            </w:r>
            <w:r w:rsidR="004B57BC" w:rsidRPr="0019592B">
              <w:rPr>
                <w:rFonts w:ascii="Arial" w:hAnsi="Arial" w:cs="Arial"/>
                <w:szCs w:val="24"/>
              </w:rPr>
              <w:t>.  At</w:t>
            </w:r>
            <w:r w:rsidR="00FC52A1" w:rsidRPr="0019592B">
              <w:rPr>
                <w:rFonts w:ascii="Arial" w:hAnsi="Arial" w:cs="Arial"/>
                <w:szCs w:val="24"/>
              </w:rPr>
              <w:t xml:space="preserve"> the Board meeting on 2 October 2013</w:t>
            </w:r>
            <w:r w:rsidR="0015445E" w:rsidRPr="0019592B">
              <w:rPr>
                <w:rFonts w:ascii="Arial" w:hAnsi="Arial" w:cs="Arial"/>
                <w:szCs w:val="24"/>
              </w:rPr>
              <w:t>,</w:t>
            </w:r>
            <w:r w:rsidR="004B57BC" w:rsidRPr="0019592B">
              <w:rPr>
                <w:rFonts w:ascii="Arial" w:hAnsi="Arial" w:cs="Arial"/>
                <w:szCs w:val="24"/>
              </w:rPr>
              <w:t xml:space="preserve"> Directors requested an update on progress in implementing the actions outlined in the Plan</w:t>
            </w:r>
            <w:r w:rsidR="003C366F" w:rsidRPr="0019592B">
              <w:rPr>
                <w:rFonts w:ascii="Arial" w:hAnsi="Arial" w:cs="Arial"/>
                <w:szCs w:val="24"/>
              </w:rPr>
              <w:t xml:space="preserve"> on a six monthly basis</w:t>
            </w:r>
            <w:r w:rsidR="004B57BC" w:rsidRPr="0019592B">
              <w:rPr>
                <w:rFonts w:ascii="Arial" w:hAnsi="Arial" w:cs="Arial"/>
                <w:szCs w:val="24"/>
              </w:rPr>
              <w:t>. The purpose of this report is to provide that update.</w:t>
            </w:r>
          </w:p>
          <w:p w:rsidR="00540480" w:rsidRPr="0019592B" w:rsidRDefault="00540480" w:rsidP="00F9576D">
            <w:pPr>
              <w:jc w:val="both"/>
              <w:rPr>
                <w:rFonts w:ascii="Arial" w:hAnsi="Arial" w:cs="Arial"/>
                <w:szCs w:val="24"/>
              </w:rPr>
            </w:pPr>
          </w:p>
        </w:tc>
      </w:tr>
      <w:tr w:rsidR="003A699D" w:rsidRPr="0019592B" w:rsidTr="00C3739B">
        <w:tc>
          <w:tcPr>
            <w:tcW w:w="675" w:type="dxa"/>
          </w:tcPr>
          <w:p w:rsidR="003A699D" w:rsidRPr="0019592B" w:rsidRDefault="003A699D" w:rsidP="00590C36">
            <w:pPr>
              <w:autoSpaceDE w:val="0"/>
              <w:autoSpaceDN w:val="0"/>
              <w:adjustRightInd w:val="0"/>
              <w:rPr>
                <w:rFonts w:ascii="Arial" w:hAnsi="Arial" w:cs="Arial"/>
                <w:b/>
                <w:szCs w:val="24"/>
              </w:rPr>
            </w:pPr>
            <w:r w:rsidRPr="0019592B">
              <w:rPr>
                <w:rFonts w:ascii="Arial" w:hAnsi="Arial" w:cs="Arial"/>
                <w:b/>
                <w:szCs w:val="24"/>
              </w:rPr>
              <w:t xml:space="preserve">3. </w:t>
            </w:r>
          </w:p>
        </w:tc>
        <w:tc>
          <w:tcPr>
            <w:tcW w:w="8789" w:type="dxa"/>
          </w:tcPr>
          <w:p w:rsidR="003A699D" w:rsidRPr="0019592B" w:rsidRDefault="003A699D" w:rsidP="00590C36">
            <w:pPr>
              <w:autoSpaceDE w:val="0"/>
              <w:autoSpaceDN w:val="0"/>
              <w:adjustRightInd w:val="0"/>
              <w:jc w:val="both"/>
              <w:rPr>
                <w:rFonts w:ascii="Arial" w:hAnsi="Arial" w:cs="Arial"/>
                <w:b/>
                <w:szCs w:val="24"/>
              </w:rPr>
            </w:pPr>
            <w:r w:rsidRPr="0019592B">
              <w:rPr>
                <w:rFonts w:ascii="Arial" w:hAnsi="Arial" w:cs="Arial"/>
                <w:b/>
                <w:szCs w:val="24"/>
              </w:rPr>
              <w:t xml:space="preserve">Marketing and Communications Plan Update </w:t>
            </w:r>
          </w:p>
          <w:p w:rsidR="00F9576D" w:rsidRPr="0019592B" w:rsidRDefault="00F9576D" w:rsidP="00590C36">
            <w:pPr>
              <w:autoSpaceDE w:val="0"/>
              <w:autoSpaceDN w:val="0"/>
              <w:adjustRightInd w:val="0"/>
              <w:jc w:val="both"/>
              <w:rPr>
                <w:rFonts w:ascii="Arial" w:hAnsi="Arial" w:cs="Arial"/>
                <w:b/>
                <w:szCs w:val="24"/>
              </w:rPr>
            </w:pPr>
          </w:p>
        </w:tc>
      </w:tr>
      <w:tr w:rsidR="003A699D" w:rsidRPr="0019592B" w:rsidTr="00C3739B">
        <w:tc>
          <w:tcPr>
            <w:tcW w:w="675" w:type="dxa"/>
          </w:tcPr>
          <w:p w:rsidR="003A699D" w:rsidRPr="0019592B" w:rsidRDefault="003A699D" w:rsidP="00590C36">
            <w:pPr>
              <w:autoSpaceDE w:val="0"/>
              <w:autoSpaceDN w:val="0"/>
              <w:adjustRightInd w:val="0"/>
              <w:rPr>
                <w:rFonts w:ascii="Arial" w:hAnsi="Arial" w:cs="Arial"/>
                <w:szCs w:val="24"/>
              </w:rPr>
            </w:pPr>
            <w:r w:rsidRPr="0019592B">
              <w:rPr>
                <w:rFonts w:ascii="Arial" w:hAnsi="Arial" w:cs="Arial"/>
                <w:szCs w:val="24"/>
              </w:rPr>
              <w:t>3.1</w:t>
            </w:r>
          </w:p>
        </w:tc>
        <w:tc>
          <w:tcPr>
            <w:tcW w:w="8789" w:type="dxa"/>
          </w:tcPr>
          <w:p w:rsidR="003A699D" w:rsidRPr="0019592B" w:rsidRDefault="003A699D" w:rsidP="009E18BF">
            <w:pPr>
              <w:jc w:val="both"/>
              <w:rPr>
                <w:rFonts w:ascii="Arial" w:hAnsi="Arial" w:cs="Arial"/>
                <w:b/>
                <w:szCs w:val="24"/>
              </w:rPr>
            </w:pPr>
            <w:r w:rsidRPr="0019592B">
              <w:rPr>
                <w:rFonts w:ascii="Arial" w:hAnsi="Arial" w:cs="Arial"/>
                <w:b/>
                <w:szCs w:val="24"/>
              </w:rPr>
              <w:t>Appendix A</w:t>
            </w:r>
            <w:r w:rsidRPr="0019592B">
              <w:rPr>
                <w:rFonts w:ascii="Arial" w:hAnsi="Arial" w:cs="Arial"/>
                <w:szCs w:val="24"/>
              </w:rPr>
              <w:t xml:space="preserve"> </w:t>
            </w:r>
            <w:r w:rsidR="00161E32" w:rsidRPr="0019592B">
              <w:rPr>
                <w:rFonts w:ascii="Arial" w:hAnsi="Arial" w:cs="Arial"/>
                <w:szCs w:val="24"/>
              </w:rPr>
              <w:t xml:space="preserve">contains the </w:t>
            </w:r>
            <w:r w:rsidRPr="0019592B">
              <w:rPr>
                <w:rFonts w:ascii="Arial" w:hAnsi="Arial" w:cs="Arial"/>
                <w:szCs w:val="24"/>
              </w:rPr>
              <w:t xml:space="preserve">Marketing </w:t>
            </w:r>
            <w:r w:rsidR="004E236F" w:rsidRPr="0019592B">
              <w:rPr>
                <w:rFonts w:ascii="Arial" w:hAnsi="Arial" w:cs="Arial"/>
                <w:szCs w:val="24"/>
              </w:rPr>
              <w:t>P</w:t>
            </w:r>
            <w:r w:rsidRPr="0019592B">
              <w:rPr>
                <w:rFonts w:ascii="Arial" w:hAnsi="Arial" w:cs="Arial"/>
                <w:szCs w:val="24"/>
              </w:rPr>
              <w:t>lan update</w:t>
            </w:r>
            <w:r w:rsidR="00161E32" w:rsidRPr="0019592B">
              <w:rPr>
                <w:rFonts w:ascii="Arial" w:hAnsi="Arial" w:cs="Arial"/>
                <w:szCs w:val="24"/>
              </w:rPr>
              <w:t>.</w:t>
            </w:r>
          </w:p>
        </w:tc>
      </w:tr>
      <w:tr w:rsidR="00C3739B" w:rsidRPr="0019592B" w:rsidTr="00C3739B">
        <w:tc>
          <w:tcPr>
            <w:tcW w:w="675" w:type="dxa"/>
          </w:tcPr>
          <w:p w:rsidR="00C3739B" w:rsidRPr="0019592B" w:rsidRDefault="00C3739B" w:rsidP="00590C36">
            <w:pPr>
              <w:autoSpaceDE w:val="0"/>
              <w:autoSpaceDN w:val="0"/>
              <w:adjustRightInd w:val="0"/>
              <w:rPr>
                <w:rFonts w:ascii="Arial" w:hAnsi="Arial" w:cs="Arial"/>
                <w:b/>
                <w:szCs w:val="24"/>
              </w:rPr>
            </w:pPr>
          </w:p>
        </w:tc>
        <w:tc>
          <w:tcPr>
            <w:tcW w:w="8789" w:type="dxa"/>
          </w:tcPr>
          <w:p w:rsidR="00C3739B" w:rsidRPr="0019592B" w:rsidRDefault="00C3739B" w:rsidP="00590C36">
            <w:pPr>
              <w:autoSpaceDE w:val="0"/>
              <w:autoSpaceDN w:val="0"/>
              <w:adjustRightInd w:val="0"/>
              <w:jc w:val="both"/>
              <w:rPr>
                <w:rFonts w:ascii="Arial" w:hAnsi="Arial" w:cs="Arial"/>
                <w:b/>
                <w:szCs w:val="24"/>
              </w:rPr>
            </w:pPr>
          </w:p>
        </w:tc>
      </w:tr>
      <w:tr w:rsidR="00A53534" w:rsidRPr="0019592B" w:rsidTr="00C3739B">
        <w:tc>
          <w:tcPr>
            <w:tcW w:w="675" w:type="dxa"/>
          </w:tcPr>
          <w:p w:rsidR="00A53534" w:rsidRPr="0019592B" w:rsidRDefault="009E18BF" w:rsidP="00590C36">
            <w:pPr>
              <w:autoSpaceDE w:val="0"/>
              <w:autoSpaceDN w:val="0"/>
              <w:adjustRightInd w:val="0"/>
              <w:rPr>
                <w:rFonts w:ascii="Arial" w:hAnsi="Arial" w:cs="Arial"/>
                <w:b/>
                <w:szCs w:val="24"/>
              </w:rPr>
            </w:pPr>
            <w:r>
              <w:rPr>
                <w:rFonts w:ascii="Arial" w:hAnsi="Arial" w:cs="Arial"/>
                <w:b/>
                <w:szCs w:val="24"/>
              </w:rPr>
              <w:t>4</w:t>
            </w:r>
            <w:r w:rsidR="00A53534" w:rsidRPr="0019592B">
              <w:rPr>
                <w:rFonts w:ascii="Arial" w:hAnsi="Arial" w:cs="Arial"/>
                <w:b/>
                <w:szCs w:val="24"/>
              </w:rPr>
              <w:t>.</w:t>
            </w:r>
          </w:p>
        </w:tc>
        <w:tc>
          <w:tcPr>
            <w:tcW w:w="8789" w:type="dxa"/>
          </w:tcPr>
          <w:p w:rsidR="00A53534" w:rsidRPr="0019592B" w:rsidRDefault="00A53534" w:rsidP="00590C36">
            <w:pPr>
              <w:autoSpaceDE w:val="0"/>
              <w:autoSpaceDN w:val="0"/>
              <w:adjustRightInd w:val="0"/>
              <w:jc w:val="both"/>
              <w:rPr>
                <w:rFonts w:ascii="Arial" w:hAnsi="Arial" w:cs="Arial"/>
                <w:b/>
                <w:szCs w:val="24"/>
              </w:rPr>
            </w:pPr>
            <w:r w:rsidRPr="0019592B">
              <w:rPr>
                <w:rFonts w:ascii="Arial" w:hAnsi="Arial" w:cs="Arial"/>
                <w:b/>
                <w:szCs w:val="24"/>
              </w:rPr>
              <w:t>Implications</w:t>
            </w:r>
          </w:p>
          <w:p w:rsidR="00540480" w:rsidRPr="0019592B" w:rsidRDefault="00540480" w:rsidP="00590C36">
            <w:pPr>
              <w:autoSpaceDE w:val="0"/>
              <w:autoSpaceDN w:val="0"/>
              <w:adjustRightInd w:val="0"/>
              <w:jc w:val="both"/>
              <w:rPr>
                <w:rFonts w:ascii="Arial" w:hAnsi="Arial" w:cs="Arial"/>
                <w:b/>
                <w:szCs w:val="24"/>
              </w:rPr>
            </w:pPr>
          </w:p>
        </w:tc>
      </w:tr>
      <w:tr w:rsidR="00A53534" w:rsidRPr="0019592B" w:rsidTr="00C3739B">
        <w:tc>
          <w:tcPr>
            <w:tcW w:w="675" w:type="dxa"/>
          </w:tcPr>
          <w:p w:rsidR="00A53534" w:rsidRPr="0019592B" w:rsidRDefault="009E18BF" w:rsidP="00590C36">
            <w:pPr>
              <w:autoSpaceDE w:val="0"/>
              <w:autoSpaceDN w:val="0"/>
              <w:adjustRightInd w:val="0"/>
              <w:rPr>
                <w:rFonts w:ascii="Arial" w:hAnsi="Arial" w:cs="Arial"/>
                <w:szCs w:val="24"/>
              </w:rPr>
            </w:pPr>
            <w:r>
              <w:rPr>
                <w:rFonts w:ascii="Arial" w:hAnsi="Arial" w:cs="Arial"/>
                <w:szCs w:val="24"/>
              </w:rPr>
              <w:t>4</w:t>
            </w:r>
            <w:r w:rsidR="00A53534" w:rsidRPr="0019592B">
              <w:rPr>
                <w:rFonts w:ascii="Arial" w:hAnsi="Arial" w:cs="Arial"/>
                <w:szCs w:val="24"/>
              </w:rPr>
              <w:t>.1</w:t>
            </w:r>
          </w:p>
          <w:p w:rsidR="00EA70C6" w:rsidRPr="0019592B" w:rsidRDefault="00EA70C6" w:rsidP="00590C36">
            <w:pPr>
              <w:autoSpaceDE w:val="0"/>
              <w:autoSpaceDN w:val="0"/>
              <w:adjustRightInd w:val="0"/>
              <w:rPr>
                <w:rFonts w:ascii="Arial" w:hAnsi="Arial" w:cs="Arial"/>
                <w:szCs w:val="24"/>
              </w:rPr>
            </w:pPr>
          </w:p>
          <w:p w:rsidR="004B57BC" w:rsidRPr="0019592B" w:rsidRDefault="004B57BC" w:rsidP="00590C36">
            <w:pPr>
              <w:autoSpaceDE w:val="0"/>
              <w:autoSpaceDN w:val="0"/>
              <w:adjustRightInd w:val="0"/>
              <w:rPr>
                <w:rFonts w:ascii="Arial" w:hAnsi="Arial" w:cs="Arial"/>
                <w:szCs w:val="24"/>
              </w:rPr>
            </w:pPr>
          </w:p>
          <w:p w:rsidR="0019592B" w:rsidRDefault="0019592B" w:rsidP="00590C36">
            <w:pPr>
              <w:autoSpaceDE w:val="0"/>
              <w:autoSpaceDN w:val="0"/>
              <w:adjustRightInd w:val="0"/>
              <w:rPr>
                <w:rFonts w:ascii="Arial" w:hAnsi="Arial" w:cs="Arial"/>
                <w:szCs w:val="24"/>
              </w:rPr>
            </w:pPr>
          </w:p>
          <w:p w:rsidR="00EA70C6" w:rsidRPr="0019592B" w:rsidRDefault="009E18BF" w:rsidP="00590C36">
            <w:pPr>
              <w:autoSpaceDE w:val="0"/>
              <w:autoSpaceDN w:val="0"/>
              <w:adjustRightInd w:val="0"/>
              <w:rPr>
                <w:rFonts w:ascii="Arial" w:hAnsi="Arial" w:cs="Arial"/>
                <w:szCs w:val="24"/>
              </w:rPr>
            </w:pPr>
            <w:r>
              <w:rPr>
                <w:rFonts w:ascii="Arial" w:hAnsi="Arial" w:cs="Arial"/>
                <w:szCs w:val="24"/>
              </w:rPr>
              <w:t>4</w:t>
            </w:r>
            <w:r w:rsidR="00EA70C6" w:rsidRPr="0019592B">
              <w:rPr>
                <w:rFonts w:ascii="Arial" w:hAnsi="Arial" w:cs="Arial"/>
                <w:szCs w:val="24"/>
              </w:rPr>
              <w:t>.2</w:t>
            </w:r>
          </w:p>
          <w:p w:rsidR="00EA70C6" w:rsidRDefault="00EA70C6" w:rsidP="00590C36">
            <w:pPr>
              <w:autoSpaceDE w:val="0"/>
              <w:autoSpaceDN w:val="0"/>
              <w:adjustRightInd w:val="0"/>
              <w:rPr>
                <w:rFonts w:ascii="Arial" w:hAnsi="Arial" w:cs="Arial"/>
                <w:szCs w:val="24"/>
              </w:rPr>
            </w:pPr>
          </w:p>
          <w:p w:rsidR="0019592B" w:rsidRPr="0019592B" w:rsidRDefault="0019592B" w:rsidP="00590C36">
            <w:pPr>
              <w:autoSpaceDE w:val="0"/>
              <w:autoSpaceDN w:val="0"/>
              <w:adjustRightInd w:val="0"/>
              <w:rPr>
                <w:rFonts w:ascii="Arial" w:hAnsi="Arial" w:cs="Arial"/>
                <w:szCs w:val="24"/>
              </w:rPr>
            </w:pPr>
          </w:p>
          <w:p w:rsidR="00EA70C6" w:rsidRPr="0019592B" w:rsidRDefault="009E18BF" w:rsidP="00590C36">
            <w:pPr>
              <w:autoSpaceDE w:val="0"/>
              <w:autoSpaceDN w:val="0"/>
              <w:adjustRightInd w:val="0"/>
              <w:rPr>
                <w:rFonts w:ascii="Arial" w:hAnsi="Arial" w:cs="Arial"/>
                <w:szCs w:val="24"/>
              </w:rPr>
            </w:pPr>
            <w:r>
              <w:rPr>
                <w:rFonts w:ascii="Arial" w:hAnsi="Arial" w:cs="Arial"/>
                <w:szCs w:val="24"/>
              </w:rPr>
              <w:t>4</w:t>
            </w:r>
            <w:r w:rsidR="00EA70C6" w:rsidRPr="0019592B">
              <w:rPr>
                <w:rFonts w:ascii="Arial" w:hAnsi="Arial" w:cs="Arial"/>
                <w:szCs w:val="24"/>
              </w:rPr>
              <w:t>.3</w:t>
            </w:r>
          </w:p>
          <w:p w:rsidR="00EA70C6" w:rsidRDefault="00EA70C6" w:rsidP="00590C36">
            <w:pPr>
              <w:autoSpaceDE w:val="0"/>
              <w:autoSpaceDN w:val="0"/>
              <w:adjustRightInd w:val="0"/>
              <w:rPr>
                <w:rFonts w:ascii="Arial" w:hAnsi="Arial" w:cs="Arial"/>
                <w:szCs w:val="24"/>
              </w:rPr>
            </w:pPr>
          </w:p>
          <w:p w:rsidR="0019592B" w:rsidRPr="0019592B" w:rsidRDefault="0019592B" w:rsidP="00590C36">
            <w:pPr>
              <w:autoSpaceDE w:val="0"/>
              <w:autoSpaceDN w:val="0"/>
              <w:adjustRightInd w:val="0"/>
              <w:rPr>
                <w:rFonts w:ascii="Arial" w:hAnsi="Arial" w:cs="Arial"/>
                <w:szCs w:val="24"/>
              </w:rPr>
            </w:pPr>
          </w:p>
          <w:p w:rsidR="00EA70C6" w:rsidRDefault="009E18BF" w:rsidP="00590C36">
            <w:pPr>
              <w:autoSpaceDE w:val="0"/>
              <w:autoSpaceDN w:val="0"/>
              <w:adjustRightInd w:val="0"/>
              <w:rPr>
                <w:rFonts w:ascii="Arial" w:hAnsi="Arial" w:cs="Arial"/>
                <w:szCs w:val="24"/>
              </w:rPr>
            </w:pPr>
            <w:r>
              <w:rPr>
                <w:rFonts w:ascii="Arial" w:hAnsi="Arial" w:cs="Arial"/>
                <w:szCs w:val="24"/>
              </w:rPr>
              <w:t>4</w:t>
            </w:r>
            <w:r w:rsidR="00EA70C6" w:rsidRPr="0019592B">
              <w:rPr>
                <w:rFonts w:ascii="Arial" w:hAnsi="Arial" w:cs="Arial"/>
                <w:szCs w:val="24"/>
              </w:rPr>
              <w:t>.</w:t>
            </w:r>
            <w:r w:rsidR="003924C9" w:rsidRPr="0019592B">
              <w:rPr>
                <w:rFonts w:ascii="Arial" w:hAnsi="Arial" w:cs="Arial"/>
                <w:szCs w:val="24"/>
              </w:rPr>
              <w:t>4</w:t>
            </w:r>
          </w:p>
          <w:p w:rsidR="00781293" w:rsidRPr="00781293" w:rsidRDefault="00781293" w:rsidP="00590C36">
            <w:pPr>
              <w:autoSpaceDE w:val="0"/>
              <w:autoSpaceDN w:val="0"/>
              <w:adjustRightInd w:val="0"/>
              <w:rPr>
                <w:rFonts w:ascii="Arial" w:hAnsi="Arial" w:cs="Arial"/>
                <w:szCs w:val="24"/>
              </w:rPr>
            </w:pPr>
          </w:p>
        </w:tc>
        <w:tc>
          <w:tcPr>
            <w:tcW w:w="8789" w:type="dxa"/>
          </w:tcPr>
          <w:p w:rsidR="00EA70C6" w:rsidRPr="0019592B" w:rsidRDefault="00EA70C6" w:rsidP="00590C36">
            <w:pPr>
              <w:autoSpaceDE w:val="0"/>
              <w:autoSpaceDN w:val="0"/>
              <w:adjustRightInd w:val="0"/>
              <w:jc w:val="both"/>
              <w:rPr>
                <w:rFonts w:ascii="Arial" w:hAnsi="Arial" w:cs="Arial"/>
                <w:szCs w:val="24"/>
              </w:rPr>
            </w:pPr>
            <w:r w:rsidRPr="0019592B">
              <w:rPr>
                <w:rFonts w:ascii="Arial" w:hAnsi="Arial" w:cs="Arial"/>
                <w:szCs w:val="24"/>
              </w:rPr>
              <w:lastRenderedPageBreak/>
              <w:t>Resource Implications –</w:t>
            </w:r>
            <w:r w:rsidR="004B57BC" w:rsidRPr="0019592B">
              <w:rPr>
                <w:rFonts w:ascii="Arial" w:hAnsi="Arial" w:cs="Arial"/>
                <w:szCs w:val="24"/>
              </w:rPr>
              <w:t xml:space="preserve"> the resources associated with the delivery of the Marketing and Communications Plan have been approved within the 201</w:t>
            </w:r>
            <w:r w:rsidR="004E7681">
              <w:rPr>
                <w:rFonts w:ascii="Arial" w:hAnsi="Arial" w:cs="Arial"/>
                <w:szCs w:val="24"/>
              </w:rPr>
              <w:t>7/18</w:t>
            </w:r>
            <w:r w:rsidR="004B57BC" w:rsidRPr="0019592B">
              <w:rPr>
                <w:rFonts w:ascii="Arial" w:hAnsi="Arial" w:cs="Arial"/>
                <w:szCs w:val="24"/>
              </w:rPr>
              <w:t xml:space="preserve"> budget.</w:t>
            </w:r>
          </w:p>
          <w:p w:rsidR="00EA70C6" w:rsidRPr="0019592B" w:rsidRDefault="00EA70C6" w:rsidP="00590C36">
            <w:pPr>
              <w:autoSpaceDE w:val="0"/>
              <w:autoSpaceDN w:val="0"/>
              <w:adjustRightInd w:val="0"/>
              <w:jc w:val="both"/>
              <w:rPr>
                <w:rFonts w:ascii="Arial" w:hAnsi="Arial" w:cs="Arial"/>
                <w:szCs w:val="24"/>
              </w:rPr>
            </w:pPr>
          </w:p>
          <w:p w:rsidR="00EA70C6" w:rsidRPr="0019592B" w:rsidRDefault="00EA70C6" w:rsidP="00590C36">
            <w:pPr>
              <w:autoSpaceDE w:val="0"/>
              <w:autoSpaceDN w:val="0"/>
              <w:adjustRightInd w:val="0"/>
              <w:jc w:val="both"/>
              <w:rPr>
                <w:rFonts w:ascii="Arial" w:hAnsi="Arial" w:cs="Arial"/>
                <w:szCs w:val="24"/>
              </w:rPr>
            </w:pPr>
            <w:r w:rsidRPr="0019592B">
              <w:rPr>
                <w:rFonts w:ascii="Arial" w:hAnsi="Arial" w:cs="Arial"/>
                <w:szCs w:val="24"/>
              </w:rPr>
              <w:t xml:space="preserve">Legal Implications </w:t>
            </w:r>
            <w:r w:rsidR="004B57BC" w:rsidRPr="0019592B">
              <w:rPr>
                <w:rFonts w:ascii="Arial" w:hAnsi="Arial" w:cs="Arial"/>
                <w:szCs w:val="24"/>
              </w:rPr>
              <w:t xml:space="preserve">– there are no </w:t>
            </w:r>
            <w:r w:rsidR="00EE09B2" w:rsidRPr="0019592B">
              <w:rPr>
                <w:rFonts w:ascii="Arial" w:hAnsi="Arial" w:cs="Arial"/>
                <w:szCs w:val="24"/>
              </w:rPr>
              <w:t xml:space="preserve">new </w:t>
            </w:r>
            <w:r w:rsidR="004B57BC" w:rsidRPr="0019592B">
              <w:rPr>
                <w:rFonts w:ascii="Arial" w:hAnsi="Arial" w:cs="Arial"/>
                <w:szCs w:val="24"/>
              </w:rPr>
              <w:t>legal implications associated with this report.</w:t>
            </w:r>
          </w:p>
          <w:p w:rsidR="00EA70C6" w:rsidRPr="0019592B" w:rsidRDefault="00EA70C6" w:rsidP="00590C36">
            <w:pPr>
              <w:autoSpaceDE w:val="0"/>
              <w:autoSpaceDN w:val="0"/>
              <w:adjustRightInd w:val="0"/>
              <w:jc w:val="both"/>
              <w:rPr>
                <w:rFonts w:ascii="Arial" w:hAnsi="Arial" w:cs="Arial"/>
                <w:szCs w:val="24"/>
              </w:rPr>
            </w:pPr>
          </w:p>
          <w:p w:rsidR="00EA70C6" w:rsidRPr="0019592B" w:rsidRDefault="00EA70C6" w:rsidP="00590C36">
            <w:pPr>
              <w:autoSpaceDE w:val="0"/>
              <w:autoSpaceDN w:val="0"/>
              <w:adjustRightInd w:val="0"/>
              <w:jc w:val="both"/>
              <w:rPr>
                <w:rFonts w:ascii="Arial" w:hAnsi="Arial" w:cs="Arial"/>
                <w:i/>
                <w:szCs w:val="24"/>
              </w:rPr>
            </w:pPr>
            <w:r w:rsidRPr="0019592B">
              <w:rPr>
                <w:rFonts w:ascii="Arial" w:hAnsi="Arial" w:cs="Arial"/>
                <w:szCs w:val="24"/>
              </w:rPr>
              <w:t xml:space="preserve">Equality Implications </w:t>
            </w:r>
            <w:r w:rsidR="003924C9" w:rsidRPr="0019592B">
              <w:rPr>
                <w:rFonts w:ascii="Arial" w:hAnsi="Arial" w:cs="Arial"/>
                <w:szCs w:val="24"/>
              </w:rPr>
              <w:t>–</w:t>
            </w:r>
            <w:r w:rsidRPr="0019592B">
              <w:rPr>
                <w:rFonts w:ascii="Arial" w:hAnsi="Arial" w:cs="Arial"/>
                <w:szCs w:val="24"/>
              </w:rPr>
              <w:t xml:space="preserve"> </w:t>
            </w:r>
            <w:r w:rsidR="004B57BC" w:rsidRPr="0019592B">
              <w:rPr>
                <w:rFonts w:ascii="Arial" w:hAnsi="Arial" w:cs="Arial"/>
                <w:szCs w:val="24"/>
              </w:rPr>
              <w:t xml:space="preserve">there are no new </w:t>
            </w:r>
            <w:r w:rsidR="00E33269" w:rsidRPr="0019592B">
              <w:rPr>
                <w:rFonts w:ascii="Arial" w:hAnsi="Arial" w:cs="Arial"/>
                <w:szCs w:val="24"/>
              </w:rPr>
              <w:t>equality issues associated with this report.</w:t>
            </w:r>
          </w:p>
          <w:p w:rsidR="00EA70C6" w:rsidRPr="0019592B" w:rsidRDefault="00EA70C6" w:rsidP="00590C36">
            <w:pPr>
              <w:autoSpaceDE w:val="0"/>
              <w:autoSpaceDN w:val="0"/>
              <w:adjustRightInd w:val="0"/>
              <w:jc w:val="both"/>
              <w:rPr>
                <w:rFonts w:ascii="Arial" w:hAnsi="Arial" w:cs="Arial"/>
                <w:szCs w:val="24"/>
              </w:rPr>
            </w:pPr>
          </w:p>
          <w:p w:rsidR="00781293" w:rsidRPr="00781293" w:rsidRDefault="00EA70C6" w:rsidP="004B57BC">
            <w:pPr>
              <w:autoSpaceDE w:val="0"/>
              <w:autoSpaceDN w:val="0"/>
              <w:adjustRightInd w:val="0"/>
              <w:jc w:val="both"/>
              <w:rPr>
                <w:rFonts w:ascii="Arial" w:hAnsi="Arial" w:cs="Arial"/>
                <w:szCs w:val="24"/>
              </w:rPr>
            </w:pPr>
            <w:r w:rsidRPr="0019592B">
              <w:rPr>
                <w:rFonts w:ascii="Arial" w:hAnsi="Arial" w:cs="Arial"/>
                <w:szCs w:val="24"/>
              </w:rPr>
              <w:t xml:space="preserve">Risk Implications </w:t>
            </w:r>
            <w:r w:rsidR="004B57BC" w:rsidRPr="0019592B">
              <w:rPr>
                <w:rFonts w:ascii="Arial" w:hAnsi="Arial" w:cs="Arial"/>
                <w:szCs w:val="24"/>
              </w:rPr>
              <w:t>–</w:t>
            </w:r>
            <w:r w:rsidRPr="0019592B">
              <w:rPr>
                <w:rFonts w:ascii="Arial" w:hAnsi="Arial" w:cs="Arial"/>
                <w:szCs w:val="24"/>
              </w:rPr>
              <w:t xml:space="preserve"> </w:t>
            </w:r>
            <w:r w:rsidR="004B57BC" w:rsidRPr="0019592B">
              <w:rPr>
                <w:rFonts w:ascii="Arial" w:hAnsi="Arial" w:cs="Arial"/>
                <w:szCs w:val="24"/>
              </w:rPr>
              <w:t>there are no new risks associated with this report.</w:t>
            </w:r>
          </w:p>
        </w:tc>
      </w:tr>
    </w:tbl>
    <w:p w:rsidR="0039450A" w:rsidRPr="0019592B"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19592B">
        <w:trPr>
          <w:cantSplit/>
        </w:trPr>
        <w:tc>
          <w:tcPr>
            <w:tcW w:w="9464" w:type="dxa"/>
          </w:tcPr>
          <w:p w:rsidR="0039450A" w:rsidRPr="0019592B" w:rsidRDefault="002B7DC4" w:rsidP="00416BFF">
            <w:pPr>
              <w:pStyle w:val="Heading3"/>
              <w:jc w:val="left"/>
              <w:rPr>
                <w:rFonts w:ascii="Arial" w:hAnsi="Arial" w:cs="Arial"/>
                <w:b/>
                <w:szCs w:val="24"/>
                <w:u w:val="none"/>
              </w:rPr>
            </w:pPr>
            <w:r w:rsidRPr="0019592B">
              <w:rPr>
                <w:rFonts w:ascii="Arial" w:hAnsi="Arial" w:cs="Arial"/>
                <w:b/>
                <w:szCs w:val="24"/>
                <w:u w:val="none"/>
              </w:rPr>
              <w:t>Recommendation</w:t>
            </w:r>
          </w:p>
          <w:p w:rsidR="00DC7788" w:rsidRPr="0019592B" w:rsidRDefault="00DC7788" w:rsidP="00DC7788">
            <w:pPr>
              <w:rPr>
                <w:rFonts w:ascii="Arial" w:hAnsi="Arial" w:cs="Arial"/>
                <w:szCs w:val="24"/>
              </w:rPr>
            </w:pPr>
          </w:p>
          <w:p w:rsidR="00DC7788" w:rsidRPr="0019592B" w:rsidRDefault="00DC7788" w:rsidP="00DC7788">
            <w:pPr>
              <w:rPr>
                <w:rFonts w:ascii="Arial" w:hAnsi="Arial" w:cs="Arial"/>
                <w:szCs w:val="24"/>
              </w:rPr>
            </w:pPr>
            <w:r w:rsidRPr="0019592B">
              <w:rPr>
                <w:rFonts w:ascii="Arial" w:hAnsi="Arial" w:cs="Arial"/>
                <w:szCs w:val="24"/>
              </w:rPr>
              <w:t>It is recommended that Directors comment on and note the update.</w:t>
            </w:r>
          </w:p>
          <w:p w:rsidR="0039450A" w:rsidRPr="0019592B" w:rsidRDefault="00B81A7E" w:rsidP="00416BFF">
            <w:pPr>
              <w:rPr>
                <w:rFonts w:ascii="Arial" w:hAnsi="Arial" w:cs="Arial"/>
                <w:szCs w:val="24"/>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p>
        </w:tc>
      </w:tr>
    </w:tbl>
    <w:p w:rsidR="0039450A" w:rsidRPr="0019592B" w:rsidRDefault="0039450A" w:rsidP="00416BFF">
      <w:pPr>
        <w:rPr>
          <w:rFonts w:ascii="Arial" w:hAnsi="Arial" w:cs="Arial"/>
          <w:szCs w:val="24"/>
        </w:rPr>
      </w:pPr>
    </w:p>
    <w:p w:rsidR="0039450A" w:rsidRPr="0019592B" w:rsidRDefault="0039450A" w:rsidP="00416BFF">
      <w:pPr>
        <w:rPr>
          <w:rFonts w:ascii="Arial" w:hAnsi="Arial" w:cs="Arial"/>
          <w:szCs w:val="24"/>
        </w:rPr>
      </w:pPr>
    </w:p>
    <w:p w:rsidR="0039450A" w:rsidRPr="0019592B" w:rsidRDefault="0039450A" w:rsidP="00416BFF">
      <w:pPr>
        <w:rPr>
          <w:rFonts w:ascii="Arial" w:hAnsi="Arial" w:cs="Arial"/>
          <w:szCs w:val="24"/>
        </w:rPr>
      </w:pPr>
      <w:r w:rsidRPr="0019592B">
        <w:rPr>
          <w:rFonts w:ascii="Arial" w:hAnsi="Arial" w:cs="Arial"/>
          <w:szCs w:val="24"/>
        </w:rPr>
        <w:t>Designation:</w:t>
      </w:r>
      <w:r w:rsidR="0067538A" w:rsidRPr="0019592B">
        <w:rPr>
          <w:rFonts w:ascii="Arial" w:hAnsi="Arial" w:cs="Arial"/>
          <w:szCs w:val="24"/>
        </w:rPr>
        <w:tab/>
      </w:r>
      <w:r w:rsidR="002650EF" w:rsidRPr="0019592B">
        <w:rPr>
          <w:rFonts w:ascii="Arial" w:hAnsi="Arial" w:cs="Arial"/>
          <w:szCs w:val="24"/>
        </w:rPr>
        <w:tab/>
      </w:r>
      <w:r w:rsidR="0067538A" w:rsidRPr="0019592B">
        <w:rPr>
          <w:rFonts w:ascii="Arial" w:hAnsi="Arial" w:cs="Arial"/>
          <w:szCs w:val="24"/>
        </w:rPr>
        <w:t>Chief Executive</w:t>
      </w:r>
    </w:p>
    <w:p w:rsidR="0039450A" w:rsidRPr="0019592B" w:rsidRDefault="0039450A" w:rsidP="00416BFF">
      <w:pPr>
        <w:rPr>
          <w:rFonts w:ascii="Arial" w:hAnsi="Arial" w:cs="Arial"/>
          <w:szCs w:val="24"/>
        </w:rPr>
      </w:pPr>
    </w:p>
    <w:p w:rsidR="00FC52A1" w:rsidRPr="0019592B" w:rsidRDefault="0039450A" w:rsidP="000F274B">
      <w:pPr>
        <w:rPr>
          <w:rFonts w:ascii="Arial" w:hAnsi="Arial" w:cs="Arial"/>
          <w:szCs w:val="24"/>
        </w:rPr>
      </w:pPr>
      <w:r w:rsidRPr="0019592B">
        <w:rPr>
          <w:rFonts w:ascii="Arial" w:hAnsi="Arial" w:cs="Arial"/>
          <w:szCs w:val="24"/>
        </w:rPr>
        <w:t>Date:</w:t>
      </w:r>
      <w:r w:rsidRPr="0019592B">
        <w:rPr>
          <w:rFonts w:ascii="Arial" w:hAnsi="Arial" w:cs="Arial"/>
          <w:szCs w:val="24"/>
        </w:rPr>
        <w:tab/>
      </w:r>
      <w:r w:rsidR="002650EF" w:rsidRPr="0019592B">
        <w:rPr>
          <w:rFonts w:ascii="Arial" w:hAnsi="Arial" w:cs="Arial"/>
          <w:szCs w:val="24"/>
        </w:rPr>
        <w:tab/>
      </w:r>
      <w:r w:rsidR="002650EF" w:rsidRPr="0019592B">
        <w:rPr>
          <w:rFonts w:ascii="Arial" w:hAnsi="Arial" w:cs="Arial"/>
          <w:szCs w:val="24"/>
        </w:rPr>
        <w:tab/>
      </w:r>
      <w:r w:rsidR="00740292">
        <w:rPr>
          <w:rFonts w:ascii="Arial" w:hAnsi="Arial" w:cs="Arial"/>
          <w:szCs w:val="24"/>
        </w:rPr>
        <w:t xml:space="preserve">2 </w:t>
      </w:r>
      <w:r w:rsidR="00A574AB">
        <w:rPr>
          <w:rFonts w:ascii="Arial" w:hAnsi="Arial" w:cs="Arial"/>
          <w:szCs w:val="24"/>
        </w:rPr>
        <w:t>June</w:t>
      </w:r>
      <w:r w:rsidR="009E18BF">
        <w:rPr>
          <w:rFonts w:ascii="Arial" w:hAnsi="Arial" w:cs="Arial"/>
          <w:szCs w:val="24"/>
        </w:rPr>
        <w:t xml:space="preserve"> </w:t>
      </w:r>
      <w:r w:rsidR="00F72CC2">
        <w:rPr>
          <w:rFonts w:ascii="Arial" w:hAnsi="Arial" w:cs="Arial"/>
          <w:szCs w:val="24"/>
        </w:rPr>
        <w:t>201</w:t>
      </w:r>
      <w:r w:rsidR="00A574AB">
        <w:rPr>
          <w:rFonts w:ascii="Arial" w:hAnsi="Arial" w:cs="Arial"/>
          <w:szCs w:val="24"/>
        </w:rPr>
        <w:t>7</w:t>
      </w:r>
    </w:p>
    <w:p w:rsidR="00FC52A1" w:rsidRPr="0015445E" w:rsidRDefault="002650EF" w:rsidP="000F274B">
      <w:pPr>
        <w:rPr>
          <w:rFonts w:ascii="Arial" w:hAnsi="Arial" w:cs="Arial"/>
          <w:sz w:val="22"/>
          <w:szCs w:val="22"/>
        </w:rPr>
        <w:sectPr w:rsidR="00FC52A1" w:rsidRPr="0015445E" w:rsidSect="006C040D">
          <w:pgSz w:w="11906" w:h="16838"/>
          <w:pgMar w:top="1276" w:right="1440" w:bottom="1440" w:left="1440" w:header="720" w:footer="720" w:gutter="0"/>
          <w:cols w:space="720"/>
        </w:sectPr>
      </w:pPr>
      <w:r w:rsidRPr="0015445E">
        <w:rPr>
          <w:rFonts w:ascii="Arial" w:hAnsi="Arial" w:cs="Arial"/>
          <w:sz w:val="22"/>
          <w:szCs w:val="22"/>
        </w:rPr>
        <w:tab/>
      </w:r>
    </w:p>
    <w:p w:rsidR="003353E6" w:rsidRDefault="003353E6" w:rsidP="003353E6">
      <w:pPr>
        <w:rPr>
          <w:rFonts w:ascii="Arial" w:hAnsi="Arial" w:cs="Arial"/>
          <w:b/>
          <w:sz w:val="22"/>
          <w:szCs w:val="22"/>
        </w:rPr>
      </w:pPr>
      <w:r w:rsidRPr="0015445E">
        <w:rPr>
          <w:rFonts w:ascii="Arial" w:hAnsi="Arial" w:cs="Arial"/>
          <w:b/>
          <w:sz w:val="22"/>
          <w:szCs w:val="22"/>
        </w:rPr>
        <w:lastRenderedPageBreak/>
        <w:t>Appendix A – Marketing Plan Update</w:t>
      </w:r>
    </w:p>
    <w:p w:rsidR="00F72CC2" w:rsidRPr="0015445E" w:rsidRDefault="00F72CC2" w:rsidP="003353E6">
      <w:pPr>
        <w:rPr>
          <w:rFonts w:ascii="Arial" w:hAnsi="Arial" w:cs="Arial"/>
          <w:b/>
          <w:sz w:val="22"/>
          <w:szCs w:val="22"/>
        </w:rPr>
      </w:pPr>
    </w:p>
    <w:tbl>
      <w:tblPr>
        <w:tblStyle w:val="TableGrid1"/>
        <w:tblW w:w="14709" w:type="dxa"/>
        <w:tblLook w:val="04A0" w:firstRow="1" w:lastRow="0" w:firstColumn="1" w:lastColumn="0" w:noHBand="0" w:noVBand="1"/>
      </w:tblPr>
      <w:tblGrid>
        <w:gridCol w:w="2660"/>
        <w:gridCol w:w="6946"/>
        <w:gridCol w:w="5103"/>
      </w:tblGrid>
      <w:tr w:rsidR="00F72CC2" w:rsidRPr="00F72CC2" w:rsidTr="00A42426">
        <w:tc>
          <w:tcPr>
            <w:tcW w:w="2660" w:type="dxa"/>
          </w:tcPr>
          <w:p w:rsidR="00F72CC2" w:rsidRPr="00F72CC2" w:rsidRDefault="00F72CC2" w:rsidP="00F72CC2">
            <w:pPr>
              <w:rPr>
                <w:b/>
                <w:sz w:val="22"/>
              </w:rPr>
            </w:pPr>
            <w:r w:rsidRPr="00F72CC2">
              <w:rPr>
                <w:b/>
                <w:sz w:val="22"/>
              </w:rPr>
              <w:t>Tactic</w:t>
            </w:r>
          </w:p>
          <w:p w:rsidR="00F72CC2" w:rsidRPr="00F72CC2" w:rsidRDefault="00F72CC2" w:rsidP="00F72CC2">
            <w:pPr>
              <w:rPr>
                <w:b/>
                <w:sz w:val="22"/>
              </w:rPr>
            </w:pPr>
          </w:p>
        </w:tc>
        <w:tc>
          <w:tcPr>
            <w:tcW w:w="6946" w:type="dxa"/>
          </w:tcPr>
          <w:p w:rsidR="00F72CC2" w:rsidRPr="00F72CC2" w:rsidRDefault="00F72CC2" w:rsidP="00F72CC2">
            <w:pPr>
              <w:rPr>
                <w:b/>
                <w:sz w:val="22"/>
              </w:rPr>
            </w:pPr>
            <w:r w:rsidRPr="00F72CC2">
              <w:rPr>
                <w:b/>
                <w:sz w:val="22"/>
              </w:rPr>
              <w:t>Action</w:t>
            </w:r>
          </w:p>
        </w:tc>
        <w:tc>
          <w:tcPr>
            <w:tcW w:w="5103" w:type="dxa"/>
          </w:tcPr>
          <w:p w:rsidR="00F72CC2" w:rsidRPr="00F72CC2" w:rsidRDefault="00F72CC2" w:rsidP="00F72CC2">
            <w:pPr>
              <w:rPr>
                <w:b/>
                <w:sz w:val="22"/>
              </w:rPr>
            </w:pPr>
            <w:r w:rsidRPr="00F72CC2">
              <w:rPr>
                <w:b/>
                <w:sz w:val="22"/>
              </w:rPr>
              <w:t>Update</w:t>
            </w:r>
          </w:p>
        </w:tc>
      </w:tr>
      <w:tr w:rsidR="00F72CC2" w:rsidRPr="00F72CC2" w:rsidTr="00A42426">
        <w:trPr>
          <w:trHeight w:val="1477"/>
        </w:trPr>
        <w:tc>
          <w:tcPr>
            <w:tcW w:w="2660" w:type="dxa"/>
            <w:vMerge w:val="restart"/>
          </w:tcPr>
          <w:p w:rsidR="00F72CC2" w:rsidRPr="00F72CC2" w:rsidRDefault="00F72CC2" w:rsidP="00F72CC2">
            <w:pPr>
              <w:rPr>
                <w:sz w:val="22"/>
              </w:rPr>
            </w:pPr>
            <w:r w:rsidRPr="00F72CC2">
              <w:rPr>
                <w:sz w:val="22"/>
              </w:rPr>
              <w:t>Branding</w:t>
            </w:r>
          </w:p>
          <w:p w:rsidR="00F72CC2" w:rsidRPr="00F72CC2" w:rsidRDefault="00F72CC2" w:rsidP="00F72CC2">
            <w:pPr>
              <w:rPr>
                <w:sz w:val="22"/>
              </w:rPr>
            </w:pPr>
          </w:p>
        </w:tc>
        <w:tc>
          <w:tcPr>
            <w:tcW w:w="6946" w:type="dxa"/>
          </w:tcPr>
          <w:p w:rsidR="00F72CC2" w:rsidRPr="00F72CC2" w:rsidRDefault="00F72CC2" w:rsidP="00F72CC2">
            <w:pPr>
              <w:rPr>
                <w:sz w:val="22"/>
              </w:rPr>
            </w:pPr>
            <w:r w:rsidRPr="00F72CC2">
              <w:rPr>
                <w:sz w:val="22"/>
              </w:rPr>
              <w:t>Uniform</w:t>
            </w:r>
          </w:p>
          <w:p w:rsidR="00F72CC2" w:rsidRPr="00F72CC2" w:rsidRDefault="00F72CC2" w:rsidP="00F72CC2">
            <w:pPr>
              <w:numPr>
                <w:ilvl w:val="0"/>
                <w:numId w:val="2"/>
              </w:numPr>
              <w:contextualSpacing/>
              <w:rPr>
                <w:sz w:val="22"/>
              </w:rPr>
            </w:pPr>
            <w:r w:rsidRPr="00F72CC2">
              <w:rPr>
                <w:sz w:val="22"/>
              </w:rPr>
              <w:t>Ensure the company brand and logo is represented across the HLH staff and volunteer uniform range.</w:t>
            </w:r>
          </w:p>
          <w:p w:rsidR="00F72CC2" w:rsidRPr="00F72CC2" w:rsidRDefault="00F72CC2" w:rsidP="00F72CC2">
            <w:pPr>
              <w:numPr>
                <w:ilvl w:val="0"/>
                <w:numId w:val="2"/>
              </w:numPr>
              <w:contextualSpacing/>
              <w:rPr>
                <w:sz w:val="22"/>
              </w:rPr>
            </w:pPr>
            <w:r w:rsidRPr="00F72CC2">
              <w:rPr>
                <w:sz w:val="22"/>
              </w:rPr>
              <w:t>Develop appropriate applications of the brand to any new promotional give-aways.</w:t>
            </w:r>
          </w:p>
        </w:tc>
        <w:tc>
          <w:tcPr>
            <w:tcW w:w="5103" w:type="dxa"/>
          </w:tcPr>
          <w:p w:rsidR="00F72CC2" w:rsidRPr="008A6A82" w:rsidRDefault="00F72CC2" w:rsidP="00F72CC2">
            <w:pPr>
              <w:rPr>
                <w:sz w:val="22"/>
              </w:rPr>
            </w:pPr>
          </w:p>
          <w:p w:rsidR="00F72CC2" w:rsidRDefault="00F72CC2" w:rsidP="00F72CC2">
            <w:pPr>
              <w:rPr>
                <w:sz w:val="22"/>
              </w:rPr>
            </w:pPr>
            <w:r w:rsidRPr="008A6A82">
              <w:rPr>
                <w:sz w:val="22"/>
              </w:rPr>
              <w:t>The HLH brand is being applied consistently across the full range of uniform and appropriately on promotional</w:t>
            </w:r>
            <w:r w:rsidR="004E7681">
              <w:rPr>
                <w:sz w:val="22"/>
              </w:rPr>
              <w:t xml:space="preserve"> material.</w:t>
            </w:r>
          </w:p>
          <w:p w:rsidR="004E7681" w:rsidRPr="008A6A82" w:rsidRDefault="004E7681" w:rsidP="00F72CC2">
            <w:pPr>
              <w:rPr>
                <w:sz w:val="22"/>
              </w:rPr>
            </w:pPr>
          </w:p>
          <w:p w:rsidR="008F1704" w:rsidRDefault="004E7681" w:rsidP="00F72CC2">
            <w:pPr>
              <w:rPr>
                <w:sz w:val="22"/>
              </w:rPr>
            </w:pPr>
            <w:r>
              <w:rPr>
                <w:sz w:val="22"/>
              </w:rPr>
              <w:t>All staff at Strathpeffer Pavilion issued with appropriate uniform/corporate identity and notices around The Pavilion have been changed to HLH Branding.</w:t>
            </w:r>
            <w:r>
              <w:rPr>
                <w:sz w:val="22"/>
              </w:rPr>
              <w:br/>
            </w:r>
          </w:p>
          <w:p w:rsidR="004E7681" w:rsidRPr="008A6A82" w:rsidRDefault="004E7681" w:rsidP="00F72CC2">
            <w:pPr>
              <w:rPr>
                <w:sz w:val="22"/>
              </w:rPr>
            </w:pPr>
            <w:r>
              <w:rPr>
                <w:sz w:val="22"/>
              </w:rPr>
              <w:t>Discussions are underway with a local clothing supplier to develop a sample range of HLH branded sportswear to be trialled in a selection of leisure centres.</w:t>
            </w:r>
          </w:p>
          <w:p w:rsidR="00F97083" w:rsidRPr="008A6A82" w:rsidRDefault="00F97083" w:rsidP="004E7681">
            <w:pPr>
              <w:rPr>
                <w:sz w:val="22"/>
              </w:rPr>
            </w:pPr>
          </w:p>
        </w:tc>
      </w:tr>
      <w:tr w:rsidR="00F72CC2" w:rsidRPr="00F72CC2" w:rsidTr="00A42426">
        <w:tc>
          <w:tcPr>
            <w:tcW w:w="2660" w:type="dxa"/>
            <w:vMerge/>
          </w:tcPr>
          <w:p w:rsidR="00F72CC2" w:rsidRPr="00F72CC2" w:rsidRDefault="00F72CC2" w:rsidP="00F72CC2">
            <w:pPr>
              <w:rPr>
                <w:sz w:val="22"/>
              </w:rPr>
            </w:pPr>
          </w:p>
        </w:tc>
        <w:tc>
          <w:tcPr>
            <w:tcW w:w="6946" w:type="dxa"/>
          </w:tcPr>
          <w:p w:rsidR="00F72CC2" w:rsidRPr="00F72CC2" w:rsidRDefault="00F72CC2" w:rsidP="00F72CC2">
            <w:pPr>
              <w:rPr>
                <w:sz w:val="22"/>
              </w:rPr>
            </w:pPr>
            <w:r w:rsidRPr="00F72CC2">
              <w:rPr>
                <w:sz w:val="22"/>
              </w:rPr>
              <w:t>Induction and role model behaviour</w:t>
            </w:r>
          </w:p>
          <w:p w:rsidR="00F72CC2" w:rsidRPr="00F72CC2" w:rsidRDefault="00F72CC2" w:rsidP="00F72CC2">
            <w:pPr>
              <w:numPr>
                <w:ilvl w:val="0"/>
                <w:numId w:val="3"/>
              </w:numPr>
              <w:contextualSpacing/>
              <w:rPr>
                <w:sz w:val="22"/>
              </w:rPr>
            </w:pPr>
            <w:r w:rsidRPr="00F72CC2">
              <w:rPr>
                <w:sz w:val="22"/>
              </w:rPr>
              <w:t>Contribute to any updates of the company induction process as required.</w:t>
            </w:r>
          </w:p>
          <w:p w:rsidR="00F72CC2" w:rsidRPr="00F72CC2" w:rsidRDefault="00F72CC2" w:rsidP="00F72CC2">
            <w:pPr>
              <w:numPr>
                <w:ilvl w:val="0"/>
                <w:numId w:val="3"/>
              </w:numPr>
              <w:jc w:val="both"/>
              <w:rPr>
                <w:sz w:val="22"/>
              </w:rPr>
            </w:pPr>
            <w:r w:rsidRPr="00F72CC2">
              <w:rPr>
                <w:sz w:val="22"/>
              </w:rPr>
              <w:t xml:space="preserve">Demonstrate role model behaviour to peers and staff.   </w:t>
            </w:r>
          </w:p>
          <w:p w:rsidR="00F72CC2" w:rsidRPr="00F72CC2" w:rsidRDefault="00F72CC2" w:rsidP="00F72CC2">
            <w:pPr>
              <w:numPr>
                <w:ilvl w:val="0"/>
                <w:numId w:val="3"/>
              </w:numPr>
              <w:jc w:val="both"/>
              <w:rPr>
                <w:sz w:val="22"/>
              </w:rPr>
            </w:pPr>
            <w:r w:rsidRPr="00F72CC2">
              <w:rPr>
                <w:sz w:val="22"/>
              </w:rPr>
              <w:t>Develop role model behaviours in teams and as part of staff appraisals.</w:t>
            </w:r>
          </w:p>
          <w:p w:rsidR="00F72CC2" w:rsidRPr="00F72CC2" w:rsidRDefault="00F72CC2" w:rsidP="00F72CC2">
            <w:pPr>
              <w:numPr>
                <w:ilvl w:val="0"/>
                <w:numId w:val="3"/>
              </w:numPr>
              <w:jc w:val="both"/>
              <w:rPr>
                <w:sz w:val="22"/>
              </w:rPr>
            </w:pPr>
            <w:r w:rsidRPr="00F72CC2">
              <w:rPr>
                <w:sz w:val="22"/>
              </w:rPr>
              <w:t>Positively challenge individuals and situations where role model behaviour isn’t being displayed.</w:t>
            </w:r>
          </w:p>
          <w:p w:rsidR="00F72CC2" w:rsidRPr="00F72CC2" w:rsidRDefault="00F72CC2" w:rsidP="00F72CC2">
            <w:pPr>
              <w:numPr>
                <w:ilvl w:val="0"/>
                <w:numId w:val="3"/>
              </w:numPr>
              <w:jc w:val="both"/>
              <w:rPr>
                <w:sz w:val="22"/>
              </w:rPr>
            </w:pPr>
            <w:r w:rsidRPr="00F72CC2">
              <w:rPr>
                <w:sz w:val="22"/>
              </w:rPr>
              <w:t>Invest time in supporting and developing staff.</w:t>
            </w:r>
          </w:p>
          <w:p w:rsidR="00F72CC2" w:rsidRPr="00F72CC2" w:rsidRDefault="00F72CC2" w:rsidP="00F72CC2">
            <w:pPr>
              <w:numPr>
                <w:ilvl w:val="0"/>
                <w:numId w:val="3"/>
              </w:numPr>
              <w:jc w:val="both"/>
              <w:rPr>
                <w:sz w:val="22"/>
              </w:rPr>
            </w:pPr>
            <w:r w:rsidRPr="00F72CC2">
              <w:rPr>
                <w:sz w:val="22"/>
              </w:rPr>
              <w:t>Address poor performance.</w:t>
            </w:r>
          </w:p>
          <w:p w:rsidR="00F72CC2" w:rsidRPr="00F72CC2" w:rsidRDefault="00F72CC2" w:rsidP="00F72CC2">
            <w:pPr>
              <w:ind w:left="720"/>
              <w:jc w:val="both"/>
              <w:rPr>
                <w:sz w:val="22"/>
              </w:rPr>
            </w:pPr>
          </w:p>
        </w:tc>
        <w:tc>
          <w:tcPr>
            <w:tcW w:w="5103" w:type="dxa"/>
          </w:tcPr>
          <w:p w:rsidR="00F72CC2" w:rsidRDefault="00F72CC2" w:rsidP="00F72CC2">
            <w:pPr>
              <w:rPr>
                <w:sz w:val="22"/>
              </w:rPr>
            </w:pPr>
          </w:p>
          <w:p w:rsidR="0014254F" w:rsidRDefault="00302C59" w:rsidP="00F72CC2">
            <w:pPr>
              <w:rPr>
                <w:sz w:val="22"/>
              </w:rPr>
            </w:pPr>
            <w:r>
              <w:rPr>
                <w:sz w:val="22"/>
              </w:rPr>
              <w:t>Where new staff take-</w:t>
            </w:r>
            <w:r w:rsidR="001F13AA">
              <w:rPr>
                <w:sz w:val="22"/>
              </w:rPr>
              <w:t>up/change a post with HLH they are reminded of the Corporate branding guidelines as part of their induction.</w:t>
            </w:r>
          </w:p>
          <w:p w:rsidR="00DA6D4E" w:rsidRDefault="00DA6D4E" w:rsidP="00F72CC2">
            <w:pPr>
              <w:rPr>
                <w:sz w:val="22"/>
              </w:rPr>
            </w:pPr>
          </w:p>
          <w:p w:rsidR="00DA6D4E" w:rsidRPr="008A6A82" w:rsidRDefault="00DA6D4E" w:rsidP="00F72CC2">
            <w:pPr>
              <w:rPr>
                <w:sz w:val="22"/>
              </w:rPr>
            </w:pPr>
            <w:r>
              <w:rPr>
                <w:sz w:val="22"/>
              </w:rPr>
              <w:t xml:space="preserve">This has been the case with key staff at Strathpeffer Pavilion </w:t>
            </w:r>
            <w:r w:rsidR="0073777C">
              <w:rPr>
                <w:sz w:val="22"/>
              </w:rPr>
              <w:t xml:space="preserve">and North Coast Leisure </w:t>
            </w:r>
            <w:r>
              <w:rPr>
                <w:sz w:val="22"/>
              </w:rPr>
              <w:t xml:space="preserve">and will also be </w:t>
            </w:r>
            <w:r w:rsidR="0047500A">
              <w:rPr>
                <w:sz w:val="22"/>
              </w:rPr>
              <w:t xml:space="preserve">the case at </w:t>
            </w:r>
            <w:r w:rsidR="0073777C">
              <w:rPr>
                <w:sz w:val="22"/>
              </w:rPr>
              <w:t>Poolewe.</w:t>
            </w:r>
          </w:p>
          <w:p w:rsidR="004E7681" w:rsidRPr="008A6A82" w:rsidRDefault="004E7681" w:rsidP="00DA6D4E">
            <w:pPr>
              <w:rPr>
                <w:sz w:val="22"/>
              </w:rPr>
            </w:pPr>
          </w:p>
        </w:tc>
      </w:tr>
      <w:tr w:rsidR="00F72CC2" w:rsidRPr="00F72CC2" w:rsidTr="00A42426">
        <w:tc>
          <w:tcPr>
            <w:tcW w:w="2660" w:type="dxa"/>
            <w:vMerge/>
          </w:tcPr>
          <w:p w:rsidR="00F72CC2" w:rsidRPr="00F72CC2" w:rsidRDefault="00F72CC2" w:rsidP="00F72CC2">
            <w:pPr>
              <w:rPr>
                <w:sz w:val="22"/>
              </w:rPr>
            </w:pPr>
          </w:p>
        </w:tc>
        <w:tc>
          <w:tcPr>
            <w:tcW w:w="6946" w:type="dxa"/>
          </w:tcPr>
          <w:p w:rsidR="00F72CC2" w:rsidRPr="00F72CC2" w:rsidRDefault="00F72CC2" w:rsidP="00F72CC2">
            <w:pPr>
              <w:rPr>
                <w:sz w:val="22"/>
              </w:rPr>
            </w:pPr>
            <w:r w:rsidRPr="00F72CC2">
              <w:rPr>
                <w:sz w:val="22"/>
              </w:rPr>
              <w:t>Site branding</w:t>
            </w:r>
          </w:p>
          <w:p w:rsidR="00F72CC2" w:rsidRPr="00F72CC2" w:rsidRDefault="00F72CC2" w:rsidP="00F72CC2">
            <w:pPr>
              <w:numPr>
                <w:ilvl w:val="0"/>
                <w:numId w:val="4"/>
              </w:numPr>
              <w:contextualSpacing/>
              <w:rPr>
                <w:sz w:val="22"/>
              </w:rPr>
            </w:pPr>
            <w:r w:rsidRPr="00F72CC2">
              <w:rPr>
                <w:sz w:val="22"/>
              </w:rPr>
              <w:t>Identify opportunities to roll out the use of company branded signage across all HLH facilities.</w:t>
            </w:r>
          </w:p>
          <w:p w:rsidR="00F72CC2" w:rsidRPr="00F72CC2" w:rsidRDefault="00F72CC2" w:rsidP="00F72CC2">
            <w:pPr>
              <w:numPr>
                <w:ilvl w:val="0"/>
                <w:numId w:val="4"/>
              </w:numPr>
              <w:contextualSpacing/>
              <w:rPr>
                <w:sz w:val="22"/>
              </w:rPr>
            </w:pPr>
            <w:r w:rsidRPr="00F72CC2">
              <w:rPr>
                <w:sz w:val="22"/>
              </w:rPr>
              <w:t xml:space="preserve">Work with the Estates Manager to apply company branding to sites receiving capital investment. </w:t>
            </w:r>
          </w:p>
        </w:tc>
        <w:tc>
          <w:tcPr>
            <w:tcW w:w="5103" w:type="dxa"/>
          </w:tcPr>
          <w:p w:rsidR="00DA6D4E" w:rsidRDefault="00DA6D4E" w:rsidP="00F72CC2">
            <w:pPr>
              <w:rPr>
                <w:sz w:val="22"/>
              </w:rPr>
            </w:pPr>
          </w:p>
          <w:p w:rsidR="004C3E78" w:rsidRDefault="004C3E78" w:rsidP="00F72CC2">
            <w:pPr>
              <w:rPr>
                <w:sz w:val="22"/>
              </w:rPr>
            </w:pPr>
            <w:r>
              <w:rPr>
                <w:sz w:val="22"/>
              </w:rPr>
              <w:t>Site branding is considered on a case-by-case basis. As a result, corporate branding has been introduced (or is in the process of installation) in the following key sites:</w:t>
            </w:r>
          </w:p>
          <w:p w:rsidR="004C3E78" w:rsidRDefault="004C3E78" w:rsidP="00F72CC2">
            <w:pPr>
              <w:rPr>
                <w:sz w:val="22"/>
              </w:rPr>
            </w:pPr>
          </w:p>
          <w:p w:rsidR="004C3E78" w:rsidRDefault="004C3E78" w:rsidP="004C3E78">
            <w:pPr>
              <w:pStyle w:val="ListParagraph"/>
              <w:numPr>
                <w:ilvl w:val="0"/>
                <w:numId w:val="28"/>
              </w:numPr>
              <w:rPr>
                <w:rFonts w:ascii="Arial" w:hAnsi="Arial"/>
              </w:rPr>
            </w:pPr>
            <w:r>
              <w:rPr>
                <w:rFonts w:ascii="Arial" w:hAnsi="Arial"/>
              </w:rPr>
              <w:t>Inverness Castle Viewpoint;</w:t>
            </w:r>
          </w:p>
          <w:p w:rsidR="004C3E78" w:rsidRDefault="004C3E78" w:rsidP="004C3E78">
            <w:pPr>
              <w:pStyle w:val="ListParagraph"/>
              <w:numPr>
                <w:ilvl w:val="0"/>
                <w:numId w:val="28"/>
              </w:numPr>
              <w:rPr>
                <w:rFonts w:ascii="Arial" w:hAnsi="Arial"/>
              </w:rPr>
            </w:pPr>
            <w:r>
              <w:rPr>
                <w:rFonts w:ascii="Arial" w:hAnsi="Arial"/>
              </w:rPr>
              <w:t>East Caithness Community Facility (Wick);</w:t>
            </w:r>
          </w:p>
          <w:p w:rsidR="004C3E78" w:rsidRDefault="004C3E78" w:rsidP="004C3E78">
            <w:pPr>
              <w:pStyle w:val="ListParagraph"/>
              <w:numPr>
                <w:ilvl w:val="0"/>
                <w:numId w:val="28"/>
              </w:numPr>
              <w:rPr>
                <w:rFonts w:ascii="Arial" w:hAnsi="Arial"/>
              </w:rPr>
            </w:pPr>
            <w:r>
              <w:rPr>
                <w:rFonts w:ascii="Arial" w:hAnsi="Arial"/>
              </w:rPr>
              <w:lastRenderedPageBreak/>
              <w:t>Averon Leisure Centre and Library;</w:t>
            </w:r>
          </w:p>
          <w:p w:rsidR="004C3E78" w:rsidRPr="004C3E78" w:rsidRDefault="004C3E78" w:rsidP="004C3E78">
            <w:pPr>
              <w:pStyle w:val="ListParagraph"/>
              <w:numPr>
                <w:ilvl w:val="0"/>
                <w:numId w:val="28"/>
              </w:numPr>
            </w:pPr>
            <w:r w:rsidRPr="004C3E78">
              <w:rPr>
                <w:rFonts w:ascii="Arial" w:hAnsi="Arial"/>
              </w:rPr>
              <w:t>Ferrycroft Visitor Centre</w:t>
            </w:r>
            <w:r>
              <w:rPr>
                <w:rFonts w:ascii="Arial" w:hAnsi="Arial"/>
              </w:rPr>
              <w:t>.</w:t>
            </w:r>
          </w:p>
          <w:p w:rsidR="00DA6D4E" w:rsidRDefault="00DA6D4E" w:rsidP="00F72CC2">
            <w:pPr>
              <w:rPr>
                <w:sz w:val="22"/>
              </w:rPr>
            </w:pPr>
            <w:r>
              <w:rPr>
                <w:sz w:val="22"/>
              </w:rPr>
              <w:t xml:space="preserve">Site branding </w:t>
            </w:r>
            <w:r w:rsidR="004C3E78">
              <w:rPr>
                <w:sz w:val="22"/>
              </w:rPr>
              <w:t>is in the design stages for</w:t>
            </w:r>
            <w:r>
              <w:rPr>
                <w:sz w:val="22"/>
              </w:rPr>
              <w:t xml:space="preserve"> the following key </w:t>
            </w:r>
            <w:r w:rsidR="004C3E78">
              <w:rPr>
                <w:sz w:val="22"/>
              </w:rPr>
              <w:t>developments/refurbishments</w:t>
            </w:r>
            <w:r>
              <w:rPr>
                <w:sz w:val="22"/>
              </w:rPr>
              <w:t>:</w:t>
            </w:r>
          </w:p>
          <w:p w:rsidR="00DA6D4E" w:rsidRDefault="00DA6D4E" w:rsidP="00F72CC2">
            <w:pPr>
              <w:rPr>
                <w:sz w:val="22"/>
              </w:rPr>
            </w:pPr>
          </w:p>
          <w:p w:rsidR="00DA6D4E" w:rsidRDefault="00DA6D4E" w:rsidP="00DA6D4E">
            <w:pPr>
              <w:pStyle w:val="ListParagraph"/>
              <w:numPr>
                <w:ilvl w:val="0"/>
                <w:numId w:val="27"/>
              </w:numPr>
              <w:rPr>
                <w:rFonts w:ascii="Arial" w:hAnsi="Arial"/>
              </w:rPr>
            </w:pPr>
            <w:r>
              <w:rPr>
                <w:rFonts w:ascii="Arial" w:hAnsi="Arial"/>
              </w:rPr>
              <w:t>Ben Nevis Visitor Centre (BNVC)</w:t>
            </w:r>
            <w:r w:rsidR="004C3E78">
              <w:rPr>
                <w:rFonts w:ascii="Arial" w:hAnsi="Arial"/>
              </w:rPr>
              <w:t>;</w:t>
            </w:r>
          </w:p>
          <w:p w:rsidR="006C040D" w:rsidRPr="004C3E78" w:rsidRDefault="004C3E78" w:rsidP="00A574AB">
            <w:pPr>
              <w:pStyle w:val="ListParagraph"/>
              <w:numPr>
                <w:ilvl w:val="0"/>
                <w:numId w:val="27"/>
              </w:numPr>
              <w:rPr>
                <w:rFonts w:ascii="Arial" w:hAnsi="Arial"/>
              </w:rPr>
            </w:pPr>
            <w:r>
              <w:rPr>
                <w:rFonts w:ascii="Arial" w:hAnsi="Arial"/>
              </w:rPr>
              <w:t>Canal Parks (Highland Rugby Football Club).</w:t>
            </w:r>
            <w:r w:rsidR="009A1CA3" w:rsidRPr="004C3E78">
              <w:rPr>
                <w:rFonts w:ascii="Arial" w:hAnsi="Arial"/>
              </w:rPr>
              <w:t xml:space="preserve"> </w:t>
            </w:r>
          </w:p>
        </w:tc>
      </w:tr>
      <w:tr w:rsidR="00F72CC2" w:rsidRPr="00F72CC2" w:rsidTr="00A42426">
        <w:tc>
          <w:tcPr>
            <w:tcW w:w="2660" w:type="dxa"/>
            <w:vMerge/>
          </w:tcPr>
          <w:p w:rsidR="00F72CC2" w:rsidRPr="00F72CC2" w:rsidRDefault="00F72CC2" w:rsidP="00F72CC2">
            <w:pPr>
              <w:rPr>
                <w:sz w:val="22"/>
              </w:rPr>
            </w:pPr>
          </w:p>
        </w:tc>
        <w:tc>
          <w:tcPr>
            <w:tcW w:w="6946" w:type="dxa"/>
          </w:tcPr>
          <w:p w:rsidR="00F72CC2" w:rsidRPr="00F72CC2" w:rsidRDefault="00F72CC2" w:rsidP="00F72CC2">
            <w:pPr>
              <w:rPr>
                <w:sz w:val="22"/>
              </w:rPr>
            </w:pPr>
            <w:r w:rsidRPr="00F72CC2">
              <w:rPr>
                <w:sz w:val="22"/>
              </w:rPr>
              <w:t>Marketing toolkit</w:t>
            </w:r>
          </w:p>
          <w:p w:rsidR="00F72CC2" w:rsidRPr="00F72CC2" w:rsidRDefault="00F72CC2" w:rsidP="00F72CC2">
            <w:pPr>
              <w:numPr>
                <w:ilvl w:val="0"/>
                <w:numId w:val="5"/>
              </w:numPr>
              <w:contextualSpacing/>
              <w:rPr>
                <w:sz w:val="22"/>
              </w:rPr>
            </w:pPr>
            <w:r w:rsidRPr="00F72CC2">
              <w:rPr>
                <w:sz w:val="22"/>
              </w:rPr>
              <w:t>Ensure consistent and appropriate use of the marketing toolkit.</w:t>
            </w:r>
          </w:p>
          <w:p w:rsidR="00F72CC2" w:rsidRPr="00F72CC2" w:rsidRDefault="00F72CC2" w:rsidP="00F72CC2">
            <w:pPr>
              <w:numPr>
                <w:ilvl w:val="0"/>
                <w:numId w:val="5"/>
              </w:numPr>
              <w:contextualSpacing/>
              <w:rPr>
                <w:sz w:val="22"/>
              </w:rPr>
            </w:pPr>
            <w:r w:rsidRPr="00F72CC2">
              <w:rPr>
                <w:sz w:val="22"/>
              </w:rPr>
              <w:t>Identify new templates required and apply the brand appropriately.</w:t>
            </w:r>
          </w:p>
          <w:p w:rsidR="00F72CC2" w:rsidRPr="00F72CC2" w:rsidRDefault="00F72CC2" w:rsidP="00F72CC2">
            <w:pPr>
              <w:ind w:left="720"/>
              <w:contextualSpacing/>
              <w:rPr>
                <w:sz w:val="22"/>
              </w:rPr>
            </w:pPr>
          </w:p>
        </w:tc>
        <w:tc>
          <w:tcPr>
            <w:tcW w:w="5103" w:type="dxa"/>
          </w:tcPr>
          <w:p w:rsidR="00F72CC2" w:rsidRPr="00F72CC2" w:rsidRDefault="00F72CC2" w:rsidP="00F72CC2">
            <w:pPr>
              <w:rPr>
                <w:sz w:val="22"/>
              </w:rPr>
            </w:pPr>
          </w:p>
          <w:p w:rsidR="00F72CC2" w:rsidRPr="00F72CC2" w:rsidRDefault="004C3E78" w:rsidP="00F72CC2">
            <w:pPr>
              <w:rPr>
                <w:sz w:val="22"/>
              </w:rPr>
            </w:pPr>
            <w:r>
              <w:rPr>
                <w:sz w:val="22"/>
              </w:rPr>
              <w:t xml:space="preserve">The marketing toolkit continues to be used across the organisation under the guidance of the </w:t>
            </w:r>
            <w:r w:rsidR="00302C59">
              <w:rPr>
                <w:sz w:val="22"/>
              </w:rPr>
              <w:t>Marketing, PR &amp; Communications (</w:t>
            </w:r>
            <w:r>
              <w:rPr>
                <w:sz w:val="22"/>
              </w:rPr>
              <w:t>MPRC</w:t>
            </w:r>
            <w:r w:rsidR="00302C59">
              <w:rPr>
                <w:sz w:val="22"/>
              </w:rPr>
              <w:t>)</w:t>
            </w:r>
            <w:r>
              <w:rPr>
                <w:sz w:val="22"/>
              </w:rPr>
              <w:t xml:space="preserve"> Team.</w:t>
            </w:r>
          </w:p>
        </w:tc>
      </w:tr>
      <w:tr w:rsidR="004C3E78" w:rsidRPr="00F72CC2" w:rsidTr="004D0AFF">
        <w:trPr>
          <w:trHeight w:val="536"/>
        </w:trPr>
        <w:tc>
          <w:tcPr>
            <w:tcW w:w="2660" w:type="dxa"/>
            <w:vMerge w:val="restart"/>
          </w:tcPr>
          <w:p w:rsidR="004C3E78" w:rsidRPr="00F72CC2" w:rsidRDefault="004C3E78" w:rsidP="00F72CC2">
            <w:pPr>
              <w:rPr>
                <w:sz w:val="22"/>
              </w:rPr>
            </w:pPr>
            <w:r w:rsidRPr="00F72CC2">
              <w:rPr>
                <w:sz w:val="22"/>
              </w:rPr>
              <w:t>Digital Communications</w:t>
            </w:r>
          </w:p>
          <w:p w:rsidR="004C3E78" w:rsidRPr="00F72CC2" w:rsidRDefault="004C3E78" w:rsidP="00F72CC2">
            <w:pPr>
              <w:rPr>
                <w:sz w:val="22"/>
              </w:rPr>
            </w:pPr>
          </w:p>
        </w:tc>
        <w:tc>
          <w:tcPr>
            <w:tcW w:w="6946" w:type="dxa"/>
          </w:tcPr>
          <w:p w:rsidR="004C3E78" w:rsidRPr="00F72CC2" w:rsidRDefault="004C3E78" w:rsidP="00F72CC2">
            <w:pPr>
              <w:rPr>
                <w:sz w:val="22"/>
              </w:rPr>
            </w:pPr>
            <w:r w:rsidRPr="00F72CC2">
              <w:rPr>
                <w:sz w:val="22"/>
              </w:rPr>
              <w:t>Website</w:t>
            </w:r>
          </w:p>
          <w:p w:rsidR="004C3E78" w:rsidRPr="00F72CC2" w:rsidRDefault="004C3E78" w:rsidP="00F72CC2">
            <w:pPr>
              <w:numPr>
                <w:ilvl w:val="0"/>
                <w:numId w:val="7"/>
              </w:numPr>
              <w:contextualSpacing/>
              <w:rPr>
                <w:sz w:val="22"/>
              </w:rPr>
            </w:pPr>
            <w:r w:rsidRPr="00F72CC2">
              <w:rPr>
                <w:sz w:val="22"/>
              </w:rPr>
              <w:t>Liaise with the ICT team to co-ordinate the development of the new company website.</w:t>
            </w:r>
          </w:p>
          <w:p w:rsidR="004C3E78" w:rsidRPr="00F72CC2" w:rsidRDefault="004C3E78" w:rsidP="00F72CC2">
            <w:pPr>
              <w:numPr>
                <w:ilvl w:val="0"/>
                <w:numId w:val="7"/>
              </w:numPr>
              <w:contextualSpacing/>
              <w:rPr>
                <w:sz w:val="22"/>
              </w:rPr>
            </w:pPr>
            <w:r w:rsidRPr="00F72CC2">
              <w:rPr>
                <w:sz w:val="22"/>
              </w:rPr>
              <w:t>Liaise with all HLH services to agree the functionality and content required for each service.</w:t>
            </w:r>
          </w:p>
          <w:p w:rsidR="004C3E78" w:rsidRPr="00F72CC2" w:rsidRDefault="004C3E78" w:rsidP="00F72CC2">
            <w:pPr>
              <w:numPr>
                <w:ilvl w:val="0"/>
                <w:numId w:val="7"/>
              </w:numPr>
              <w:contextualSpacing/>
              <w:rPr>
                <w:sz w:val="22"/>
              </w:rPr>
            </w:pPr>
            <w:r w:rsidRPr="00F72CC2">
              <w:rPr>
                <w:sz w:val="22"/>
              </w:rPr>
              <w:t>Manage the contract with the supplier to ensure that the website is developed on time, within budget and to the specification required.</w:t>
            </w:r>
          </w:p>
          <w:p w:rsidR="004C3E78" w:rsidRPr="00F72CC2" w:rsidRDefault="004C3E78" w:rsidP="00F72CC2">
            <w:pPr>
              <w:numPr>
                <w:ilvl w:val="0"/>
                <w:numId w:val="7"/>
              </w:numPr>
              <w:contextualSpacing/>
              <w:rPr>
                <w:sz w:val="22"/>
              </w:rPr>
            </w:pPr>
            <w:r w:rsidRPr="00F72CC2">
              <w:rPr>
                <w:sz w:val="22"/>
              </w:rPr>
              <w:t>Monitor the implementation of the website to ensure that it meets customer needs and arrange for any updates or changes as required.</w:t>
            </w:r>
          </w:p>
          <w:p w:rsidR="004C3E78" w:rsidRPr="00F72CC2" w:rsidRDefault="004C3E78" w:rsidP="00F72CC2">
            <w:pPr>
              <w:numPr>
                <w:ilvl w:val="0"/>
                <w:numId w:val="7"/>
              </w:numPr>
              <w:contextualSpacing/>
              <w:rPr>
                <w:sz w:val="22"/>
              </w:rPr>
            </w:pPr>
            <w:r w:rsidRPr="00F72CC2">
              <w:rPr>
                <w:sz w:val="22"/>
              </w:rPr>
              <w:t>Monitor the content management of the website by each service.</w:t>
            </w:r>
          </w:p>
          <w:p w:rsidR="004C3E78" w:rsidRPr="00F72CC2" w:rsidRDefault="004C3E78" w:rsidP="00F72CC2">
            <w:pPr>
              <w:ind w:left="720"/>
              <w:contextualSpacing/>
              <w:rPr>
                <w:sz w:val="22"/>
              </w:rPr>
            </w:pPr>
          </w:p>
        </w:tc>
        <w:tc>
          <w:tcPr>
            <w:tcW w:w="5103" w:type="dxa"/>
          </w:tcPr>
          <w:p w:rsidR="004C3E78" w:rsidRPr="00DF4A6E" w:rsidRDefault="004C3E78" w:rsidP="00F72CC2">
            <w:pPr>
              <w:rPr>
                <w:sz w:val="22"/>
              </w:rPr>
            </w:pPr>
          </w:p>
          <w:p w:rsidR="004C3E78" w:rsidRPr="00DF4A6E" w:rsidRDefault="0091508D" w:rsidP="00F72CC2">
            <w:pPr>
              <w:rPr>
                <w:sz w:val="22"/>
              </w:rPr>
            </w:pPr>
            <w:r>
              <w:rPr>
                <w:sz w:val="22"/>
              </w:rPr>
              <w:t>S</w:t>
            </w:r>
            <w:r w:rsidR="004C3E78" w:rsidRPr="00DF4A6E">
              <w:rPr>
                <w:sz w:val="22"/>
              </w:rPr>
              <w:t>tructural changes in the organisation (with ICT moving to</w:t>
            </w:r>
            <w:r w:rsidR="00DF4A6E" w:rsidRPr="00DF4A6E">
              <w:rPr>
                <w:sz w:val="22"/>
              </w:rPr>
              <w:t xml:space="preserve"> the Development Service)</w:t>
            </w:r>
            <w:r w:rsidR="004C3E78" w:rsidRPr="00DF4A6E">
              <w:rPr>
                <w:sz w:val="22"/>
              </w:rPr>
              <w:t xml:space="preserve"> –</w:t>
            </w:r>
            <w:r w:rsidR="00DF4A6E" w:rsidRPr="00DF4A6E">
              <w:rPr>
                <w:sz w:val="22"/>
              </w:rPr>
              <w:t xml:space="preserve"> </w:t>
            </w:r>
            <w:r>
              <w:rPr>
                <w:sz w:val="22"/>
              </w:rPr>
              <w:t xml:space="preserve">have effected more </w:t>
            </w:r>
            <w:r w:rsidR="004C3E78" w:rsidRPr="00DF4A6E">
              <w:rPr>
                <w:sz w:val="22"/>
              </w:rPr>
              <w:t>clearly defined coordination</w:t>
            </w:r>
            <w:r w:rsidR="00DF4A6E" w:rsidRPr="00DF4A6E">
              <w:rPr>
                <w:sz w:val="22"/>
              </w:rPr>
              <w:t xml:space="preserve"> and communication</w:t>
            </w:r>
            <w:r w:rsidR="004C3E78" w:rsidRPr="00DF4A6E">
              <w:rPr>
                <w:sz w:val="22"/>
              </w:rPr>
              <w:t xml:space="preserve"> between the MPRC and ICT Teams – with bi-monthly meetings scheduled between both sections.</w:t>
            </w:r>
          </w:p>
          <w:p w:rsidR="00DF4A6E" w:rsidRPr="00DF4A6E" w:rsidRDefault="00DF4A6E" w:rsidP="00F72CC2">
            <w:pPr>
              <w:rPr>
                <w:sz w:val="22"/>
              </w:rPr>
            </w:pPr>
          </w:p>
          <w:p w:rsidR="00DF4A6E" w:rsidRPr="00DF4A6E" w:rsidRDefault="00302C59" w:rsidP="00F72CC2">
            <w:pPr>
              <w:rPr>
                <w:sz w:val="22"/>
              </w:rPr>
            </w:pPr>
            <w:r>
              <w:rPr>
                <w:sz w:val="22"/>
              </w:rPr>
              <w:t>Standardised facility programme templates</w:t>
            </w:r>
            <w:r w:rsidR="00DF4A6E" w:rsidRPr="00DF4A6E">
              <w:rPr>
                <w:sz w:val="22"/>
              </w:rPr>
              <w:t xml:space="preserve"> and online booking for Inverness Royal Academy Sports Centre</w:t>
            </w:r>
            <w:r>
              <w:rPr>
                <w:sz w:val="22"/>
              </w:rPr>
              <w:t xml:space="preserve"> (pilot)</w:t>
            </w:r>
            <w:r w:rsidR="00DF4A6E" w:rsidRPr="00DF4A6E">
              <w:rPr>
                <w:sz w:val="22"/>
              </w:rPr>
              <w:t xml:space="preserve"> </w:t>
            </w:r>
            <w:r>
              <w:rPr>
                <w:sz w:val="22"/>
              </w:rPr>
              <w:t>is nearing completion</w:t>
            </w:r>
            <w:r w:rsidR="00DF4A6E" w:rsidRPr="00DF4A6E">
              <w:rPr>
                <w:sz w:val="22"/>
              </w:rPr>
              <w:t xml:space="preserve"> – due to go live early summer. If pilot proves successful, the format will be rolled out across all sites by end of 2017.</w:t>
            </w:r>
          </w:p>
          <w:p w:rsidR="00DF4A6E" w:rsidRPr="00DF4A6E" w:rsidRDefault="00DF4A6E" w:rsidP="00F72CC2">
            <w:pPr>
              <w:rPr>
                <w:sz w:val="22"/>
              </w:rPr>
            </w:pPr>
          </w:p>
          <w:p w:rsidR="00DF4A6E" w:rsidRPr="00DF4A6E" w:rsidRDefault="00DF4A6E" w:rsidP="00F72CC2">
            <w:pPr>
              <w:rPr>
                <w:sz w:val="22"/>
              </w:rPr>
            </w:pPr>
            <w:r w:rsidRPr="00DF4A6E">
              <w:rPr>
                <w:sz w:val="22"/>
              </w:rPr>
              <w:t>Bespoke bookings systems implemented for:</w:t>
            </w:r>
          </w:p>
          <w:p w:rsidR="00DF4A6E" w:rsidRPr="00DF4A6E" w:rsidRDefault="00DF4A6E" w:rsidP="00F72CC2">
            <w:pPr>
              <w:rPr>
                <w:sz w:val="22"/>
              </w:rPr>
            </w:pPr>
          </w:p>
          <w:p w:rsidR="00DF4A6E" w:rsidRPr="00DF4A6E" w:rsidRDefault="00DF4A6E" w:rsidP="00DF4A6E">
            <w:pPr>
              <w:pStyle w:val="ListParagraph"/>
              <w:numPr>
                <w:ilvl w:val="0"/>
                <w:numId w:val="27"/>
              </w:numPr>
              <w:rPr>
                <w:rFonts w:ascii="Arial" w:hAnsi="Arial"/>
              </w:rPr>
            </w:pPr>
            <w:r w:rsidRPr="00DF4A6E">
              <w:rPr>
                <w:rFonts w:ascii="Arial" w:hAnsi="Arial"/>
              </w:rPr>
              <w:t>Active schools</w:t>
            </w:r>
            <w:r w:rsidR="00B80E5F">
              <w:rPr>
                <w:rFonts w:ascii="Arial" w:hAnsi="Arial"/>
              </w:rPr>
              <w:t xml:space="preserve"> (trialled)</w:t>
            </w:r>
            <w:r w:rsidRPr="00DF4A6E">
              <w:rPr>
                <w:rFonts w:ascii="Arial" w:hAnsi="Arial"/>
              </w:rPr>
              <w:t>;</w:t>
            </w:r>
          </w:p>
          <w:p w:rsidR="00DF4A6E" w:rsidRPr="00DF4A6E" w:rsidRDefault="00DF4A6E" w:rsidP="00DF4A6E">
            <w:pPr>
              <w:pStyle w:val="ListParagraph"/>
              <w:numPr>
                <w:ilvl w:val="0"/>
                <w:numId w:val="27"/>
              </w:numPr>
              <w:rPr>
                <w:rFonts w:ascii="Arial" w:hAnsi="Arial"/>
              </w:rPr>
            </w:pPr>
            <w:r w:rsidRPr="00DF4A6E">
              <w:rPr>
                <w:rFonts w:ascii="Arial" w:hAnsi="Arial"/>
              </w:rPr>
              <w:t>Outdoor activities.</w:t>
            </w:r>
          </w:p>
          <w:p w:rsidR="00DF4A6E" w:rsidRDefault="00DF4A6E" w:rsidP="00DF4A6E">
            <w:pPr>
              <w:rPr>
                <w:sz w:val="22"/>
              </w:rPr>
            </w:pPr>
            <w:r>
              <w:rPr>
                <w:sz w:val="22"/>
              </w:rPr>
              <w:t>New themes in development for:</w:t>
            </w:r>
          </w:p>
          <w:p w:rsidR="00DF4A6E" w:rsidRDefault="00DF4A6E" w:rsidP="00DF4A6E">
            <w:pPr>
              <w:rPr>
                <w:sz w:val="22"/>
              </w:rPr>
            </w:pPr>
          </w:p>
          <w:p w:rsidR="00DF4A6E" w:rsidRDefault="00DF4A6E" w:rsidP="00DF4A6E">
            <w:pPr>
              <w:pStyle w:val="ListParagraph"/>
              <w:numPr>
                <w:ilvl w:val="0"/>
                <w:numId w:val="27"/>
              </w:numPr>
              <w:rPr>
                <w:rFonts w:ascii="Arial" w:hAnsi="Arial"/>
              </w:rPr>
            </w:pPr>
            <w:r>
              <w:rPr>
                <w:rFonts w:ascii="Arial" w:hAnsi="Arial"/>
              </w:rPr>
              <w:lastRenderedPageBreak/>
              <w:t>Strathpeffer Pavilion;</w:t>
            </w:r>
          </w:p>
          <w:p w:rsidR="00DF4A6E" w:rsidRDefault="00DF4A6E" w:rsidP="00DF4A6E">
            <w:pPr>
              <w:pStyle w:val="ListParagraph"/>
              <w:numPr>
                <w:ilvl w:val="0"/>
                <w:numId w:val="27"/>
              </w:numPr>
              <w:rPr>
                <w:rFonts w:ascii="Arial" w:hAnsi="Arial"/>
              </w:rPr>
            </w:pPr>
            <w:r>
              <w:rPr>
                <w:rFonts w:ascii="Arial" w:hAnsi="Arial"/>
              </w:rPr>
              <w:t>Ben Nevis Visitor Centre;</w:t>
            </w:r>
          </w:p>
          <w:p w:rsidR="00DF4A6E" w:rsidRPr="00DF4A6E" w:rsidRDefault="00DF4A6E" w:rsidP="00DF4A6E">
            <w:pPr>
              <w:pStyle w:val="ListParagraph"/>
              <w:numPr>
                <w:ilvl w:val="0"/>
                <w:numId w:val="27"/>
              </w:numPr>
              <w:rPr>
                <w:rFonts w:ascii="Arial" w:hAnsi="Arial"/>
              </w:rPr>
            </w:pPr>
            <w:r>
              <w:rPr>
                <w:rFonts w:ascii="Arial" w:hAnsi="Arial"/>
              </w:rPr>
              <w:t>North Coast Leisure.</w:t>
            </w:r>
          </w:p>
          <w:p w:rsidR="004C3E78" w:rsidRDefault="004C3E78" w:rsidP="00F72CC2">
            <w:pPr>
              <w:rPr>
                <w:sz w:val="22"/>
              </w:rPr>
            </w:pPr>
            <w:r w:rsidRPr="00DF4A6E">
              <w:rPr>
                <w:sz w:val="22"/>
              </w:rPr>
              <w:t>The Summer Activity prog</w:t>
            </w:r>
            <w:r w:rsidR="00DF4A6E">
              <w:rPr>
                <w:sz w:val="22"/>
              </w:rPr>
              <w:t xml:space="preserve">ramme </w:t>
            </w:r>
            <w:r w:rsidR="00177991">
              <w:rPr>
                <w:sz w:val="22"/>
              </w:rPr>
              <w:t xml:space="preserve">online </w:t>
            </w:r>
            <w:r w:rsidR="00DF4A6E">
              <w:rPr>
                <w:sz w:val="22"/>
              </w:rPr>
              <w:t xml:space="preserve">booking system has been </w:t>
            </w:r>
            <w:r w:rsidRPr="00DF4A6E">
              <w:rPr>
                <w:sz w:val="22"/>
              </w:rPr>
              <w:t>improved and updated for 2017 taking into account feedback from the customer survey in 2016.</w:t>
            </w:r>
          </w:p>
          <w:p w:rsidR="004D0AFF" w:rsidRDefault="004D0AFF" w:rsidP="00F72CC2">
            <w:pPr>
              <w:rPr>
                <w:sz w:val="22"/>
              </w:rPr>
            </w:pPr>
          </w:p>
          <w:p w:rsidR="004D0AFF" w:rsidRDefault="004D0AFF" w:rsidP="00F72CC2">
            <w:pPr>
              <w:rPr>
                <w:sz w:val="22"/>
              </w:rPr>
            </w:pPr>
            <w:r>
              <w:rPr>
                <w:sz w:val="22"/>
              </w:rPr>
              <w:t>Further developments to highlifehighland.com:</w:t>
            </w:r>
          </w:p>
          <w:p w:rsidR="004D0AFF" w:rsidRDefault="004D0AFF" w:rsidP="00F72CC2">
            <w:pPr>
              <w:rPr>
                <w:sz w:val="22"/>
              </w:rPr>
            </w:pPr>
          </w:p>
          <w:p w:rsidR="004D0AFF" w:rsidRDefault="004D0AFF" w:rsidP="004D0AFF">
            <w:pPr>
              <w:pStyle w:val="ListParagraph"/>
              <w:numPr>
                <w:ilvl w:val="0"/>
                <w:numId w:val="27"/>
              </w:numPr>
              <w:rPr>
                <w:rFonts w:ascii="Arial" w:hAnsi="Arial"/>
              </w:rPr>
            </w:pPr>
            <w:r>
              <w:rPr>
                <w:rFonts w:ascii="Arial" w:hAnsi="Arial"/>
              </w:rPr>
              <w:t>Summer activities catalogue;</w:t>
            </w:r>
          </w:p>
          <w:p w:rsidR="004D0AFF" w:rsidRDefault="004D0AFF" w:rsidP="004D0AFF">
            <w:pPr>
              <w:pStyle w:val="ListParagraph"/>
              <w:numPr>
                <w:ilvl w:val="0"/>
                <w:numId w:val="27"/>
              </w:numPr>
              <w:rPr>
                <w:rFonts w:ascii="Arial" w:hAnsi="Arial"/>
              </w:rPr>
            </w:pPr>
            <w:r>
              <w:rPr>
                <w:rFonts w:ascii="Arial" w:hAnsi="Arial"/>
              </w:rPr>
              <w:t>Benefits pages;</w:t>
            </w:r>
          </w:p>
          <w:p w:rsidR="004D0AFF" w:rsidRDefault="004D0AFF" w:rsidP="004D0AFF">
            <w:pPr>
              <w:pStyle w:val="ListParagraph"/>
              <w:numPr>
                <w:ilvl w:val="0"/>
                <w:numId w:val="27"/>
              </w:numPr>
              <w:rPr>
                <w:rFonts w:ascii="Arial" w:hAnsi="Arial"/>
              </w:rPr>
            </w:pPr>
            <w:r>
              <w:rPr>
                <w:rFonts w:ascii="Arial" w:hAnsi="Arial"/>
              </w:rPr>
              <w:t>Inverness Castle Viewpoint;</w:t>
            </w:r>
          </w:p>
          <w:p w:rsidR="004C3E78" w:rsidRPr="004D0AFF" w:rsidRDefault="004D0AFF" w:rsidP="00154CF4">
            <w:pPr>
              <w:pStyle w:val="ListParagraph"/>
              <w:numPr>
                <w:ilvl w:val="0"/>
                <w:numId w:val="27"/>
              </w:numPr>
              <w:rPr>
                <w:rFonts w:ascii="Arial" w:hAnsi="Arial"/>
              </w:rPr>
            </w:pPr>
            <w:r>
              <w:rPr>
                <w:rFonts w:ascii="Arial" w:hAnsi="Arial"/>
              </w:rPr>
              <w:t>Outdoor activities.</w:t>
            </w:r>
          </w:p>
        </w:tc>
      </w:tr>
      <w:tr w:rsidR="00F72CC2" w:rsidRPr="00F72CC2" w:rsidTr="00A42426">
        <w:tc>
          <w:tcPr>
            <w:tcW w:w="2660" w:type="dxa"/>
            <w:vMerge/>
          </w:tcPr>
          <w:p w:rsidR="00F72CC2" w:rsidRPr="00F72CC2" w:rsidRDefault="00F72CC2" w:rsidP="00F72CC2">
            <w:pPr>
              <w:rPr>
                <w:sz w:val="22"/>
              </w:rPr>
            </w:pPr>
          </w:p>
        </w:tc>
        <w:tc>
          <w:tcPr>
            <w:tcW w:w="6946" w:type="dxa"/>
          </w:tcPr>
          <w:p w:rsidR="00F72CC2" w:rsidRPr="00F72CC2" w:rsidRDefault="00F72CC2" w:rsidP="00F72CC2">
            <w:pPr>
              <w:rPr>
                <w:sz w:val="22"/>
              </w:rPr>
            </w:pPr>
            <w:r w:rsidRPr="00F72CC2">
              <w:rPr>
                <w:sz w:val="22"/>
              </w:rPr>
              <w:t>Email marketing</w:t>
            </w:r>
          </w:p>
          <w:p w:rsidR="00F72CC2" w:rsidRPr="00F72CC2" w:rsidRDefault="00F72CC2" w:rsidP="00F72CC2">
            <w:pPr>
              <w:numPr>
                <w:ilvl w:val="0"/>
                <w:numId w:val="8"/>
              </w:numPr>
              <w:contextualSpacing/>
              <w:rPr>
                <w:sz w:val="22"/>
              </w:rPr>
            </w:pPr>
            <w:r w:rsidRPr="00F72CC2">
              <w:rPr>
                <w:sz w:val="22"/>
              </w:rPr>
              <w:t>Ensure that all service staff are proactively encouraging customers to give permission for their email addresses to be added to our databases.</w:t>
            </w:r>
          </w:p>
          <w:p w:rsidR="00F72CC2" w:rsidRPr="00F72CC2" w:rsidRDefault="00F72CC2" w:rsidP="00F72CC2">
            <w:pPr>
              <w:numPr>
                <w:ilvl w:val="0"/>
                <w:numId w:val="8"/>
              </w:numPr>
              <w:contextualSpacing/>
              <w:rPr>
                <w:sz w:val="22"/>
              </w:rPr>
            </w:pPr>
            <w:r w:rsidRPr="00F72CC2">
              <w:rPr>
                <w:sz w:val="22"/>
              </w:rPr>
              <w:t>Segment groups of customers relevant to individual promotions.</w:t>
            </w:r>
          </w:p>
          <w:p w:rsidR="00F72CC2" w:rsidRPr="00F72CC2" w:rsidRDefault="00F72CC2" w:rsidP="00F72CC2">
            <w:pPr>
              <w:numPr>
                <w:ilvl w:val="0"/>
                <w:numId w:val="8"/>
              </w:numPr>
              <w:contextualSpacing/>
              <w:rPr>
                <w:sz w:val="22"/>
              </w:rPr>
            </w:pPr>
            <w:r w:rsidRPr="00F72CC2">
              <w:rPr>
                <w:sz w:val="22"/>
              </w:rPr>
              <w:t>Send specific campaign information to segmented customer markets.</w:t>
            </w:r>
          </w:p>
          <w:p w:rsidR="00F72CC2" w:rsidRPr="00F72CC2" w:rsidRDefault="00F72CC2" w:rsidP="008F1704">
            <w:pPr>
              <w:numPr>
                <w:ilvl w:val="0"/>
                <w:numId w:val="8"/>
              </w:numPr>
              <w:contextualSpacing/>
              <w:rPr>
                <w:sz w:val="22"/>
              </w:rPr>
            </w:pPr>
            <w:r w:rsidRPr="00F72CC2">
              <w:rPr>
                <w:sz w:val="22"/>
              </w:rPr>
              <w:t>Devise online surveys using ‘Survey Gizmo’ as required to gain customer feedback.</w:t>
            </w:r>
            <w:r w:rsidR="008F1704">
              <w:rPr>
                <w:sz w:val="22"/>
              </w:rPr>
              <w:t xml:space="preserve"> </w:t>
            </w:r>
            <w:r w:rsidR="008F1704" w:rsidRPr="008F1704">
              <w:rPr>
                <w:sz w:val="22"/>
              </w:rPr>
              <w:t>(an online survey platform that allows comprehensive reporting and data analysis)</w:t>
            </w:r>
          </w:p>
          <w:p w:rsidR="00F72CC2" w:rsidRPr="00F72CC2" w:rsidRDefault="00F72CC2" w:rsidP="00F72CC2">
            <w:pPr>
              <w:numPr>
                <w:ilvl w:val="0"/>
                <w:numId w:val="8"/>
              </w:numPr>
              <w:contextualSpacing/>
              <w:rPr>
                <w:sz w:val="22"/>
              </w:rPr>
            </w:pPr>
            <w:r w:rsidRPr="00F72CC2">
              <w:rPr>
                <w:sz w:val="22"/>
              </w:rPr>
              <w:t>Analyse the feedback and act on the findings.</w:t>
            </w:r>
          </w:p>
          <w:p w:rsidR="00F72CC2" w:rsidRPr="00F72CC2" w:rsidRDefault="00F72CC2" w:rsidP="00F72CC2">
            <w:pPr>
              <w:numPr>
                <w:ilvl w:val="0"/>
                <w:numId w:val="8"/>
              </w:numPr>
              <w:contextualSpacing/>
              <w:rPr>
                <w:sz w:val="22"/>
              </w:rPr>
            </w:pPr>
            <w:r w:rsidRPr="00F72CC2">
              <w:rPr>
                <w:sz w:val="22"/>
              </w:rPr>
              <w:t>Ensure customers are informed of our response to their feedback.</w:t>
            </w:r>
          </w:p>
          <w:p w:rsidR="00F72CC2" w:rsidRPr="00F72CC2" w:rsidRDefault="00F72CC2" w:rsidP="00F72CC2">
            <w:pPr>
              <w:numPr>
                <w:ilvl w:val="0"/>
                <w:numId w:val="8"/>
              </w:numPr>
              <w:contextualSpacing/>
              <w:rPr>
                <w:sz w:val="22"/>
              </w:rPr>
            </w:pPr>
            <w:r w:rsidRPr="00F72CC2">
              <w:rPr>
                <w:sz w:val="22"/>
              </w:rPr>
              <w:t>Use ‘Mailchimp’ to enable customers to sign up for a range of HLH information.</w:t>
            </w:r>
          </w:p>
          <w:p w:rsidR="00F72CC2" w:rsidRPr="00F72CC2" w:rsidRDefault="00F72CC2" w:rsidP="00F72CC2">
            <w:pPr>
              <w:numPr>
                <w:ilvl w:val="0"/>
                <w:numId w:val="8"/>
              </w:numPr>
              <w:contextualSpacing/>
              <w:rPr>
                <w:sz w:val="22"/>
              </w:rPr>
            </w:pPr>
            <w:r w:rsidRPr="00F72CC2">
              <w:rPr>
                <w:sz w:val="22"/>
              </w:rPr>
              <w:t>Ensure the information is sent to those requesting it.</w:t>
            </w:r>
          </w:p>
          <w:p w:rsidR="00F72CC2" w:rsidRPr="00F72CC2" w:rsidRDefault="00F72CC2" w:rsidP="00F72CC2">
            <w:pPr>
              <w:spacing w:after="200" w:line="276" w:lineRule="auto"/>
              <w:ind w:left="720"/>
              <w:contextualSpacing/>
              <w:rPr>
                <w:sz w:val="22"/>
              </w:rPr>
            </w:pPr>
          </w:p>
        </w:tc>
        <w:tc>
          <w:tcPr>
            <w:tcW w:w="5103" w:type="dxa"/>
          </w:tcPr>
          <w:p w:rsidR="00F72CC2" w:rsidRPr="00F72CC2" w:rsidRDefault="00F72CC2" w:rsidP="00F72CC2">
            <w:pPr>
              <w:rPr>
                <w:sz w:val="22"/>
              </w:rPr>
            </w:pPr>
          </w:p>
          <w:p w:rsidR="00F72CC2" w:rsidRDefault="00177991" w:rsidP="00F72CC2">
            <w:pPr>
              <w:rPr>
                <w:sz w:val="22"/>
              </w:rPr>
            </w:pPr>
            <w:r>
              <w:rPr>
                <w:sz w:val="22"/>
              </w:rPr>
              <w:t>As a result of a proactive campaign to collect customer/member email addresses, the email marketing</w:t>
            </w:r>
            <w:r w:rsidR="00302C59">
              <w:rPr>
                <w:sz w:val="22"/>
              </w:rPr>
              <w:t xml:space="preserve"> database</w:t>
            </w:r>
            <w:r>
              <w:rPr>
                <w:sz w:val="22"/>
              </w:rPr>
              <w:t xml:space="preserve"> is </w:t>
            </w:r>
            <w:r w:rsidR="00F72CC2" w:rsidRPr="00F72CC2">
              <w:rPr>
                <w:sz w:val="22"/>
              </w:rPr>
              <w:t xml:space="preserve">now </w:t>
            </w:r>
            <w:r>
              <w:rPr>
                <w:sz w:val="22"/>
              </w:rPr>
              <w:t xml:space="preserve">reaching an audience of </w:t>
            </w:r>
            <w:r w:rsidR="0073777C">
              <w:rPr>
                <w:sz w:val="22"/>
              </w:rPr>
              <w:t>c.</w:t>
            </w:r>
            <w:r>
              <w:rPr>
                <w:sz w:val="22"/>
              </w:rPr>
              <w:t>45.5K across leisure, l</w:t>
            </w:r>
            <w:r w:rsidR="00154CF4">
              <w:rPr>
                <w:sz w:val="22"/>
              </w:rPr>
              <w:t>ibrary,</w:t>
            </w:r>
            <w:r>
              <w:rPr>
                <w:sz w:val="22"/>
              </w:rPr>
              <w:t xml:space="preserve"> visitor a</w:t>
            </w:r>
            <w:r w:rsidR="00F72CC2" w:rsidRPr="00F72CC2">
              <w:rPr>
                <w:sz w:val="22"/>
              </w:rPr>
              <w:t>ttraction and</w:t>
            </w:r>
            <w:r>
              <w:rPr>
                <w:sz w:val="22"/>
              </w:rPr>
              <w:t xml:space="preserve"> summer programme</w:t>
            </w:r>
            <w:r w:rsidR="00F72CC2" w:rsidRPr="00F72CC2">
              <w:rPr>
                <w:sz w:val="22"/>
              </w:rPr>
              <w:t xml:space="preserve"> (SAP) databases.</w:t>
            </w:r>
          </w:p>
          <w:p w:rsidR="00692FE2" w:rsidRDefault="00692FE2" w:rsidP="00F72CC2">
            <w:pPr>
              <w:rPr>
                <w:sz w:val="22"/>
              </w:rPr>
            </w:pPr>
          </w:p>
          <w:p w:rsidR="00177991" w:rsidRDefault="00154CF4" w:rsidP="00F72CC2">
            <w:pPr>
              <w:rPr>
                <w:sz w:val="22"/>
              </w:rPr>
            </w:pPr>
            <w:r>
              <w:rPr>
                <w:sz w:val="22"/>
              </w:rPr>
              <w:t xml:space="preserve">Monthly </w:t>
            </w:r>
            <w:r w:rsidR="00692FE2">
              <w:rPr>
                <w:sz w:val="22"/>
              </w:rPr>
              <w:t>e-mail campaign</w:t>
            </w:r>
            <w:r>
              <w:rPr>
                <w:sz w:val="22"/>
              </w:rPr>
              <w:t xml:space="preserve">s are proving successful and </w:t>
            </w:r>
            <w:r w:rsidR="00177991">
              <w:rPr>
                <w:sz w:val="22"/>
              </w:rPr>
              <w:t xml:space="preserve">recent </w:t>
            </w:r>
            <w:r>
              <w:rPr>
                <w:sz w:val="22"/>
              </w:rPr>
              <w:t>promotions with</w:t>
            </w:r>
            <w:r w:rsidR="00177991">
              <w:rPr>
                <w:sz w:val="22"/>
              </w:rPr>
              <w:t xml:space="preserve"> partners like Harry Fairbairn and </w:t>
            </w:r>
            <w:r>
              <w:rPr>
                <w:sz w:val="22"/>
              </w:rPr>
              <w:t>Costwold Outdoor have help</w:t>
            </w:r>
            <w:r w:rsidR="00177991">
              <w:rPr>
                <w:sz w:val="22"/>
              </w:rPr>
              <w:t>ed increase engagement levels.</w:t>
            </w:r>
          </w:p>
          <w:p w:rsidR="00177991" w:rsidRDefault="00177991" w:rsidP="00F72CC2">
            <w:pPr>
              <w:rPr>
                <w:sz w:val="22"/>
              </w:rPr>
            </w:pPr>
          </w:p>
          <w:p w:rsidR="00177991" w:rsidRDefault="00177991" w:rsidP="00F72CC2">
            <w:pPr>
              <w:rPr>
                <w:sz w:val="22"/>
              </w:rPr>
            </w:pPr>
            <w:r>
              <w:rPr>
                <w:sz w:val="22"/>
              </w:rPr>
              <w:t>Communications regarding concerts held in HLH venues have also been communicated using email messaging along with competitions (courtesy of promoters) for:</w:t>
            </w:r>
          </w:p>
          <w:p w:rsidR="00177991" w:rsidRDefault="00177991" w:rsidP="00F72CC2">
            <w:pPr>
              <w:rPr>
                <w:sz w:val="22"/>
              </w:rPr>
            </w:pPr>
          </w:p>
          <w:p w:rsidR="00177991" w:rsidRDefault="00177991" w:rsidP="00177991">
            <w:pPr>
              <w:pStyle w:val="ListParagraph"/>
              <w:numPr>
                <w:ilvl w:val="0"/>
                <w:numId w:val="27"/>
              </w:numPr>
              <w:rPr>
                <w:rFonts w:ascii="Arial" w:hAnsi="Arial"/>
              </w:rPr>
            </w:pPr>
            <w:r>
              <w:rPr>
                <w:rFonts w:ascii="Arial" w:hAnsi="Arial"/>
              </w:rPr>
              <w:t>Texas (Inverness Leisure);</w:t>
            </w:r>
          </w:p>
          <w:p w:rsidR="00177991" w:rsidRDefault="00177991" w:rsidP="00177991">
            <w:pPr>
              <w:pStyle w:val="ListParagraph"/>
              <w:numPr>
                <w:ilvl w:val="0"/>
                <w:numId w:val="27"/>
              </w:numPr>
              <w:rPr>
                <w:rFonts w:ascii="Arial" w:hAnsi="Arial"/>
              </w:rPr>
            </w:pPr>
            <w:r>
              <w:rPr>
                <w:rFonts w:ascii="Arial" w:hAnsi="Arial"/>
              </w:rPr>
              <w:t>UB40 (Northern Meeting Park);</w:t>
            </w:r>
          </w:p>
          <w:p w:rsidR="00F72CC2" w:rsidRPr="00B80E5F" w:rsidRDefault="00177991" w:rsidP="00F72CC2">
            <w:pPr>
              <w:pStyle w:val="ListParagraph"/>
              <w:numPr>
                <w:ilvl w:val="0"/>
                <w:numId w:val="27"/>
              </w:numPr>
              <w:rPr>
                <w:rFonts w:ascii="Arial" w:hAnsi="Arial"/>
              </w:rPr>
            </w:pPr>
            <w:r>
              <w:rPr>
                <w:rFonts w:ascii="Arial" w:hAnsi="Arial"/>
              </w:rPr>
              <w:t>Hooley in the Highlands (Strathpeffer)</w:t>
            </w:r>
          </w:p>
          <w:p w:rsidR="00F72CC2" w:rsidRPr="00F72CC2" w:rsidRDefault="00B80E5F" w:rsidP="00F72CC2">
            <w:pPr>
              <w:rPr>
                <w:sz w:val="22"/>
              </w:rPr>
            </w:pPr>
            <w:r>
              <w:rPr>
                <w:sz w:val="22"/>
              </w:rPr>
              <w:lastRenderedPageBreak/>
              <w:t>S</w:t>
            </w:r>
            <w:r w:rsidR="004B0D25">
              <w:rPr>
                <w:sz w:val="22"/>
              </w:rPr>
              <w:t xml:space="preserve">urvey Gizmo </w:t>
            </w:r>
            <w:r>
              <w:rPr>
                <w:sz w:val="22"/>
              </w:rPr>
              <w:t>continues to be used for obtaining internal/external feedback.</w:t>
            </w:r>
          </w:p>
          <w:p w:rsidR="008F1704" w:rsidRDefault="008F1704" w:rsidP="00F72CC2">
            <w:pPr>
              <w:rPr>
                <w:sz w:val="22"/>
              </w:rPr>
            </w:pPr>
          </w:p>
          <w:p w:rsidR="006C040D" w:rsidRDefault="00B80E5F" w:rsidP="00F72CC2">
            <w:pPr>
              <w:rPr>
                <w:sz w:val="22"/>
              </w:rPr>
            </w:pPr>
            <w:r>
              <w:rPr>
                <w:sz w:val="22"/>
              </w:rPr>
              <w:t xml:space="preserve">The ‘Digital First’ ethos continues to be implemented across all services. </w:t>
            </w:r>
          </w:p>
          <w:p w:rsidR="003A5E56" w:rsidRPr="00F72CC2" w:rsidRDefault="003A5E56" w:rsidP="00154CF4">
            <w:pPr>
              <w:rPr>
                <w:sz w:val="22"/>
              </w:rPr>
            </w:pPr>
          </w:p>
        </w:tc>
      </w:tr>
      <w:tr w:rsidR="00F72CC2" w:rsidRPr="00F72CC2" w:rsidTr="00A42426">
        <w:tc>
          <w:tcPr>
            <w:tcW w:w="2660" w:type="dxa"/>
            <w:vMerge/>
          </w:tcPr>
          <w:p w:rsidR="00F72CC2" w:rsidRPr="00F72CC2" w:rsidRDefault="00F72CC2" w:rsidP="00F72CC2">
            <w:pPr>
              <w:rPr>
                <w:sz w:val="22"/>
              </w:rPr>
            </w:pPr>
          </w:p>
        </w:tc>
        <w:tc>
          <w:tcPr>
            <w:tcW w:w="6946" w:type="dxa"/>
          </w:tcPr>
          <w:p w:rsidR="00F72CC2" w:rsidRPr="00F72CC2" w:rsidRDefault="00F72CC2" w:rsidP="00F72CC2">
            <w:pPr>
              <w:rPr>
                <w:sz w:val="22"/>
              </w:rPr>
            </w:pPr>
            <w:r w:rsidRPr="00F72CC2">
              <w:rPr>
                <w:sz w:val="22"/>
              </w:rPr>
              <w:t>Social media</w:t>
            </w:r>
          </w:p>
          <w:p w:rsidR="00F72CC2" w:rsidRPr="00F72CC2" w:rsidRDefault="00F72CC2" w:rsidP="00F72CC2">
            <w:pPr>
              <w:numPr>
                <w:ilvl w:val="0"/>
                <w:numId w:val="9"/>
              </w:numPr>
              <w:ind w:right="-20"/>
              <w:contextualSpacing/>
              <w:jc w:val="both"/>
              <w:rPr>
                <w:sz w:val="22"/>
              </w:rPr>
            </w:pPr>
            <w:r w:rsidRPr="00F72CC2">
              <w:rPr>
                <w:sz w:val="22"/>
              </w:rPr>
              <w:t>Determine which sites are most beneficial to post to and when to post to them.</w:t>
            </w:r>
          </w:p>
          <w:p w:rsidR="00F72CC2" w:rsidRPr="00F72CC2" w:rsidRDefault="00F72CC2" w:rsidP="00F72CC2">
            <w:pPr>
              <w:numPr>
                <w:ilvl w:val="0"/>
                <w:numId w:val="9"/>
              </w:numPr>
              <w:ind w:right="-20"/>
              <w:contextualSpacing/>
              <w:jc w:val="both"/>
              <w:rPr>
                <w:sz w:val="22"/>
              </w:rPr>
            </w:pPr>
            <w:r w:rsidRPr="00F72CC2">
              <w:rPr>
                <w:sz w:val="22"/>
              </w:rPr>
              <w:t>Decide how large the social media presence should be.</w:t>
            </w:r>
          </w:p>
          <w:p w:rsidR="00F72CC2" w:rsidRPr="00F72CC2" w:rsidRDefault="00F72CC2" w:rsidP="00F72CC2">
            <w:pPr>
              <w:numPr>
                <w:ilvl w:val="0"/>
                <w:numId w:val="9"/>
              </w:numPr>
              <w:ind w:right="-20"/>
              <w:contextualSpacing/>
              <w:jc w:val="both"/>
              <w:rPr>
                <w:sz w:val="22"/>
              </w:rPr>
            </w:pPr>
            <w:r w:rsidRPr="00F72CC2">
              <w:rPr>
                <w:sz w:val="22"/>
              </w:rPr>
              <w:t>Identify the right metrics to use to measure progress towards social media goals</w:t>
            </w:r>
          </w:p>
          <w:p w:rsidR="00F72CC2" w:rsidRPr="00F72CC2" w:rsidRDefault="00F72CC2" w:rsidP="00F72CC2">
            <w:pPr>
              <w:numPr>
                <w:ilvl w:val="0"/>
                <w:numId w:val="9"/>
              </w:numPr>
              <w:ind w:right="-20"/>
              <w:contextualSpacing/>
              <w:jc w:val="both"/>
              <w:rPr>
                <w:sz w:val="22"/>
              </w:rPr>
            </w:pPr>
            <w:r w:rsidRPr="00F72CC2">
              <w:rPr>
                <w:sz w:val="22"/>
              </w:rPr>
              <w:t>Set out how and why to engage current and potential customers online.</w:t>
            </w:r>
          </w:p>
          <w:p w:rsidR="00F72CC2" w:rsidRPr="00F72CC2" w:rsidRDefault="00F72CC2" w:rsidP="00F72CC2">
            <w:pPr>
              <w:numPr>
                <w:ilvl w:val="0"/>
                <w:numId w:val="9"/>
              </w:numPr>
              <w:contextualSpacing/>
              <w:rPr>
                <w:sz w:val="22"/>
              </w:rPr>
            </w:pPr>
            <w:r w:rsidRPr="00F72CC2">
              <w:rPr>
                <w:sz w:val="22"/>
              </w:rPr>
              <w:t>Set up and manage the company’s Facebook presence.</w:t>
            </w:r>
          </w:p>
          <w:p w:rsidR="00F72CC2" w:rsidRPr="00F72CC2" w:rsidRDefault="00F72CC2" w:rsidP="00F72CC2">
            <w:pPr>
              <w:numPr>
                <w:ilvl w:val="0"/>
                <w:numId w:val="9"/>
              </w:numPr>
              <w:contextualSpacing/>
              <w:rPr>
                <w:sz w:val="22"/>
              </w:rPr>
            </w:pPr>
            <w:r w:rsidRPr="00F72CC2">
              <w:rPr>
                <w:sz w:val="22"/>
              </w:rPr>
              <w:t>Set up and manage the company’s Twitter presence.</w:t>
            </w:r>
          </w:p>
          <w:p w:rsidR="00F72CC2" w:rsidRPr="00F72CC2" w:rsidRDefault="00F72CC2" w:rsidP="00F72CC2">
            <w:pPr>
              <w:numPr>
                <w:ilvl w:val="0"/>
                <w:numId w:val="9"/>
              </w:numPr>
              <w:contextualSpacing/>
              <w:rPr>
                <w:sz w:val="22"/>
              </w:rPr>
            </w:pPr>
            <w:r w:rsidRPr="00F72CC2">
              <w:rPr>
                <w:sz w:val="22"/>
              </w:rPr>
              <w:t>Arrange for the integration of a YOUTUBE channel into the website.</w:t>
            </w:r>
          </w:p>
          <w:p w:rsidR="00F72CC2" w:rsidRPr="00F72CC2" w:rsidRDefault="00F72CC2" w:rsidP="00F72CC2">
            <w:pPr>
              <w:numPr>
                <w:ilvl w:val="0"/>
                <w:numId w:val="9"/>
              </w:numPr>
              <w:contextualSpacing/>
              <w:rPr>
                <w:sz w:val="22"/>
              </w:rPr>
            </w:pPr>
            <w:r w:rsidRPr="00F72CC2">
              <w:rPr>
                <w:sz w:val="22"/>
              </w:rPr>
              <w:t>Assess FLICKR, Instagram, Snapchat, Vine and WhatsApp to determine which channel is the most appropriate for HLH customer engagement.</w:t>
            </w:r>
          </w:p>
          <w:p w:rsidR="00F72CC2" w:rsidRPr="00F72CC2" w:rsidRDefault="00F72CC2" w:rsidP="00F72CC2">
            <w:pPr>
              <w:numPr>
                <w:ilvl w:val="0"/>
                <w:numId w:val="9"/>
              </w:numPr>
              <w:contextualSpacing/>
              <w:rPr>
                <w:sz w:val="22"/>
              </w:rPr>
            </w:pPr>
            <w:r w:rsidRPr="00F72CC2">
              <w:rPr>
                <w:sz w:val="22"/>
              </w:rPr>
              <w:t xml:space="preserve">Set up and manage the use of Trip Advisor in Highland Folk Museum, Inverness Museum and Art Gallery, Inverness Botanic Gardens, Ferrycroft Visitor Centre and </w:t>
            </w:r>
            <w:r w:rsidR="0047500A">
              <w:rPr>
                <w:sz w:val="22"/>
              </w:rPr>
              <w:t>Ben</w:t>
            </w:r>
            <w:r w:rsidRPr="00F72CC2">
              <w:rPr>
                <w:sz w:val="22"/>
              </w:rPr>
              <w:t xml:space="preserve"> Nevis Visitor Centre.</w:t>
            </w:r>
          </w:p>
          <w:p w:rsidR="00F72CC2" w:rsidRPr="00F72CC2" w:rsidRDefault="00F72CC2" w:rsidP="00F72CC2">
            <w:pPr>
              <w:numPr>
                <w:ilvl w:val="0"/>
                <w:numId w:val="9"/>
              </w:numPr>
              <w:contextualSpacing/>
              <w:rPr>
                <w:sz w:val="22"/>
              </w:rPr>
            </w:pPr>
            <w:r w:rsidRPr="00F72CC2">
              <w:rPr>
                <w:sz w:val="22"/>
              </w:rPr>
              <w:t>Devise social media plans for each individual platform.</w:t>
            </w:r>
          </w:p>
          <w:p w:rsidR="00F72CC2" w:rsidRPr="00F72CC2" w:rsidRDefault="00F72CC2" w:rsidP="00F72CC2">
            <w:pPr>
              <w:numPr>
                <w:ilvl w:val="0"/>
                <w:numId w:val="9"/>
              </w:numPr>
              <w:contextualSpacing/>
              <w:rPr>
                <w:sz w:val="22"/>
              </w:rPr>
            </w:pPr>
            <w:r w:rsidRPr="00F72CC2">
              <w:rPr>
                <w:sz w:val="22"/>
              </w:rPr>
              <w:t>Ensure the ongoing adherence to the company’s social media policy by all HLH staff.</w:t>
            </w:r>
          </w:p>
          <w:p w:rsidR="00F72CC2" w:rsidRPr="00F72CC2" w:rsidRDefault="00F72CC2" w:rsidP="00F72CC2">
            <w:pPr>
              <w:ind w:left="720"/>
              <w:contextualSpacing/>
              <w:rPr>
                <w:sz w:val="22"/>
              </w:rPr>
            </w:pPr>
          </w:p>
        </w:tc>
        <w:tc>
          <w:tcPr>
            <w:tcW w:w="5103" w:type="dxa"/>
          </w:tcPr>
          <w:p w:rsidR="00F72CC2" w:rsidRPr="00B80E5F" w:rsidRDefault="00F72CC2" w:rsidP="00F72CC2">
            <w:pPr>
              <w:rPr>
                <w:sz w:val="22"/>
              </w:rPr>
            </w:pPr>
          </w:p>
          <w:p w:rsidR="00B80E5F" w:rsidRPr="00B80E5F" w:rsidRDefault="00B80E5F" w:rsidP="00F72CC2">
            <w:pPr>
              <w:rPr>
                <w:sz w:val="22"/>
              </w:rPr>
            </w:pPr>
            <w:r w:rsidRPr="00B80E5F">
              <w:rPr>
                <w:sz w:val="22"/>
              </w:rPr>
              <w:t>The main social media platforms in use by HLH are:</w:t>
            </w:r>
          </w:p>
          <w:p w:rsidR="00B80E5F" w:rsidRPr="00B80E5F" w:rsidRDefault="00B80E5F" w:rsidP="00F72CC2">
            <w:pPr>
              <w:rPr>
                <w:sz w:val="22"/>
              </w:rPr>
            </w:pPr>
          </w:p>
          <w:p w:rsidR="00B80E5F" w:rsidRPr="00B80E5F" w:rsidRDefault="00B80E5F" w:rsidP="00B80E5F">
            <w:pPr>
              <w:pStyle w:val="ListParagraph"/>
              <w:numPr>
                <w:ilvl w:val="0"/>
                <w:numId w:val="27"/>
              </w:numPr>
              <w:rPr>
                <w:rFonts w:ascii="Arial" w:hAnsi="Arial"/>
              </w:rPr>
            </w:pPr>
            <w:r w:rsidRPr="00B80E5F">
              <w:rPr>
                <w:rFonts w:ascii="Arial" w:hAnsi="Arial"/>
              </w:rPr>
              <w:t>Facebook;</w:t>
            </w:r>
          </w:p>
          <w:p w:rsidR="00B80E5F" w:rsidRPr="00B80E5F" w:rsidRDefault="00B80E5F" w:rsidP="00B80E5F">
            <w:pPr>
              <w:pStyle w:val="ListParagraph"/>
              <w:numPr>
                <w:ilvl w:val="0"/>
                <w:numId w:val="27"/>
              </w:numPr>
              <w:rPr>
                <w:rFonts w:ascii="Arial" w:hAnsi="Arial"/>
              </w:rPr>
            </w:pPr>
            <w:r w:rsidRPr="00B80E5F">
              <w:rPr>
                <w:rFonts w:ascii="Arial" w:hAnsi="Arial"/>
              </w:rPr>
              <w:t>Twitter;</w:t>
            </w:r>
          </w:p>
          <w:p w:rsidR="00B80E5F" w:rsidRPr="00B80E5F" w:rsidRDefault="00B80E5F" w:rsidP="00B80E5F">
            <w:pPr>
              <w:pStyle w:val="ListParagraph"/>
              <w:numPr>
                <w:ilvl w:val="0"/>
                <w:numId w:val="27"/>
              </w:numPr>
              <w:rPr>
                <w:rFonts w:ascii="Arial" w:hAnsi="Arial"/>
              </w:rPr>
            </w:pPr>
            <w:r w:rsidRPr="00B80E5F">
              <w:rPr>
                <w:rFonts w:ascii="Arial" w:hAnsi="Arial"/>
              </w:rPr>
              <w:t>YouTube;</w:t>
            </w:r>
          </w:p>
          <w:p w:rsidR="008A6A82" w:rsidRPr="00B80E5F" w:rsidRDefault="00B80E5F" w:rsidP="00B80E5F">
            <w:pPr>
              <w:rPr>
                <w:sz w:val="22"/>
              </w:rPr>
            </w:pPr>
            <w:r w:rsidRPr="00B80E5F">
              <w:rPr>
                <w:sz w:val="22"/>
              </w:rPr>
              <w:t>Other platforms currently under consideration:</w:t>
            </w:r>
          </w:p>
          <w:p w:rsidR="00B80E5F" w:rsidRPr="00B80E5F" w:rsidRDefault="00B80E5F" w:rsidP="00B80E5F">
            <w:pPr>
              <w:rPr>
                <w:sz w:val="22"/>
              </w:rPr>
            </w:pPr>
          </w:p>
          <w:p w:rsidR="00B80E5F" w:rsidRPr="00B80E5F" w:rsidRDefault="00B80E5F" w:rsidP="00B80E5F">
            <w:pPr>
              <w:pStyle w:val="ListParagraph"/>
              <w:numPr>
                <w:ilvl w:val="0"/>
                <w:numId w:val="27"/>
              </w:numPr>
              <w:rPr>
                <w:rFonts w:ascii="Arial" w:hAnsi="Arial"/>
              </w:rPr>
            </w:pPr>
            <w:r w:rsidRPr="00B80E5F">
              <w:rPr>
                <w:rFonts w:ascii="Arial" w:hAnsi="Arial"/>
              </w:rPr>
              <w:t>Instagram; and</w:t>
            </w:r>
          </w:p>
          <w:p w:rsidR="00B80E5F" w:rsidRPr="00B80E5F" w:rsidRDefault="00B80E5F" w:rsidP="00B80E5F">
            <w:pPr>
              <w:pStyle w:val="ListParagraph"/>
              <w:numPr>
                <w:ilvl w:val="0"/>
                <w:numId w:val="27"/>
              </w:numPr>
              <w:rPr>
                <w:rFonts w:ascii="Arial" w:hAnsi="Arial"/>
              </w:rPr>
            </w:pPr>
            <w:r w:rsidRPr="00B80E5F">
              <w:rPr>
                <w:rFonts w:ascii="Arial" w:hAnsi="Arial"/>
              </w:rPr>
              <w:t>Snapchat.</w:t>
            </w:r>
          </w:p>
          <w:p w:rsidR="00B80E5F" w:rsidRDefault="00B80E5F" w:rsidP="00B80E5F">
            <w:pPr>
              <w:rPr>
                <w:sz w:val="22"/>
              </w:rPr>
            </w:pPr>
            <w:r>
              <w:rPr>
                <w:sz w:val="22"/>
              </w:rPr>
              <w:t>Social media has been positively used in advertising the Summer Programme.</w:t>
            </w:r>
          </w:p>
          <w:p w:rsidR="005676E0" w:rsidRDefault="005676E0" w:rsidP="00B80E5F">
            <w:pPr>
              <w:rPr>
                <w:sz w:val="22"/>
              </w:rPr>
            </w:pPr>
          </w:p>
          <w:p w:rsidR="005676E0" w:rsidRDefault="005676E0" w:rsidP="00B80E5F">
            <w:pPr>
              <w:rPr>
                <w:sz w:val="22"/>
              </w:rPr>
            </w:pPr>
            <w:r>
              <w:rPr>
                <w:sz w:val="22"/>
              </w:rPr>
              <w:t>A number of YouTube films around the ‘You Time’ project have now been signed off. These have been professionally produced and suitable for viewing on desktop and mobile devices.</w:t>
            </w:r>
          </w:p>
          <w:p w:rsidR="00B80E5F" w:rsidRDefault="00B80E5F" w:rsidP="00B80E5F">
            <w:pPr>
              <w:rPr>
                <w:sz w:val="22"/>
              </w:rPr>
            </w:pPr>
          </w:p>
          <w:p w:rsidR="00B80E5F" w:rsidRPr="0047500A" w:rsidRDefault="00B80E5F" w:rsidP="00B80E5F">
            <w:pPr>
              <w:rPr>
                <w:color w:val="FF0000"/>
                <w:sz w:val="22"/>
              </w:rPr>
            </w:pPr>
            <w:r w:rsidRPr="0073777C">
              <w:rPr>
                <w:sz w:val="22"/>
              </w:rPr>
              <w:t xml:space="preserve">In addition, the MPRC Team supported a Staff Vacancy Advert for a senior position in HLH </w:t>
            </w:r>
            <w:r w:rsidR="00302C59" w:rsidRPr="0073777C">
              <w:rPr>
                <w:sz w:val="22"/>
              </w:rPr>
              <w:t>being promoted using</w:t>
            </w:r>
            <w:r w:rsidRPr="0073777C">
              <w:rPr>
                <w:sz w:val="22"/>
              </w:rPr>
              <w:t xml:space="preserve"> ‘target advertis</w:t>
            </w:r>
            <w:r w:rsidR="0073777C" w:rsidRPr="0073777C">
              <w:rPr>
                <w:sz w:val="22"/>
              </w:rPr>
              <w:t>ing</w:t>
            </w:r>
            <w:r w:rsidRPr="0073777C">
              <w:rPr>
                <w:sz w:val="22"/>
              </w:rPr>
              <w:t>’ on social media. The feedback from the appointing Manager was extremely positive</w:t>
            </w:r>
            <w:r w:rsidR="00A72476" w:rsidRPr="0073777C">
              <w:rPr>
                <w:sz w:val="22"/>
              </w:rPr>
              <w:t xml:space="preserve"> with a much higher yield of interest that the previously placed newspaper advert (and at a fraction of the cost).</w:t>
            </w:r>
          </w:p>
          <w:p w:rsidR="00A72476" w:rsidRPr="00B80E5F" w:rsidRDefault="00A72476" w:rsidP="00B80E5F">
            <w:pPr>
              <w:rPr>
                <w:sz w:val="22"/>
              </w:rPr>
            </w:pPr>
          </w:p>
        </w:tc>
      </w:tr>
      <w:tr w:rsidR="00F72CC2" w:rsidRPr="00F72CC2" w:rsidTr="00A42426">
        <w:tc>
          <w:tcPr>
            <w:tcW w:w="2660" w:type="dxa"/>
            <w:vMerge/>
          </w:tcPr>
          <w:p w:rsidR="00F72CC2" w:rsidRPr="00F72CC2" w:rsidRDefault="00F72CC2" w:rsidP="00F72CC2">
            <w:pPr>
              <w:rPr>
                <w:sz w:val="22"/>
              </w:rPr>
            </w:pPr>
          </w:p>
        </w:tc>
        <w:tc>
          <w:tcPr>
            <w:tcW w:w="6946" w:type="dxa"/>
          </w:tcPr>
          <w:p w:rsidR="00F72CC2" w:rsidRPr="00F72CC2" w:rsidRDefault="00F72CC2" w:rsidP="00F72CC2">
            <w:pPr>
              <w:rPr>
                <w:sz w:val="22"/>
              </w:rPr>
            </w:pPr>
            <w:r w:rsidRPr="00F72CC2">
              <w:rPr>
                <w:sz w:val="22"/>
              </w:rPr>
              <w:t>Analytics</w:t>
            </w:r>
          </w:p>
          <w:p w:rsidR="00F72CC2" w:rsidRPr="00F72CC2" w:rsidRDefault="00F72CC2" w:rsidP="00F72CC2">
            <w:pPr>
              <w:numPr>
                <w:ilvl w:val="0"/>
                <w:numId w:val="10"/>
              </w:numPr>
              <w:contextualSpacing/>
              <w:rPr>
                <w:sz w:val="22"/>
              </w:rPr>
            </w:pPr>
            <w:r w:rsidRPr="00F72CC2">
              <w:rPr>
                <w:sz w:val="22"/>
              </w:rPr>
              <w:t xml:space="preserve">Use Google Analytics to monitor the performance of variables such as advertising and campaign performance, audience </w:t>
            </w:r>
            <w:r w:rsidRPr="00F72CC2">
              <w:rPr>
                <w:sz w:val="22"/>
              </w:rPr>
              <w:lastRenderedPageBreak/>
              <w:t>characteristics and behaviour, sales leads and conversion.</w:t>
            </w:r>
          </w:p>
          <w:p w:rsidR="00F72CC2" w:rsidRPr="00F72CC2" w:rsidRDefault="00F72CC2" w:rsidP="00F72CC2">
            <w:pPr>
              <w:numPr>
                <w:ilvl w:val="0"/>
                <w:numId w:val="10"/>
              </w:numPr>
              <w:contextualSpacing/>
              <w:jc w:val="both"/>
              <w:rPr>
                <w:sz w:val="22"/>
              </w:rPr>
            </w:pPr>
            <w:r w:rsidRPr="00F72CC2">
              <w:rPr>
                <w:sz w:val="22"/>
              </w:rPr>
              <w:t>Use Facebook user insights to monitor the success of campaigns through the following:</w:t>
            </w:r>
          </w:p>
          <w:p w:rsidR="00F72CC2" w:rsidRPr="00F72CC2" w:rsidRDefault="00F72CC2" w:rsidP="00F72CC2">
            <w:pPr>
              <w:numPr>
                <w:ilvl w:val="0"/>
                <w:numId w:val="11"/>
              </w:numPr>
              <w:contextualSpacing/>
              <w:jc w:val="both"/>
              <w:rPr>
                <w:sz w:val="22"/>
              </w:rPr>
            </w:pPr>
            <w:r w:rsidRPr="00F72CC2">
              <w:rPr>
                <w:sz w:val="22"/>
              </w:rPr>
              <w:t>monthly fan size growth;</w:t>
            </w:r>
          </w:p>
          <w:p w:rsidR="00F72CC2" w:rsidRPr="00F72CC2" w:rsidRDefault="00F72CC2" w:rsidP="00F72CC2">
            <w:pPr>
              <w:numPr>
                <w:ilvl w:val="0"/>
                <w:numId w:val="11"/>
              </w:numPr>
              <w:contextualSpacing/>
              <w:jc w:val="both"/>
              <w:rPr>
                <w:sz w:val="22"/>
              </w:rPr>
            </w:pPr>
            <w:r w:rsidRPr="00F72CC2">
              <w:rPr>
                <w:sz w:val="22"/>
              </w:rPr>
              <w:t>the average number of likes or comments;</w:t>
            </w:r>
          </w:p>
          <w:p w:rsidR="00F72CC2" w:rsidRPr="00F72CC2" w:rsidRDefault="00F72CC2" w:rsidP="00F72CC2">
            <w:pPr>
              <w:numPr>
                <w:ilvl w:val="0"/>
                <w:numId w:val="11"/>
              </w:numPr>
              <w:contextualSpacing/>
              <w:jc w:val="both"/>
              <w:rPr>
                <w:sz w:val="22"/>
              </w:rPr>
            </w:pPr>
            <w:r w:rsidRPr="00F72CC2">
              <w:rPr>
                <w:sz w:val="22"/>
              </w:rPr>
              <w:t>unlikes and attrition rate;</w:t>
            </w:r>
          </w:p>
          <w:p w:rsidR="00F72CC2" w:rsidRPr="00F72CC2" w:rsidRDefault="00F72CC2" w:rsidP="00F72CC2">
            <w:pPr>
              <w:numPr>
                <w:ilvl w:val="0"/>
                <w:numId w:val="11"/>
              </w:numPr>
              <w:contextualSpacing/>
              <w:jc w:val="both"/>
              <w:rPr>
                <w:sz w:val="22"/>
              </w:rPr>
            </w:pPr>
            <w:r w:rsidRPr="00F72CC2">
              <w:rPr>
                <w:sz w:val="22"/>
              </w:rPr>
              <w:t>demographics;</w:t>
            </w:r>
          </w:p>
          <w:p w:rsidR="00F72CC2" w:rsidRPr="00F72CC2" w:rsidRDefault="00F72CC2" w:rsidP="00F72CC2">
            <w:pPr>
              <w:numPr>
                <w:ilvl w:val="0"/>
                <w:numId w:val="11"/>
              </w:numPr>
              <w:contextualSpacing/>
              <w:jc w:val="both"/>
              <w:rPr>
                <w:sz w:val="22"/>
              </w:rPr>
            </w:pPr>
            <w:r w:rsidRPr="00F72CC2">
              <w:rPr>
                <w:sz w:val="22"/>
              </w:rPr>
              <w:t xml:space="preserve">page views; </w:t>
            </w:r>
          </w:p>
          <w:p w:rsidR="00F72CC2" w:rsidRPr="00F72CC2" w:rsidRDefault="00F72CC2" w:rsidP="00F72CC2">
            <w:pPr>
              <w:numPr>
                <w:ilvl w:val="0"/>
                <w:numId w:val="11"/>
              </w:numPr>
              <w:contextualSpacing/>
              <w:jc w:val="both"/>
              <w:rPr>
                <w:sz w:val="22"/>
              </w:rPr>
            </w:pPr>
            <w:r w:rsidRPr="00F72CC2">
              <w:rPr>
                <w:sz w:val="22"/>
              </w:rPr>
              <w:t>mentions.</w:t>
            </w:r>
          </w:p>
          <w:p w:rsidR="00F72CC2" w:rsidRPr="00F72CC2" w:rsidRDefault="00F72CC2" w:rsidP="00F72CC2">
            <w:pPr>
              <w:numPr>
                <w:ilvl w:val="0"/>
                <w:numId w:val="10"/>
              </w:numPr>
              <w:contextualSpacing/>
              <w:jc w:val="both"/>
              <w:rPr>
                <w:sz w:val="22"/>
              </w:rPr>
            </w:pPr>
            <w:r w:rsidRPr="00F72CC2">
              <w:rPr>
                <w:sz w:val="22"/>
              </w:rPr>
              <w:t>Develop the use of Hootsuite Pro to establish who is reading, responding to and reposting HLH social media traffic.</w:t>
            </w:r>
          </w:p>
          <w:p w:rsidR="00F72CC2" w:rsidRPr="00F72CC2" w:rsidRDefault="00F72CC2" w:rsidP="00F72CC2">
            <w:pPr>
              <w:ind w:left="720"/>
              <w:contextualSpacing/>
              <w:jc w:val="both"/>
              <w:rPr>
                <w:sz w:val="22"/>
              </w:rPr>
            </w:pPr>
          </w:p>
        </w:tc>
        <w:tc>
          <w:tcPr>
            <w:tcW w:w="5103" w:type="dxa"/>
          </w:tcPr>
          <w:p w:rsidR="00F72CC2" w:rsidRPr="00F72CC2" w:rsidRDefault="00F72CC2" w:rsidP="00F72CC2">
            <w:pPr>
              <w:rPr>
                <w:sz w:val="22"/>
              </w:rPr>
            </w:pPr>
          </w:p>
          <w:p w:rsidR="00F72CC2" w:rsidRDefault="00A72476" w:rsidP="008F1704">
            <w:pPr>
              <w:rPr>
                <w:sz w:val="22"/>
              </w:rPr>
            </w:pPr>
            <w:r>
              <w:rPr>
                <w:sz w:val="22"/>
              </w:rPr>
              <w:t>Google Analytics continues to be used across highlifehighland.com and all associated websites.</w:t>
            </w:r>
          </w:p>
          <w:p w:rsidR="00A72476" w:rsidRDefault="00A72476" w:rsidP="008F1704">
            <w:pPr>
              <w:rPr>
                <w:sz w:val="22"/>
              </w:rPr>
            </w:pPr>
          </w:p>
          <w:p w:rsidR="00A72476" w:rsidRPr="00F72CC2" w:rsidRDefault="00A72476" w:rsidP="00A72476">
            <w:pPr>
              <w:rPr>
                <w:sz w:val="22"/>
              </w:rPr>
            </w:pPr>
            <w:r>
              <w:rPr>
                <w:sz w:val="22"/>
              </w:rPr>
              <w:t>Facebook Manager continues to be used to monitor user behaviours on this particular social media platform.</w:t>
            </w:r>
          </w:p>
        </w:tc>
      </w:tr>
      <w:tr w:rsidR="00F72CC2" w:rsidRPr="00F72CC2" w:rsidTr="00A42426">
        <w:tc>
          <w:tcPr>
            <w:tcW w:w="2660" w:type="dxa"/>
          </w:tcPr>
          <w:p w:rsidR="00F72CC2" w:rsidRPr="00F72CC2" w:rsidRDefault="00F72CC2" w:rsidP="00F72CC2">
            <w:pPr>
              <w:rPr>
                <w:sz w:val="22"/>
              </w:rPr>
            </w:pPr>
            <w:r w:rsidRPr="00F72CC2">
              <w:rPr>
                <w:sz w:val="22"/>
              </w:rPr>
              <w:lastRenderedPageBreak/>
              <w:t>Press and public relations</w:t>
            </w:r>
          </w:p>
          <w:p w:rsidR="00F72CC2" w:rsidRPr="00F72CC2" w:rsidRDefault="00F72CC2" w:rsidP="00F72CC2">
            <w:pPr>
              <w:rPr>
                <w:sz w:val="22"/>
              </w:rPr>
            </w:pPr>
          </w:p>
        </w:tc>
        <w:tc>
          <w:tcPr>
            <w:tcW w:w="6946" w:type="dxa"/>
          </w:tcPr>
          <w:p w:rsidR="00F72CC2" w:rsidRPr="00F72CC2" w:rsidRDefault="00F72CC2" w:rsidP="00F72CC2">
            <w:pPr>
              <w:numPr>
                <w:ilvl w:val="0"/>
                <w:numId w:val="12"/>
              </w:numPr>
              <w:contextualSpacing/>
              <w:rPr>
                <w:sz w:val="22"/>
              </w:rPr>
            </w:pPr>
            <w:r w:rsidRPr="00F72CC2">
              <w:rPr>
                <w:sz w:val="22"/>
              </w:rPr>
              <w:t>Maintain a close working relationship with THC’s Press and Communications team.</w:t>
            </w:r>
          </w:p>
          <w:p w:rsidR="00F72CC2" w:rsidRPr="00F72CC2" w:rsidRDefault="00F72CC2" w:rsidP="00F72CC2">
            <w:pPr>
              <w:numPr>
                <w:ilvl w:val="0"/>
                <w:numId w:val="12"/>
              </w:numPr>
              <w:contextualSpacing/>
              <w:rPr>
                <w:sz w:val="22"/>
              </w:rPr>
            </w:pPr>
            <w:r w:rsidRPr="00F72CC2">
              <w:rPr>
                <w:sz w:val="22"/>
              </w:rPr>
              <w:t>Work with Heads of Service and Principal Managers to identify opportunities to actively place stories and features in publications in support of HLH service activities and achievements.</w:t>
            </w:r>
          </w:p>
          <w:p w:rsidR="00F72CC2" w:rsidRPr="00F72CC2" w:rsidRDefault="00F72CC2" w:rsidP="00F72CC2">
            <w:pPr>
              <w:numPr>
                <w:ilvl w:val="0"/>
                <w:numId w:val="12"/>
              </w:numPr>
              <w:contextualSpacing/>
              <w:rPr>
                <w:sz w:val="22"/>
              </w:rPr>
            </w:pPr>
            <w:r w:rsidRPr="00F72CC2">
              <w:rPr>
                <w:sz w:val="22"/>
              </w:rPr>
              <w:t>Engage and manage the services of a media monitoring company to maintain a library of press and media coverage and to evaluate the success of HLH PR activity.</w:t>
            </w:r>
          </w:p>
          <w:p w:rsidR="00F72CC2" w:rsidRPr="00F72CC2" w:rsidRDefault="00F72CC2" w:rsidP="00F72CC2">
            <w:pPr>
              <w:ind w:left="720"/>
              <w:contextualSpacing/>
              <w:rPr>
                <w:sz w:val="22"/>
              </w:rPr>
            </w:pPr>
          </w:p>
        </w:tc>
        <w:tc>
          <w:tcPr>
            <w:tcW w:w="5103" w:type="dxa"/>
          </w:tcPr>
          <w:p w:rsidR="00A72476" w:rsidRPr="00A72476" w:rsidRDefault="00A72476" w:rsidP="00A72476">
            <w:pPr>
              <w:rPr>
                <w:sz w:val="22"/>
              </w:rPr>
            </w:pPr>
            <w:r w:rsidRPr="00A72476">
              <w:rPr>
                <w:sz w:val="22"/>
              </w:rPr>
              <w:t xml:space="preserve">The press service is now operated internally using existing </w:t>
            </w:r>
            <w:r w:rsidR="00302C59">
              <w:rPr>
                <w:sz w:val="22"/>
              </w:rPr>
              <w:t xml:space="preserve">staffing </w:t>
            </w:r>
            <w:r w:rsidRPr="00A72476">
              <w:rPr>
                <w:sz w:val="22"/>
              </w:rPr>
              <w:t>resources to monitor any coverage of HLH in the media and/or online. The new system continues to monitor:</w:t>
            </w:r>
          </w:p>
          <w:p w:rsidR="00A72476" w:rsidRPr="00A72476" w:rsidRDefault="00A72476" w:rsidP="00A72476">
            <w:pPr>
              <w:rPr>
                <w:sz w:val="22"/>
              </w:rPr>
            </w:pPr>
          </w:p>
          <w:p w:rsidR="00A72476" w:rsidRPr="00A72476" w:rsidRDefault="00A72476" w:rsidP="00A72476">
            <w:pPr>
              <w:pStyle w:val="ListParagraph"/>
              <w:numPr>
                <w:ilvl w:val="0"/>
                <w:numId w:val="27"/>
              </w:numPr>
              <w:rPr>
                <w:rFonts w:ascii="Arial" w:hAnsi="Arial"/>
              </w:rPr>
            </w:pPr>
            <w:r w:rsidRPr="00A72476">
              <w:rPr>
                <w:rFonts w:ascii="Arial" w:hAnsi="Arial"/>
              </w:rPr>
              <w:t>Publication;</w:t>
            </w:r>
          </w:p>
          <w:p w:rsidR="00A72476" w:rsidRPr="00A72476" w:rsidRDefault="00A72476" w:rsidP="00A72476">
            <w:pPr>
              <w:pStyle w:val="ListParagraph"/>
              <w:numPr>
                <w:ilvl w:val="0"/>
                <w:numId w:val="27"/>
              </w:numPr>
              <w:rPr>
                <w:rFonts w:ascii="Arial" w:hAnsi="Arial"/>
              </w:rPr>
            </w:pPr>
            <w:r w:rsidRPr="00A72476">
              <w:rPr>
                <w:rFonts w:ascii="Arial" w:hAnsi="Arial"/>
              </w:rPr>
              <w:t>Reporter/Journalist;</w:t>
            </w:r>
          </w:p>
          <w:p w:rsidR="00A72476" w:rsidRPr="00A72476" w:rsidRDefault="00A72476" w:rsidP="00A72476">
            <w:pPr>
              <w:pStyle w:val="ListParagraph"/>
              <w:numPr>
                <w:ilvl w:val="0"/>
                <w:numId w:val="27"/>
              </w:numPr>
              <w:rPr>
                <w:rFonts w:ascii="Arial" w:hAnsi="Arial"/>
              </w:rPr>
            </w:pPr>
            <w:r w:rsidRPr="00A72476">
              <w:rPr>
                <w:rFonts w:ascii="Arial" w:hAnsi="Arial"/>
              </w:rPr>
              <w:t>Number of clippings;</w:t>
            </w:r>
          </w:p>
          <w:p w:rsidR="00A72476" w:rsidRPr="00A72476" w:rsidRDefault="00A72476" w:rsidP="00A72476">
            <w:pPr>
              <w:pStyle w:val="ListParagraph"/>
              <w:numPr>
                <w:ilvl w:val="0"/>
                <w:numId w:val="27"/>
              </w:numPr>
              <w:rPr>
                <w:rFonts w:ascii="Arial" w:hAnsi="Arial"/>
              </w:rPr>
            </w:pPr>
            <w:r w:rsidRPr="00A72476">
              <w:rPr>
                <w:rFonts w:ascii="Arial" w:hAnsi="Arial"/>
              </w:rPr>
              <w:t>Page coverage (in ¼ pages);</w:t>
            </w:r>
          </w:p>
          <w:p w:rsidR="00A72476" w:rsidRPr="00A72476" w:rsidRDefault="00A72476" w:rsidP="00A72476">
            <w:pPr>
              <w:pStyle w:val="ListParagraph"/>
              <w:numPr>
                <w:ilvl w:val="0"/>
                <w:numId w:val="27"/>
              </w:numPr>
              <w:rPr>
                <w:rFonts w:ascii="Arial" w:hAnsi="Arial"/>
              </w:rPr>
            </w:pPr>
            <w:r w:rsidRPr="00A72476">
              <w:rPr>
                <w:rFonts w:ascii="Arial" w:hAnsi="Arial"/>
              </w:rPr>
              <w:t>Positive/Negative/Neutral.</w:t>
            </w:r>
          </w:p>
          <w:p w:rsidR="00A72476" w:rsidRDefault="00A72476" w:rsidP="00A72476">
            <w:pPr>
              <w:rPr>
                <w:sz w:val="22"/>
              </w:rPr>
            </w:pPr>
            <w:r w:rsidRPr="00A72476">
              <w:rPr>
                <w:sz w:val="22"/>
              </w:rPr>
              <w:t>The above information is presented to Senior Management in the format of a weekly Media Bulletin.</w:t>
            </w:r>
          </w:p>
          <w:p w:rsidR="00302C59" w:rsidRDefault="00302C59" w:rsidP="00A72476">
            <w:pPr>
              <w:rPr>
                <w:sz w:val="22"/>
              </w:rPr>
            </w:pPr>
          </w:p>
          <w:p w:rsidR="00A72476" w:rsidRDefault="00637AA0" w:rsidP="00637AA0">
            <w:pPr>
              <w:rPr>
                <w:sz w:val="22"/>
              </w:rPr>
            </w:pPr>
            <w:r>
              <w:rPr>
                <w:sz w:val="22"/>
              </w:rPr>
              <w:t xml:space="preserve">A member of the MPRC Team has </w:t>
            </w:r>
            <w:r w:rsidR="00302C59">
              <w:rPr>
                <w:sz w:val="22"/>
              </w:rPr>
              <w:t xml:space="preserve">also </w:t>
            </w:r>
            <w:r>
              <w:rPr>
                <w:sz w:val="22"/>
              </w:rPr>
              <w:t xml:space="preserve">been </w:t>
            </w:r>
            <w:r w:rsidR="00302C59">
              <w:rPr>
                <w:sz w:val="22"/>
              </w:rPr>
              <w:t xml:space="preserve">made available </w:t>
            </w:r>
            <w:r>
              <w:rPr>
                <w:sz w:val="22"/>
              </w:rPr>
              <w:t>to attend any meetings held by Principal Managers in order to ensure a consistent message and understanding of projects to/from the Service.</w:t>
            </w:r>
          </w:p>
          <w:p w:rsidR="00637AA0" w:rsidRPr="00A72476" w:rsidRDefault="00637AA0" w:rsidP="00637AA0">
            <w:pPr>
              <w:rPr>
                <w:sz w:val="22"/>
              </w:rPr>
            </w:pPr>
          </w:p>
        </w:tc>
      </w:tr>
      <w:tr w:rsidR="00F72CC2" w:rsidRPr="00F72CC2" w:rsidTr="00A42426">
        <w:tc>
          <w:tcPr>
            <w:tcW w:w="2660" w:type="dxa"/>
          </w:tcPr>
          <w:p w:rsidR="00F72CC2" w:rsidRPr="00F72CC2" w:rsidRDefault="00F72CC2" w:rsidP="00F72CC2">
            <w:pPr>
              <w:rPr>
                <w:sz w:val="22"/>
              </w:rPr>
            </w:pPr>
            <w:r w:rsidRPr="00F72CC2">
              <w:rPr>
                <w:sz w:val="22"/>
              </w:rPr>
              <w:t>Advertising</w:t>
            </w:r>
          </w:p>
          <w:p w:rsidR="00F72CC2" w:rsidRPr="00F72CC2" w:rsidRDefault="00F72CC2" w:rsidP="00F72CC2">
            <w:pPr>
              <w:rPr>
                <w:sz w:val="22"/>
              </w:rPr>
            </w:pPr>
          </w:p>
        </w:tc>
        <w:tc>
          <w:tcPr>
            <w:tcW w:w="6946" w:type="dxa"/>
          </w:tcPr>
          <w:p w:rsidR="00F72CC2" w:rsidRPr="00F72CC2" w:rsidRDefault="00F72CC2" w:rsidP="00F72CC2">
            <w:pPr>
              <w:numPr>
                <w:ilvl w:val="0"/>
                <w:numId w:val="13"/>
              </w:numPr>
              <w:contextualSpacing/>
              <w:rPr>
                <w:sz w:val="22"/>
              </w:rPr>
            </w:pPr>
            <w:r w:rsidRPr="00F72CC2">
              <w:rPr>
                <w:sz w:val="22"/>
              </w:rPr>
              <w:t>Assess advertising opportunities on a case by case basis to ensure that any advertising spend delivers value for money.</w:t>
            </w:r>
          </w:p>
          <w:p w:rsidR="00F72CC2" w:rsidRPr="001C4A6F" w:rsidRDefault="00F72CC2" w:rsidP="001C4A6F">
            <w:pPr>
              <w:numPr>
                <w:ilvl w:val="0"/>
                <w:numId w:val="13"/>
              </w:numPr>
              <w:contextualSpacing/>
              <w:rPr>
                <w:sz w:val="22"/>
              </w:rPr>
            </w:pPr>
            <w:r w:rsidRPr="00F72CC2">
              <w:rPr>
                <w:sz w:val="22"/>
              </w:rPr>
              <w:t>Minimise the use of traditional display advertising that is not carefully targeted or easily measured.</w:t>
            </w:r>
          </w:p>
        </w:tc>
        <w:tc>
          <w:tcPr>
            <w:tcW w:w="5103" w:type="dxa"/>
          </w:tcPr>
          <w:p w:rsidR="00637AA0" w:rsidRPr="00F72CC2" w:rsidRDefault="00637AA0" w:rsidP="00F72CC2">
            <w:pPr>
              <w:rPr>
                <w:sz w:val="22"/>
              </w:rPr>
            </w:pPr>
            <w:r>
              <w:rPr>
                <w:sz w:val="22"/>
              </w:rPr>
              <w:t>There remains a focus on the use of cost-effective, targeted advertising using social media.</w:t>
            </w:r>
          </w:p>
        </w:tc>
      </w:tr>
      <w:tr w:rsidR="00F72CC2" w:rsidRPr="00F72CC2" w:rsidTr="00A42426">
        <w:tc>
          <w:tcPr>
            <w:tcW w:w="2660" w:type="dxa"/>
          </w:tcPr>
          <w:p w:rsidR="00F72CC2" w:rsidRPr="00F72CC2" w:rsidRDefault="00F72CC2" w:rsidP="00F72CC2">
            <w:pPr>
              <w:rPr>
                <w:sz w:val="22"/>
              </w:rPr>
            </w:pPr>
            <w:r w:rsidRPr="00F72CC2">
              <w:rPr>
                <w:sz w:val="22"/>
              </w:rPr>
              <w:lastRenderedPageBreak/>
              <w:t>Direct marketing and mailing</w:t>
            </w:r>
          </w:p>
          <w:p w:rsidR="00F72CC2" w:rsidRPr="00F72CC2" w:rsidRDefault="00F72CC2" w:rsidP="00F72CC2">
            <w:pPr>
              <w:rPr>
                <w:sz w:val="22"/>
              </w:rPr>
            </w:pPr>
          </w:p>
        </w:tc>
        <w:tc>
          <w:tcPr>
            <w:tcW w:w="6946" w:type="dxa"/>
          </w:tcPr>
          <w:p w:rsidR="00F72CC2" w:rsidRPr="00F72CC2" w:rsidRDefault="00F72CC2" w:rsidP="00F72CC2">
            <w:pPr>
              <w:numPr>
                <w:ilvl w:val="0"/>
                <w:numId w:val="14"/>
              </w:numPr>
              <w:contextualSpacing/>
              <w:rPr>
                <w:sz w:val="22"/>
              </w:rPr>
            </w:pPr>
            <w:r w:rsidRPr="00F72CC2">
              <w:rPr>
                <w:sz w:val="22"/>
              </w:rPr>
              <w:t>Establish databases of key customer groups.</w:t>
            </w:r>
          </w:p>
          <w:p w:rsidR="00F72CC2" w:rsidRPr="00F72CC2" w:rsidRDefault="00F72CC2" w:rsidP="00F72CC2">
            <w:pPr>
              <w:numPr>
                <w:ilvl w:val="0"/>
                <w:numId w:val="14"/>
              </w:numPr>
              <w:contextualSpacing/>
              <w:rPr>
                <w:sz w:val="22"/>
              </w:rPr>
            </w:pPr>
            <w:r w:rsidRPr="00F72CC2">
              <w:rPr>
                <w:sz w:val="22"/>
              </w:rPr>
              <w:t>Maximise on the use of electronic communication to these direct markets.</w:t>
            </w:r>
          </w:p>
          <w:p w:rsidR="00F72CC2" w:rsidRPr="00F72CC2" w:rsidRDefault="00F72CC2" w:rsidP="00F72CC2">
            <w:pPr>
              <w:numPr>
                <w:ilvl w:val="0"/>
                <w:numId w:val="14"/>
              </w:numPr>
              <w:contextualSpacing/>
              <w:rPr>
                <w:sz w:val="22"/>
              </w:rPr>
            </w:pPr>
            <w:r w:rsidRPr="00F72CC2">
              <w:rPr>
                <w:sz w:val="22"/>
              </w:rPr>
              <w:t>Identify occasions that would benefit from door drop marketing.</w:t>
            </w:r>
          </w:p>
          <w:p w:rsidR="00F72CC2" w:rsidRPr="00F72CC2" w:rsidRDefault="00F72CC2" w:rsidP="00F72CC2">
            <w:pPr>
              <w:numPr>
                <w:ilvl w:val="0"/>
                <w:numId w:val="14"/>
              </w:numPr>
              <w:contextualSpacing/>
              <w:rPr>
                <w:sz w:val="22"/>
              </w:rPr>
            </w:pPr>
            <w:r w:rsidRPr="00F72CC2">
              <w:rPr>
                <w:sz w:val="22"/>
              </w:rPr>
              <w:t>Designate the geographic area for the campaign and arrange for leaflets to be delivered.</w:t>
            </w:r>
          </w:p>
          <w:p w:rsidR="00F72CC2" w:rsidRPr="00F72CC2" w:rsidRDefault="00F72CC2" w:rsidP="00F72CC2">
            <w:pPr>
              <w:spacing w:after="200" w:line="276" w:lineRule="auto"/>
              <w:ind w:left="720"/>
              <w:contextualSpacing/>
              <w:rPr>
                <w:sz w:val="22"/>
              </w:rPr>
            </w:pPr>
            <w:r w:rsidRPr="00F72CC2">
              <w:rPr>
                <w:sz w:val="22"/>
              </w:rPr>
              <w:t xml:space="preserve"> </w:t>
            </w:r>
          </w:p>
        </w:tc>
        <w:tc>
          <w:tcPr>
            <w:tcW w:w="5103" w:type="dxa"/>
          </w:tcPr>
          <w:p w:rsidR="00637AA0" w:rsidRDefault="00637AA0" w:rsidP="00637AA0">
            <w:pPr>
              <w:rPr>
                <w:sz w:val="22"/>
              </w:rPr>
            </w:pPr>
            <w:r>
              <w:rPr>
                <w:sz w:val="22"/>
              </w:rPr>
              <w:t>A door-to-door drop undertaken by Royal Mail was used to promote the opening of Thurso Leisure Centre (print). This was followed up by an online social media campaign.</w:t>
            </w:r>
          </w:p>
          <w:p w:rsidR="00637AA0" w:rsidRDefault="00637AA0" w:rsidP="00637AA0">
            <w:pPr>
              <w:rPr>
                <w:sz w:val="22"/>
              </w:rPr>
            </w:pPr>
          </w:p>
          <w:p w:rsidR="00637AA0" w:rsidRDefault="00637AA0" w:rsidP="00637AA0">
            <w:pPr>
              <w:rPr>
                <w:sz w:val="22"/>
              </w:rPr>
            </w:pPr>
            <w:r>
              <w:rPr>
                <w:sz w:val="22"/>
              </w:rPr>
              <w:t>Whilst difficult to measure the success of the maildrop campaign – it is clear that the engagement on the targeted social media campaign was far more positive; therefore at a much reduced cost in terms of ROI.</w:t>
            </w:r>
          </w:p>
          <w:p w:rsidR="002065D3" w:rsidRDefault="002065D3" w:rsidP="00637AA0">
            <w:pPr>
              <w:rPr>
                <w:sz w:val="22"/>
              </w:rPr>
            </w:pPr>
          </w:p>
          <w:p w:rsidR="002065D3" w:rsidRDefault="002065D3" w:rsidP="00637AA0">
            <w:pPr>
              <w:rPr>
                <w:sz w:val="22"/>
              </w:rPr>
            </w:pPr>
            <w:r>
              <w:rPr>
                <w:sz w:val="22"/>
              </w:rPr>
              <w:t xml:space="preserve">For the above reasons, the focus prior to the opening </w:t>
            </w:r>
            <w:r w:rsidR="00302C59">
              <w:rPr>
                <w:sz w:val="22"/>
              </w:rPr>
              <w:t xml:space="preserve">of </w:t>
            </w:r>
            <w:r>
              <w:rPr>
                <w:sz w:val="22"/>
              </w:rPr>
              <w:t>East Caithness Commun</w:t>
            </w:r>
            <w:r w:rsidR="0047500A">
              <w:rPr>
                <w:sz w:val="22"/>
              </w:rPr>
              <w:t>it</w:t>
            </w:r>
            <w:r>
              <w:rPr>
                <w:sz w:val="22"/>
              </w:rPr>
              <w:t xml:space="preserve">y Facility remained online/social media. </w:t>
            </w:r>
          </w:p>
          <w:p w:rsidR="00637AA0" w:rsidRPr="00F72CC2" w:rsidRDefault="00637AA0" w:rsidP="00637AA0">
            <w:pPr>
              <w:rPr>
                <w:sz w:val="22"/>
              </w:rPr>
            </w:pPr>
          </w:p>
        </w:tc>
      </w:tr>
      <w:tr w:rsidR="00F72CC2" w:rsidRPr="00F72CC2" w:rsidTr="00A42426">
        <w:tc>
          <w:tcPr>
            <w:tcW w:w="2660" w:type="dxa"/>
          </w:tcPr>
          <w:p w:rsidR="00F72CC2" w:rsidRPr="00F72CC2" w:rsidRDefault="00F72CC2" w:rsidP="00F72CC2">
            <w:pPr>
              <w:rPr>
                <w:sz w:val="22"/>
              </w:rPr>
            </w:pPr>
            <w:r w:rsidRPr="00F72CC2">
              <w:rPr>
                <w:sz w:val="22"/>
              </w:rPr>
              <w:t>Events and exhibitions</w:t>
            </w:r>
          </w:p>
          <w:p w:rsidR="00F72CC2" w:rsidRPr="00F72CC2" w:rsidRDefault="00F72CC2" w:rsidP="00F72CC2">
            <w:pPr>
              <w:rPr>
                <w:sz w:val="22"/>
              </w:rPr>
            </w:pPr>
          </w:p>
        </w:tc>
        <w:tc>
          <w:tcPr>
            <w:tcW w:w="6946" w:type="dxa"/>
          </w:tcPr>
          <w:p w:rsidR="00F72CC2" w:rsidRPr="00637AA0" w:rsidRDefault="00F72CC2" w:rsidP="00637AA0">
            <w:pPr>
              <w:numPr>
                <w:ilvl w:val="0"/>
                <w:numId w:val="15"/>
              </w:numPr>
              <w:contextualSpacing/>
              <w:rPr>
                <w:sz w:val="22"/>
              </w:rPr>
            </w:pPr>
            <w:r w:rsidRPr="00F72CC2">
              <w:rPr>
                <w:sz w:val="22"/>
              </w:rPr>
              <w:t>Identify key events at which HLH services can be showcased.</w:t>
            </w:r>
          </w:p>
          <w:p w:rsidR="00F72CC2" w:rsidRPr="00F72CC2" w:rsidRDefault="00F72CC2" w:rsidP="00F72CC2">
            <w:pPr>
              <w:numPr>
                <w:ilvl w:val="0"/>
                <w:numId w:val="15"/>
              </w:numPr>
              <w:contextualSpacing/>
              <w:rPr>
                <w:sz w:val="22"/>
              </w:rPr>
            </w:pPr>
            <w:r w:rsidRPr="00F72CC2">
              <w:rPr>
                <w:sz w:val="22"/>
              </w:rPr>
              <w:t>Create, maintain and manage the distribution of an event toolkit that can be used indoors and outside.</w:t>
            </w:r>
          </w:p>
          <w:p w:rsidR="00F72CC2" w:rsidRPr="00F72CC2" w:rsidRDefault="00F72CC2" w:rsidP="00F72CC2">
            <w:pPr>
              <w:numPr>
                <w:ilvl w:val="0"/>
                <w:numId w:val="15"/>
              </w:numPr>
              <w:contextualSpacing/>
              <w:rPr>
                <w:sz w:val="22"/>
              </w:rPr>
            </w:pPr>
            <w:r w:rsidRPr="00F72CC2">
              <w:rPr>
                <w:sz w:val="22"/>
              </w:rPr>
              <w:t>Develop a range of promotional giveaways that can be distributed at events and as part of individual campaigns.</w:t>
            </w:r>
          </w:p>
          <w:p w:rsidR="00F72CC2" w:rsidRPr="00F72CC2" w:rsidRDefault="00F72CC2" w:rsidP="00F72CC2">
            <w:pPr>
              <w:ind w:left="720"/>
              <w:contextualSpacing/>
              <w:rPr>
                <w:sz w:val="22"/>
              </w:rPr>
            </w:pPr>
          </w:p>
        </w:tc>
        <w:tc>
          <w:tcPr>
            <w:tcW w:w="5103" w:type="dxa"/>
          </w:tcPr>
          <w:p w:rsidR="00637AA0" w:rsidRPr="00F72CC2" w:rsidRDefault="00637AA0" w:rsidP="008F1704">
            <w:pPr>
              <w:rPr>
                <w:sz w:val="22"/>
              </w:rPr>
            </w:pPr>
            <w:r>
              <w:rPr>
                <w:sz w:val="22"/>
              </w:rPr>
              <w:t>Other than supporting venues with promotional and marketing support (primarily online via social media) – this section has not been a priority during the last period.</w:t>
            </w:r>
          </w:p>
        </w:tc>
      </w:tr>
      <w:tr w:rsidR="00F72CC2" w:rsidRPr="00F72CC2" w:rsidTr="00A42426">
        <w:tc>
          <w:tcPr>
            <w:tcW w:w="2660" w:type="dxa"/>
          </w:tcPr>
          <w:p w:rsidR="00F72CC2" w:rsidRPr="00F72CC2" w:rsidRDefault="00F72CC2" w:rsidP="00F72CC2">
            <w:pPr>
              <w:rPr>
                <w:sz w:val="22"/>
              </w:rPr>
            </w:pPr>
            <w:r w:rsidRPr="00F72CC2">
              <w:rPr>
                <w:sz w:val="22"/>
              </w:rPr>
              <w:t>Marketing toolkit</w:t>
            </w:r>
          </w:p>
          <w:p w:rsidR="00F72CC2" w:rsidRPr="00F72CC2" w:rsidRDefault="00F72CC2" w:rsidP="00F72CC2">
            <w:pPr>
              <w:rPr>
                <w:sz w:val="22"/>
              </w:rPr>
            </w:pPr>
          </w:p>
        </w:tc>
        <w:tc>
          <w:tcPr>
            <w:tcW w:w="6946" w:type="dxa"/>
          </w:tcPr>
          <w:p w:rsidR="00F72CC2" w:rsidRPr="00F72CC2" w:rsidRDefault="00F72CC2" w:rsidP="00F72CC2">
            <w:pPr>
              <w:numPr>
                <w:ilvl w:val="0"/>
                <w:numId w:val="17"/>
              </w:numPr>
              <w:contextualSpacing/>
              <w:rPr>
                <w:sz w:val="22"/>
              </w:rPr>
            </w:pPr>
            <w:r w:rsidRPr="00F72CC2">
              <w:rPr>
                <w:sz w:val="22"/>
              </w:rPr>
              <w:t>Ensure all HLH staff are using the following marketing toolkit:</w:t>
            </w:r>
          </w:p>
          <w:p w:rsidR="00F72CC2" w:rsidRPr="00F72CC2" w:rsidRDefault="00F72CC2" w:rsidP="00F72CC2">
            <w:pPr>
              <w:ind w:left="720"/>
              <w:contextualSpacing/>
              <w:rPr>
                <w:sz w:val="22"/>
              </w:rPr>
            </w:pPr>
          </w:p>
          <w:p w:rsidR="00F72CC2" w:rsidRPr="00F72CC2" w:rsidRDefault="00F72CC2" w:rsidP="00F72CC2">
            <w:pPr>
              <w:numPr>
                <w:ilvl w:val="0"/>
                <w:numId w:val="18"/>
              </w:numPr>
              <w:contextualSpacing/>
              <w:rPr>
                <w:sz w:val="22"/>
              </w:rPr>
            </w:pPr>
            <w:r w:rsidRPr="00F72CC2">
              <w:rPr>
                <w:sz w:val="22"/>
              </w:rPr>
              <w:t>Poster</w:t>
            </w:r>
          </w:p>
          <w:p w:rsidR="00F72CC2" w:rsidRPr="00F72CC2" w:rsidRDefault="00F72CC2" w:rsidP="00F72CC2">
            <w:pPr>
              <w:numPr>
                <w:ilvl w:val="0"/>
                <w:numId w:val="18"/>
              </w:numPr>
              <w:contextualSpacing/>
              <w:rPr>
                <w:sz w:val="22"/>
              </w:rPr>
            </w:pPr>
            <w:r w:rsidRPr="00F72CC2">
              <w:rPr>
                <w:sz w:val="22"/>
              </w:rPr>
              <w:t>Newsletter</w:t>
            </w:r>
          </w:p>
          <w:p w:rsidR="00F72CC2" w:rsidRPr="00F72CC2" w:rsidRDefault="00F72CC2" w:rsidP="00F72CC2">
            <w:pPr>
              <w:numPr>
                <w:ilvl w:val="0"/>
                <w:numId w:val="18"/>
              </w:numPr>
              <w:contextualSpacing/>
              <w:rPr>
                <w:sz w:val="22"/>
              </w:rPr>
            </w:pPr>
            <w:r w:rsidRPr="00F72CC2">
              <w:rPr>
                <w:sz w:val="22"/>
              </w:rPr>
              <w:t>Certificate</w:t>
            </w:r>
          </w:p>
          <w:p w:rsidR="00F72CC2" w:rsidRPr="00F72CC2" w:rsidRDefault="00F72CC2" w:rsidP="00F72CC2">
            <w:pPr>
              <w:numPr>
                <w:ilvl w:val="0"/>
                <w:numId w:val="18"/>
              </w:numPr>
              <w:contextualSpacing/>
              <w:rPr>
                <w:sz w:val="22"/>
              </w:rPr>
            </w:pPr>
            <w:r w:rsidRPr="00F72CC2">
              <w:rPr>
                <w:sz w:val="22"/>
              </w:rPr>
              <w:t>Notice</w:t>
            </w:r>
          </w:p>
          <w:p w:rsidR="00F72CC2" w:rsidRPr="00F72CC2" w:rsidRDefault="00F72CC2" w:rsidP="00F72CC2">
            <w:pPr>
              <w:numPr>
                <w:ilvl w:val="0"/>
                <w:numId w:val="18"/>
              </w:numPr>
              <w:contextualSpacing/>
              <w:rPr>
                <w:sz w:val="22"/>
              </w:rPr>
            </w:pPr>
            <w:r w:rsidRPr="00F72CC2">
              <w:rPr>
                <w:sz w:val="22"/>
              </w:rPr>
              <w:t>Leaflet</w:t>
            </w:r>
          </w:p>
          <w:p w:rsidR="00F72CC2" w:rsidRPr="00F72CC2" w:rsidRDefault="00F72CC2" w:rsidP="00F72CC2">
            <w:pPr>
              <w:numPr>
                <w:ilvl w:val="0"/>
                <w:numId w:val="18"/>
              </w:numPr>
              <w:contextualSpacing/>
              <w:rPr>
                <w:sz w:val="22"/>
              </w:rPr>
            </w:pPr>
            <w:r w:rsidRPr="00F72CC2">
              <w:rPr>
                <w:sz w:val="22"/>
              </w:rPr>
              <w:t>Timetable</w:t>
            </w:r>
          </w:p>
          <w:p w:rsidR="00F72CC2" w:rsidRPr="00F72CC2" w:rsidRDefault="00F72CC2" w:rsidP="00F72CC2">
            <w:pPr>
              <w:numPr>
                <w:ilvl w:val="0"/>
                <w:numId w:val="18"/>
              </w:numPr>
              <w:contextualSpacing/>
              <w:rPr>
                <w:sz w:val="22"/>
              </w:rPr>
            </w:pPr>
            <w:r w:rsidRPr="00F72CC2">
              <w:rPr>
                <w:sz w:val="22"/>
              </w:rPr>
              <w:t>Activity booking form</w:t>
            </w:r>
          </w:p>
          <w:p w:rsidR="00F72CC2" w:rsidRPr="00F72CC2" w:rsidRDefault="00F72CC2" w:rsidP="00F72CC2">
            <w:pPr>
              <w:numPr>
                <w:ilvl w:val="0"/>
                <w:numId w:val="18"/>
              </w:numPr>
              <w:contextualSpacing/>
              <w:rPr>
                <w:sz w:val="22"/>
              </w:rPr>
            </w:pPr>
            <w:r w:rsidRPr="00F72CC2">
              <w:rPr>
                <w:sz w:val="22"/>
              </w:rPr>
              <w:t>Powerpoint slide</w:t>
            </w:r>
          </w:p>
          <w:p w:rsidR="00F72CC2" w:rsidRPr="00F72CC2" w:rsidRDefault="00F72CC2" w:rsidP="00F72CC2">
            <w:pPr>
              <w:numPr>
                <w:ilvl w:val="0"/>
                <w:numId w:val="18"/>
              </w:numPr>
              <w:contextualSpacing/>
              <w:rPr>
                <w:sz w:val="22"/>
              </w:rPr>
            </w:pPr>
            <w:r w:rsidRPr="00F72CC2">
              <w:rPr>
                <w:sz w:val="22"/>
              </w:rPr>
              <w:t>Presentation pack cover</w:t>
            </w:r>
          </w:p>
          <w:p w:rsidR="00F72CC2" w:rsidRPr="00F72CC2" w:rsidRDefault="00F72CC2" w:rsidP="00F72CC2">
            <w:pPr>
              <w:ind w:left="720"/>
              <w:contextualSpacing/>
              <w:rPr>
                <w:sz w:val="22"/>
              </w:rPr>
            </w:pPr>
          </w:p>
          <w:p w:rsidR="00F72CC2" w:rsidRPr="00F72CC2" w:rsidRDefault="00F72CC2" w:rsidP="00F72CC2">
            <w:pPr>
              <w:numPr>
                <w:ilvl w:val="0"/>
                <w:numId w:val="17"/>
              </w:numPr>
              <w:contextualSpacing/>
              <w:rPr>
                <w:sz w:val="22"/>
              </w:rPr>
            </w:pPr>
            <w:r w:rsidRPr="00F72CC2">
              <w:rPr>
                <w:sz w:val="22"/>
              </w:rPr>
              <w:t>Identify additional templates that may be required and arrange for their design and addition to the toolkit.</w:t>
            </w:r>
          </w:p>
          <w:p w:rsidR="001C4A6F" w:rsidRPr="00F72CC2" w:rsidRDefault="001C4A6F" w:rsidP="001C4A6F">
            <w:pPr>
              <w:contextualSpacing/>
              <w:rPr>
                <w:sz w:val="22"/>
              </w:rPr>
            </w:pPr>
          </w:p>
        </w:tc>
        <w:tc>
          <w:tcPr>
            <w:tcW w:w="5103" w:type="dxa"/>
          </w:tcPr>
          <w:p w:rsidR="00637AA0" w:rsidRDefault="00637AA0" w:rsidP="00F72CC2">
            <w:pPr>
              <w:rPr>
                <w:sz w:val="22"/>
              </w:rPr>
            </w:pPr>
            <w:r>
              <w:rPr>
                <w:sz w:val="22"/>
              </w:rPr>
              <w:t>All staff continue to be encouraged to use the HLH Marketing Tool kit.</w:t>
            </w:r>
          </w:p>
          <w:p w:rsidR="00637AA0" w:rsidRDefault="00637AA0" w:rsidP="00F72CC2">
            <w:pPr>
              <w:rPr>
                <w:sz w:val="22"/>
              </w:rPr>
            </w:pPr>
          </w:p>
          <w:p w:rsidR="00637AA0" w:rsidRDefault="00637AA0" w:rsidP="00F72CC2">
            <w:pPr>
              <w:rPr>
                <w:sz w:val="22"/>
              </w:rPr>
            </w:pPr>
            <w:r>
              <w:rPr>
                <w:sz w:val="22"/>
              </w:rPr>
              <w:t>The following collateral has been created using the brand guidelines and toolkit:</w:t>
            </w:r>
          </w:p>
          <w:p w:rsidR="00637AA0" w:rsidRDefault="00637AA0" w:rsidP="00F72CC2">
            <w:pPr>
              <w:rPr>
                <w:sz w:val="22"/>
              </w:rPr>
            </w:pPr>
          </w:p>
          <w:p w:rsidR="00637AA0" w:rsidRDefault="00637AA0" w:rsidP="00637AA0">
            <w:pPr>
              <w:pStyle w:val="ListParagraph"/>
              <w:numPr>
                <w:ilvl w:val="0"/>
                <w:numId w:val="27"/>
              </w:numPr>
              <w:rPr>
                <w:rFonts w:ascii="Arial" w:hAnsi="Arial"/>
              </w:rPr>
            </w:pPr>
            <w:r>
              <w:rPr>
                <w:rFonts w:ascii="Arial" w:hAnsi="Arial"/>
              </w:rPr>
              <w:t>High Life Card development</w:t>
            </w:r>
          </w:p>
          <w:p w:rsidR="00637AA0" w:rsidRDefault="00302C59" w:rsidP="00637AA0">
            <w:pPr>
              <w:pStyle w:val="ListParagraph"/>
              <w:numPr>
                <w:ilvl w:val="0"/>
                <w:numId w:val="27"/>
              </w:numPr>
              <w:rPr>
                <w:rFonts w:ascii="Arial" w:hAnsi="Arial"/>
              </w:rPr>
            </w:pPr>
            <w:r>
              <w:rPr>
                <w:rFonts w:ascii="Arial" w:hAnsi="Arial"/>
              </w:rPr>
              <w:t>Inverness Castle Viewpoint;</w:t>
            </w:r>
          </w:p>
          <w:p w:rsidR="00302C59" w:rsidRPr="00637AA0" w:rsidRDefault="00302C59" w:rsidP="00637AA0">
            <w:pPr>
              <w:pStyle w:val="ListParagraph"/>
              <w:numPr>
                <w:ilvl w:val="0"/>
                <w:numId w:val="27"/>
              </w:numPr>
              <w:rPr>
                <w:rFonts w:ascii="Arial" w:hAnsi="Arial"/>
              </w:rPr>
            </w:pPr>
            <w:r>
              <w:rPr>
                <w:rFonts w:ascii="Arial" w:hAnsi="Arial"/>
              </w:rPr>
              <w:t>Strathpeffer Pavilion.</w:t>
            </w:r>
          </w:p>
          <w:p w:rsidR="004F2053" w:rsidRPr="00F72CC2" w:rsidRDefault="004F2053" w:rsidP="004F2053">
            <w:pPr>
              <w:rPr>
                <w:sz w:val="22"/>
              </w:rPr>
            </w:pPr>
          </w:p>
        </w:tc>
      </w:tr>
      <w:tr w:rsidR="00F72CC2" w:rsidRPr="00F72CC2" w:rsidTr="00A42426">
        <w:tc>
          <w:tcPr>
            <w:tcW w:w="2660" w:type="dxa"/>
          </w:tcPr>
          <w:p w:rsidR="00F72CC2" w:rsidRPr="00F72CC2" w:rsidRDefault="00F72CC2" w:rsidP="00F72CC2">
            <w:pPr>
              <w:rPr>
                <w:sz w:val="22"/>
              </w:rPr>
            </w:pPr>
            <w:r w:rsidRPr="00F72CC2">
              <w:rPr>
                <w:sz w:val="22"/>
              </w:rPr>
              <w:t>Membership marketing and sales promotions</w:t>
            </w:r>
          </w:p>
          <w:p w:rsidR="00F72CC2" w:rsidRPr="00F72CC2" w:rsidRDefault="00F72CC2" w:rsidP="00F72CC2">
            <w:pPr>
              <w:rPr>
                <w:sz w:val="22"/>
              </w:rPr>
            </w:pPr>
          </w:p>
        </w:tc>
        <w:tc>
          <w:tcPr>
            <w:tcW w:w="6946" w:type="dxa"/>
          </w:tcPr>
          <w:p w:rsidR="00F72CC2" w:rsidRPr="00F72CC2" w:rsidRDefault="00F72CC2" w:rsidP="00F72CC2">
            <w:pPr>
              <w:numPr>
                <w:ilvl w:val="0"/>
                <w:numId w:val="19"/>
              </w:numPr>
              <w:ind w:right="13"/>
              <w:contextualSpacing/>
              <w:jc w:val="both"/>
              <w:rPr>
                <w:sz w:val="22"/>
              </w:rPr>
            </w:pPr>
            <w:r w:rsidRPr="00F72CC2">
              <w:rPr>
                <w:spacing w:val="2"/>
                <w:sz w:val="22"/>
              </w:rPr>
              <w:lastRenderedPageBreak/>
              <w:t>Develop membership marketing and sales promotions for the following as required:</w:t>
            </w:r>
          </w:p>
          <w:p w:rsidR="00F72CC2" w:rsidRPr="00F72CC2" w:rsidRDefault="00F72CC2" w:rsidP="00F72CC2">
            <w:pPr>
              <w:numPr>
                <w:ilvl w:val="0"/>
                <w:numId w:val="20"/>
              </w:numPr>
              <w:tabs>
                <w:tab w:val="left" w:pos="1520"/>
              </w:tabs>
              <w:ind w:right="13"/>
              <w:contextualSpacing/>
              <w:jc w:val="both"/>
              <w:rPr>
                <w:sz w:val="22"/>
              </w:rPr>
            </w:pPr>
            <w:r w:rsidRPr="00F72CC2">
              <w:rPr>
                <w:spacing w:val="1"/>
                <w:sz w:val="22"/>
              </w:rPr>
              <w:lastRenderedPageBreak/>
              <w:t>Ne</w:t>
            </w:r>
            <w:r w:rsidRPr="00F72CC2">
              <w:rPr>
                <w:sz w:val="22"/>
              </w:rPr>
              <w:t>w</w:t>
            </w:r>
            <w:r w:rsidRPr="00F72CC2">
              <w:rPr>
                <w:spacing w:val="-5"/>
                <w:sz w:val="22"/>
              </w:rPr>
              <w:t xml:space="preserve"> </w:t>
            </w:r>
            <w:r w:rsidRPr="00F72CC2">
              <w:rPr>
                <w:sz w:val="22"/>
              </w:rPr>
              <w:t>s</w:t>
            </w:r>
            <w:r w:rsidRPr="00F72CC2">
              <w:rPr>
                <w:spacing w:val="1"/>
                <w:sz w:val="22"/>
              </w:rPr>
              <w:t>e</w:t>
            </w:r>
            <w:r w:rsidRPr="00F72CC2">
              <w:rPr>
                <w:spacing w:val="2"/>
                <w:sz w:val="22"/>
              </w:rPr>
              <w:t>r</w:t>
            </w:r>
            <w:r w:rsidRPr="00F72CC2">
              <w:rPr>
                <w:sz w:val="22"/>
              </w:rPr>
              <w:t>v</w:t>
            </w:r>
            <w:r w:rsidRPr="00F72CC2">
              <w:rPr>
                <w:spacing w:val="4"/>
                <w:sz w:val="22"/>
              </w:rPr>
              <w:t>i</w:t>
            </w:r>
            <w:r w:rsidRPr="00F72CC2">
              <w:rPr>
                <w:sz w:val="22"/>
              </w:rPr>
              <w:t>c</w:t>
            </w:r>
            <w:r w:rsidRPr="00F72CC2">
              <w:rPr>
                <w:spacing w:val="1"/>
                <w:sz w:val="22"/>
              </w:rPr>
              <w:t>e</w:t>
            </w:r>
            <w:r w:rsidRPr="00F72CC2">
              <w:rPr>
                <w:sz w:val="22"/>
              </w:rPr>
              <w:t xml:space="preserve">s </w:t>
            </w:r>
            <w:r w:rsidRPr="00F72CC2">
              <w:rPr>
                <w:spacing w:val="2"/>
                <w:sz w:val="22"/>
              </w:rPr>
              <w:t>(</w:t>
            </w:r>
            <w:r w:rsidRPr="00F72CC2">
              <w:rPr>
                <w:spacing w:val="-4"/>
                <w:sz w:val="22"/>
              </w:rPr>
              <w:t>f</w:t>
            </w:r>
            <w:r w:rsidRPr="00F72CC2">
              <w:rPr>
                <w:spacing w:val="1"/>
                <w:sz w:val="22"/>
              </w:rPr>
              <w:t>o</w:t>
            </w:r>
            <w:r w:rsidRPr="00F72CC2">
              <w:rPr>
                <w:sz w:val="22"/>
              </w:rPr>
              <w:t>r</w:t>
            </w:r>
            <w:r w:rsidRPr="00F72CC2">
              <w:rPr>
                <w:spacing w:val="2"/>
                <w:sz w:val="22"/>
              </w:rPr>
              <w:t xml:space="preserve"> </w:t>
            </w:r>
            <w:r w:rsidRPr="00F72CC2">
              <w:rPr>
                <w:spacing w:val="1"/>
                <w:sz w:val="22"/>
              </w:rPr>
              <w:t>e</w:t>
            </w:r>
            <w:r w:rsidRPr="00F72CC2">
              <w:rPr>
                <w:spacing w:val="-5"/>
                <w:sz w:val="22"/>
              </w:rPr>
              <w:t>x</w:t>
            </w:r>
            <w:r w:rsidRPr="00F72CC2">
              <w:rPr>
                <w:spacing w:val="1"/>
                <w:sz w:val="22"/>
              </w:rPr>
              <w:t>a</w:t>
            </w:r>
            <w:r w:rsidRPr="00F72CC2">
              <w:rPr>
                <w:spacing w:val="-8"/>
                <w:sz w:val="22"/>
              </w:rPr>
              <w:t>m</w:t>
            </w:r>
            <w:r w:rsidRPr="00F72CC2">
              <w:rPr>
                <w:spacing w:val="1"/>
                <w:sz w:val="22"/>
              </w:rPr>
              <w:t>p</w:t>
            </w:r>
            <w:r w:rsidRPr="00F72CC2">
              <w:rPr>
                <w:spacing w:val="4"/>
                <w:sz w:val="22"/>
              </w:rPr>
              <w:t>l</w:t>
            </w:r>
            <w:r w:rsidRPr="00F72CC2">
              <w:rPr>
                <w:sz w:val="22"/>
              </w:rPr>
              <w:t>e</w:t>
            </w:r>
            <w:r w:rsidRPr="00F72CC2">
              <w:rPr>
                <w:spacing w:val="1"/>
                <w:sz w:val="22"/>
              </w:rPr>
              <w:t xml:space="preserve"> digital newspapers</w:t>
            </w:r>
            <w:r w:rsidRPr="00F72CC2">
              <w:rPr>
                <w:sz w:val="22"/>
              </w:rPr>
              <w:t>)</w:t>
            </w:r>
          </w:p>
          <w:p w:rsidR="00F72CC2" w:rsidRPr="00F72CC2" w:rsidRDefault="00F72CC2" w:rsidP="00F72CC2">
            <w:pPr>
              <w:numPr>
                <w:ilvl w:val="0"/>
                <w:numId w:val="20"/>
              </w:numPr>
              <w:tabs>
                <w:tab w:val="left" w:pos="1520"/>
              </w:tabs>
              <w:ind w:right="13"/>
              <w:contextualSpacing/>
              <w:jc w:val="both"/>
              <w:rPr>
                <w:sz w:val="22"/>
              </w:rPr>
            </w:pPr>
            <w:r w:rsidRPr="00F72CC2">
              <w:rPr>
                <w:sz w:val="22"/>
              </w:rPr>
              <w:t>P</w:t>
            </w:r>
            <w:r w:rsidRPr="00F72CC2">
              <w:rPr>
                <w:spacing w:val="4"/>
                <w:sz w:val="22"/>
              </w:rPr>
              <w:t>i</w:t>
            </w:r>
            <w:r w:rsidRPr="00F72CC2">
              <w:rPr>
                <w:sz w:val="22"/>
              </w:rPr>
              <w:t>l</w:t>
            </w:r>
            <w:r w:rsidRPr="00F72CC2">
              <w:rPr>
                <w:spacing w:val="1"/>
                <w:sz w:val="22"/>
              </w:rPr>
              <w:t>o</w:t>
            </w:r>
            <w:r w:rsidRPr="00F72CC2">
              <w:rPr>
                <w:sz w:val="22"/>
              </w:rPr>
              <w:t>t</w:t>
            </w:r>
            <w:r w:rsidRPr="00F72CC2">
              <w:rPr>
                <w:spacing w:val="-4"/>
                <w:sz w:val="22"/>
              </w:rPr>
              <w:t xml:space="preserve"> </w:t>
            </w:r>
            <w:r w:rsidRPr="00F72CC2">
              <w:rPr>
                <w:spacing w:val="4"/>
                <w:sz w:val="22"/>
              </w:rPr>
              <w:t>i</w:t>
            </w:r>
            <w:r w:rsidRPr="00F72CC2">
              <w:rPr>
                <w:spacing w:val="-4"/>
                <w:sz w:val="22"/>
              </w:rPr>
              <w:t>n</w:t>
            </w:r>
            <w:r w:rsidRPr="00F72CC2">
              <w:rPr>
                <w:spacing w:val="4"/>
                <w:sz w:val="22"/>
              </w:rPr>
              <w:t>i</w:t>
            </w:r>
            <w:r w:rsidRPr="00F72CC2">
              <w:rPr>
                <w:spacing w:val="-4"/>
                <w:sz w:val="22"/>
              </w:rPr>
              <w:t>t</w:t>
            </w:r>
            <w:r w:rsidRPr="00F72CC2">
              <w:rPr>
                <w:spacing w:val="4"/>
                <w:sz w:val="22"/>
              </w:rPr>
              <w:t>i</w:t>
            </w:r>
            <w:r w:rsidRPr="00F72CC2">
              <w:rPr>
                <w:spacing w:val="1"/>
                <w:sz w:val="22"/>
              </w:rPr>
              <w:t>a</w:t>
            </w:r>
            <w:r w:rsidRPr="00F72CC2">
              <w:rPr>
                <w:spacing w:val="-4"/>
                <w:sz w:val="22"/>
              </w:rPr>
              <w:t>t</w:t>
            </w:r>
            <w:r w:rsidRPr="00F72CC2">
              <w:rPr>
                <w:spacing w:val="4"/>
                <w:sz w:val="22"/>
              </w:rPr>
              <w:t>i</w:t>
            </w:r>
            <w:r w:rsidRPr="00F72CC2">
              <w:rPr>
                <w:sz w:val="22"/>
              </w:rPr>
              <w:t>v</w:t>
            </w:r>
            <w:r w:rsidRPr="00F72CC2">
              <w:rPr>
                <w:spacing w:val="1"/>
                <w:sz w:val="22"/>
              </w:rPr>
              <w:t>e</w:t>
            </w:r>
            <w:r w:rsidRPr="00F72CC2">
              <w:rPr>
                <w:sz w:val="22"/>
              </w:rPr>
              <w:t>s</w:t>
            </w:r>
            <w:r w:rsidRPr="00F72CC2">
              <w:rPr>
                <w:spacing w:val="-4"/>
                <w:sz w:val="22"/>
              </w:rPr>
              <w:t xml:space="preserve"> </w:t>
            </w:r>
            <w:r w:rsidRPr="00F72CC2">
              <w:rPr>
                <w:spacing w:val="2"/>
                <w:sz w:val="22"/>
              </w:rPr>
              <w:t>(</w:t>
            </w:r>
            <w:r w:rsidRPr="00F72CC2">
              <w:rPr>
                <w:sz w:val="22"/>
              </w:rPr>
              <w:t>f</w:t>
            </w:r>
            <w:r w:rsidRPr="00F72CC2">
              <w:rPr>
                <w:spacing w:val="1"/>
                <w:sz w:val="22"/>
              </w:rPr>
              <w:t>o</w:t>
            </w:r>
            <w:r w:rsidRPr="00F72CC2">
              <w:rPr>
                <w:sz w:val="22"/>
              </w:rPr>
              <w:t>r</w:t>
            </w:r>
            <w:r w:rsidRPr="00F72CC2">
              <w:rPr>
                <w:spacing w:val="-3"/>
                <w:sz w:val="22"/>
              </w:rPr>
              <w:t xml:space="preserve"> </w:t>
            </w:r>
            <w:r w:rsidRPr="00F72CC2">
              <w:rPr>
                <w:spacing w:val="1"/>
                <w:sz w:val="22"/>
              </w:rPr>
              <w:t>e</w:t>
            </w:r>
            <w:r w:rsidRPr="00F72CC2">
              <w:rPr>
                <w:spacing w:val="-5"/>
                <w:sz w:val="22"/>
              </w:rPr>
              <w:t>x</w:t>
            </w:r>
            <w:r w:rsidRPr="00F72CC2">
              <w:rPr>
                <w:spacing w:val="6"/>
                <w:sz w:val="22"/>
              </w:rPr>
              <w:t>a</w:t>
            </w:r>
            <w:r w:rsidRPr="00F72CC2">
              <w:rPr>
                <w:spacing w:val="-8"/>
                <w:sz w:val="22"/>
              </w:rPr>
              <w:t>m</w:t>
            </w:r>
            <w:r w:rsidRPr="00F72CC2">
              <w:rPr>
                <w:spacing w:val="1"/>
                <w:sz w:val="22"/>
              </w:rPr>
              <w:t>p</w:t>
            </w:r>
            <w:r w:rsidRPr="00F72CC2">
              <w:rPr>
                <w:spacing w:val="4"/>
                <w:sz w:val="22"/>
              </w:rPr>
              <w:t>l</w:t>
            </w:r>
            <w:r w:rsidRPr="00F72CC2">
              <w:rPr>
                <w:sz w:val="22"/>
              </w:rPr>
              <w:t>e</w:t>
            </w:r>
            <w:r w:rsidRPr="00F72CC2">
              <w:rPr>
                <w:spacing w:val="1"/>
                <w:sz w:val="22"/>
              </w:rPr>
              <w:t xml:space="preserve"> Love to Swim)</w:t>
            </w:r>
          </w:p>
          <w:p w:rsidR="00F72CC2" w:rsidRPr="00F72CC2" w:rsidRDefault="00F72CC2" w:rsidP="00F72CC2">
            <w:pPr>
              <w:numPr>
                <w:ilvl w:val="0"/>
                <w:numId w:val="20"/>
              </w:numPr>
              <w:tabs>
                <w:tab w:val="left" w:pos="1520"/>
              </w:tabs>
              <w:ind w:right="13"/>
              <w:contextualSpacing/>
              <w:jc w:val="both"/>
              <w:rPr>
                <w:sz w:val="22"/>
              </w:rPr>
            </w:pPr>
            <w:r w:rsidRPr="00F72CC2">
              <w:rPr>
                <w:spacing w:val="1"/>
                <w:sz w:val="22"/>
              </w:rPr>
              <w:t>Spe</w:t>
            </w:r>
            <w:r w:rsidRPr="00F72CC2">
              <w:rPr>
                <w:sz w:val="22"/>
              </w:rPr>
              <w:t>c</w:t>
            </w:r>
            <w:r w:rsidRPr="00F72CC2">
              <w:rPr>
                <w:spacing w:val="4"/>
                <w:sz w:val="22"/>
              </w:rPr>
              <w:t>i</w:t>
            </w:r>
            <w:r w:rsidRPr="00F72CC2">
              <w:rPr>
                <w:spacing w:val="-4"/>
                <w:sz w:val="22"/>
              </w:rPr>
              <w:t>a</w:t>
            </w:r>
            <w:r w:rsidRPr="00F72CC2">
              <w:rPr>
                <w:sz w:val="22"/>
              </w:rPr>
              <w:t>l</w:t>
            </w:r>
            <w:r w:rsidRPr="00F72CC2">
              <w:rPr>
                <w:spacing w:val="5"/>
                <w:sz w:val="22"/>
              </w:rPr>
              <w:t xml:space="preserve"> </w:t>
            </w:r>
            <w:r w:rsidRPr="00F72CC2">
              <w:rPr>
                <w:spacing w:val="-4"/>
                <w:sz w:val="22"/>
              </w:rPr>
              <w:t>p</w:t>
            </w:r>
            <w:r w:rsidRPr="00F72CC2">
              <w:rPr>
                <w:spacing w:val="2"/>
                <w:sz w:val="22"/>
              </w:rPr>
              <w:t>r</w:t>
            </w:r>
            <w:r w:rsidRPr="00F72CC2">
              <w:rPr>
                <w:spacing w:val="1"/>
                <w:sz w:val="22"/>
              </w:rPr>
              <w:t>o</w:t>
            </w:r>
            <w:r w:rsidRPr="00F72CC2">
              <w:rPr>
                <w:spacing w:val="-5"/>
                <w:sz w:val="22"/>
              </w:rPr>
              <w:t>j</w:t>
            </w:r>
            <w:r w:rsidRPr="00F72CC2">
              <w:rPr>
                <w:spacing w:val="1"/>
                <w:sz w:val="22"/>
              </w:rPr>
              <w:t>e</w:t>
            </w:r>
            <w:r w:rsidRPr="00F72CC2">
              <w:rPr>
                <w:sz w:val="22"/>
              </w:rPr>
              <w:t xml:space="preserve">cts </w:t>
            </w:r>
            <w:r w:rsidRPr="00F72CC2">
              <w:rPr>
                <w:spacing w:val="2"/>
                <w:sz w:val="22"/>
              </w:rPr>
              <w:t>(</w:t>
            </w:r>
            <w:r w:rsidRPr="00F72CC2">
              <w:rPr>
                <w:sz w:val="22"/>
              </w:rPr>
              <w:t>f</w:t>
            </w:r>
            <w:r w:rsidRPr="00F72CC2">
              <w:rPr>
                <w:spacing w:val="1"/>
                <w:sz w:val="22"/>
              </w:rPr>
              <w:t>o</w:t>
            </w:r>
            <w:r w:rsidRPr="00F72CC2">
              <w:rPr>
                <w:sz w:val="22"/>
              </w:rPr>
              <w:t>r</w:t>
            </w:r>
            <w:r w:rsidRPr="00F72CC2">
              <w:rPr>
                <w:spacing w:val="-3"/>
                <w:sz w:val="22"/>
              </w:rPr>
              <w:t xml:space="preserve"> </w:t>
            </w:r>
            <w:r w:rsidRPr="00F72CC2">
              <w:rPr>
                <w:spacing w:val="1"/>
                <w:sz w:val="22"/>
              </w:rPr>
              <w:t>e</w:t>
            </w:r>
            <w:r w:rsidRPr="00F72CC2">
              <w:rPr>
                <w:spacing w:val="-5"/>
                <w:sz w:val="22"/>
              </w:rPr>
              <w:t>x</w:t>
            </w:r>
            <w:r w:rsidRPr="00F72CC2">
              <w:rPr>
                <w:spacing w:val="6"/>
                <w:sz w:val="22"/>
              </w:rPr>
              <w:t>a</w:t>
            </w:r>
            <w:r w:rsidRPr="00F72CC2">
              <w:rPr>
                <w:spacing w:val="-8"/>
                <w:sz w:val="22"/>
              </w:rPr>
              <w:t>m</w:t>
            </w:r>
            <w:r w:rsidRPr="00F72CC2">
              <w:rPr>
                <w:spacing w:val="1"/>
                <w:sz w:val="22"/>
              </w:rPr>
              <w:t>p</w:t>
            </w:r>
            <w:r w:rsidRPr="00F72CC2">
              <w:rPr>
                <w:spacing w:val="4"/>
                <w:sz w:val="22"/>
              </w:rPr>
              <w:t>l</w:t>
            </w:r>
            <w:r w:rsidRPr="00F72CC2">
              <w:rPr>
                <w:sz w:val="22"/>
              </w:rPr>
              <w:t>e</w:t>
            </w:r>
            <w:r w:rsidRPr="00F72CC2">
              <w:rPr>
                <w:spacing w:val="1"/>
                <w:sz w:val="22"/>
              </w:rPr>
              <w:t xml:space="preserve"> You Time); </w:t>
            </w:r>
          </w:p>
          <w:p w:rsidR="00F72CC2" w:rsidRPr="00F72CC2" w:rsidRDefault="00F72CC2" w:rsidP="00F72CC2">
            <w:pPr>
              <w:numPr>
                <w:ilvl w:val="0"/>
                <w:numId w:val="20"/>
              </w:numPr>
              <w:tabs>
                <w:tab w:val="left" w:pos="1520"/>
              </w:tabs>
              <w:ind w:right="13"/>
              <w:contextualSpacing/>
              <w:jc w:val="both"/>
              <w:rPr>
                <w:sz w:val="22"/>
              </w:rPr>
            </w:pPr>
            <w:r w:rsidRPr="00F72CC2">
              <w:rPr>
                <w:spacing w:val="1"/>
                <w:sz w:val="22"/>
              </w:rPr>
              <w:t>E</w:t>
            </w:r>
            <w:r w:rsidRPr="00F72CC2">
              <w:rPr>
                <w:spacing w:val="-5"/>
                <w:sz w:val="22"/>
              </w:rPr>
              <w:t>x</w:t>
            </w:r>
            <w:r w:rsidRPr="00F72CC2">
              <w:rPr>
                <w:spacing w:val="4"/>
                <w:sz w:val="22"/>
              </w:rPr>
              <w:t>i</w:t>
            </w:r>
            <w:r w:rsidRPr="00F72CC2">
              <w:rPr>
                <w:sz w:val="22"/>
              </w:rPr>
              <w:t>st</w:t>
            </w:r>
            <w:r w:rsidRPr="00F72CC2">
              <w:rPr>
                <w:spacing w:val="4"/>
                <w:sz w:val="22"/>
              </w:rPr>
              <w:t>i</w:t>
            </w:r>
            <w:r w:rsidRPr="00F72CC2">
              <w:rPr>
                <w:spacing w:val="1"/>
                <w:sz w:val="22"/>
              </w:rPr>
              <w:t>n</w:t>
            </w:r>
            <w:r w:rsidRPr="00F72CC2">
              <w:rPr>
                <w:sz w:val="22"/>
              </w:rPr>
              <w:t>g</w:t>
            </w:r>
            <w:r w:rsidRPr="00F72CC2">
              <w:rPr>
                <w:spacing w:val="1"/>
                <w:sz w:val="22"/>
              </w:rPr>
              <w:t xml:space="preserve"> </w:t>
            </w:r>
            <w:r w:rsidRPr="00F72CC2">
              <w:rPr>
                <w:sz w:val="22"/>
              </w:rPr>
              <w:t>s</w:t>
            </w:r>
            <w:r w:rsidRPr="00F72CC2">
              <w:rPr>
                <w:spacing w:val="-4"/>
                <w:sz w:val="22"/>
              </w:rPr>
              <w:t>e</w:t>
            </w:r>
            <w:r w:rsidRPr="00F72CC2">
              <w:rPr>
                <w:spacing w:val="2"/>
                <w:sz w:val="22"/>
              </w:rPr>
              <w:t>r</w:t>
            </w:r>
            <w:r w:rsidRPr="00F72CC2">
              <w:rPr>
                <w:spacing w:val="-5"/>
                <w:sz w:val="22"/>
              </w:rPr>
              <w:t>v</w:t>
            </w:r>
            <w:r w:rsidRPr="00F72CC2">
              <w:rPr>
                <w:spacing w:val="4"/>
                <w:sz w:val="22"/>
              </w:rPr>
              <w:t>i</w:t>
            </w:r>
            <w:r w:rsidRPr="00F72CC2">
              <w:rPr>
                <w:sz w:val="22"/>
              </w:rPr>
              <w:t>c</w:t>
            </w:r>
            <w:r w:rsidRPr="00F72CC2">
              <w:rPr>
                <w:spacing w:val="1"/>
                <w:sz w:val="22"/>
              </w:rPr>
              <w:t>e</w:t>
            </w:r>
            <w:r w:rsidRPr="00F72CC2">
              <w:rPr>
                <w:sz w:val="22"/>
              </w:rPr>
              <w:t xml:space="preserve">s </w:t>
            </w:r>
            <w:r w:rsidRPr="00F72CC2">
              <w:rPr>
                <w:spacing w:val="2"/>
                <w:sz w:val="22"/>
              </w:rPr>
              <w:t>(</w:t>
            </w:r>
            <w:r w:rsidRPr="00F72CC2">
              <w:rPr>
                <w:sz w:val="22"/>
              </w:rPr>
              <w:t>f</w:t>
            </w:r>
            <w:r w:rsidRPr="00F72CC2">
              <w:rPr>
                <w:spacing w:val="-4"/>
                <w:sz w:val="22"/>
              </w:rPr>
              <w:t>o</w:t>
            </w:r>
            <w:r w:rsidRPr="00F72CC2">
              <w:rPr>
                <w:sz w:val="22"/>
              </w:rPr>
              <w:t>r</w:t>
            </w:r>
            <w:r w:rsidRPr="00F72CC2">
              <w:rPr>
                <w:spacing w:val="2"/>
                <w:sz w:val="22"/>
              </w:rPr>
              <w:t xml:space="preserve"> </w:t>
            </w:r>
            <w:r w:rsidRPr="00F72CC2">
              <w:rPr>
                <w:spacing w:val="1"/>
                <w:sz w:val="22"/>
              </w:rPr>
              <w:t>e</w:t>
            </w:r>
            <w:r w:rsidRPr="00F72CC2">
              <w:rPr>
                <w:spacing w:val="-5"/>
                <w:sz w:val="22"/>
              </w:rPr>
              <w:t>x</w:t>
            </w:r>
            <w:r w:rsidRPr="00F72CC2">
              <w:rPr>
                <w:spacing w:val="1"/>
                <w:sz w:val="22"/>
              </w:rPr>
              <w:t>a</w:t>
            </w:r>
            <w:r w:rsidRPr="00F72CC2">
              <w:rPr>
                <w:spacing w:val="-8"/>
                <w:sz w:val="22"/>
              </w:rPr>
              <w:t>m</w:t>
            </w:r>
            <w:r w:rsidRPr="00F72CC2">
              <w:rPr>
                <w:spacing w:val="1"/>
                <w:sz w:val="22"/>
              </w:rPr>
              <w:t>p</w:t>
            </w:r>
            <w:r w:rsidRPr="00F72CC2">
              <w:rPr>
                <w:spacing w:val="4"/>
                <w:sz w:val="22"/>
              </w:rPr>
              <w:t>l</w:t>
            </w:r>
            <w:r w:rsidRPr="00F72CC2">
              <w:rPr>
                <w:sz w:val="22"/>
              </w:rPr>
              <w:t>e</w:t>
            </w:r>
            <w:r w:rsidRPr="00F72CC2">
              <w:rPr>
                <w:spacing w:val="1"/>
                <w:sz w:val="22"/>
              </w:rPr>
              <w:t xml:space="preserve"> researching your family history</w:t>
            </w:r>
            <w:r w:rsidRPr="00F72CC2">
              <w:rPr>
                <w:sz w:val="22"/>
              </w:rPr>
              <w:t>).</w:t>
            </w:r>
          </w:p>
          <w:p w:rsidR="00F72CC2" w:rsidRPr="00F72CC2" w:rsidRDefault="00F72CC2" w:rsidP="00F72CC2">
            <w:pPr>
              <w:numPr>
                <w:ilvl w:val="0"/>
                <w:numId w:val="19"/>
              </w:numPr>
              <w:contextualSpacing/>
              <w:rPr>
                <w:sz w:val="22"/>
              </w:rPr>
            </w:pPr>
            <w:r w:rsidRPr="00F72CC2">
              <w:rPr>
                <w:sz w:val="22"/>
              </w:rPr>
              <w:t>Maximise on the use of email, social media and direct marketing in each promotion.</w:t>
            </w:r>
          </w:p>
          <w:p w:rsidR="00F72CC2" w:rsidRPr="00F72CC2" w:rsidRDefault="00F72CC2" w:rsidP="00F72CC2">
            <w:pPr>
              <w:numPr>
                <w:ilvl w:val="0"/>
                <w:numId w:val="19"/>
              </w:numPr>
              <w:contextualSpacing/>
              <w:rPr>
                <w:sz w:val="22"/>
              </w:rPr>
            </w:pPr>
            <w:r w:rsidRPr="00F72CC2">
              <w:rPr>
                <w:sz w:val="22"/>
              </w:rPr>
              <w:t>Work with the HIE appointed consultant to design and host a marketing seminar with SMT for the purposes of identifying key actions to develop the High Life membership scheme and to increase sales.</w:t>
            </w:r>
          </w:p>
          <w:p w:rsidR="00F72CC2" w:rsidRPr="00F72CC2" w:rsidRDefault="00F72CC2" w:rsidP="00F72CC2">
            <w:pPr>
              <w:numPr>
                <w:ilvl w:val="0"/>
                <w:numId w:val="19"/>
              </w:numPr>
              <w:contextualSpacing/>
              <w:rPr>
                <w:sz w:val="22"/>
              </w:rPr>
            </w:pPr>
            <w:r w:rsidRPr="00F72CC2">
              <w:rPr>
                <w:sz w:val="22"/>
              </w:rPr>
              <w:t>Update the High Life work streams document to reflect the outcome of the seminar.</w:t>
            </w:r>
          </w:p>
          <w:p w:rsidR="00F72CC2" w:rsidRPr="00F72CC2" w:rsidRDefault="00F72CC2" w:rsidP="00F72CC2">
            <w:pPr>
              <w:numPr>
                <w:ilvl w:val="0"/>
                <w:numId w:val="19"/>
              </w:numPr>
              <w:contextualSpacing/>
              <w:rPr>
                <w:sz w:val="22"/>
              </w:rPr>
            </w:pPr>
            <w:r w:rsidRPr="00F72CC2">
              <w:rPr>
                <w:sz w:val="22"/>
              </w:rPr>
              <w:t>Oversee the implementation of the work streams.</w:t>
            </w:r>
          </w:p>
          <w:p w:rsidR="00F72CC2" w:rsidRPr="00F72CC2" w:rsidRDefault="00F72CC2" w:rsidP="00F72CC2">
            <w:pPr>
              <w:numPr>
                <w:ilvl w:val="0"/>
                <w:numId w:val="19"/>
              </w:numPr>
              <w:contextualSpacing/>
              <w:rPr>
                <w:sz w:val="22"/>
              </w:rPr>
            </w:pPr>
            <w:r w:rsidRPr="00F72CC2">
              <w:rPr>
                <w:sz w:val="22"/>
              </w:rPr>
              <w:t>Review the outcomes and monitor sales levels in response to the actions implemented.</w:t>
            </w:r>
          </w:p>
          <w:p w:rsidR="00F72CC2" w:rsidRPr="00F72CC2" w:rsidRDefault="00F72CC2" w:rsidP="00F72CC2">
            <w:pPr>
              <w:ind w:left="720"/>
              <w:contextualSpacing/>
              <w:rPr>
                <w:sz w:val="22"/>
              </w:rPr>
            </w:pPr>
          </w:p>
        </w:tc>
        <w:tc>
          <w:tcPr>
            <w:tcW w:w="5103" w:type="dxa"/>
          </w:tcPr>
          <w:p w:rsidR="002B7886" w:rsidRPr="002B7886" w:rsidRDefault="002B7886" w:rsidP="00F72CC2">
            <w:pPr>
              <w:rPr>
                <w:sz w:val="22"/>
              </w:rPr>
            </w:pPr>
            <w:r w:rsidRPr="002B7886">
              <w:rPr>
                <w:sz w:val="22"/>
              </w:rPr>
              <w:lastRenderedPageBreak/>
              <w:t xml:space="preserve">The High Life Card redevelopment was launched in Caithness in April 2017 – the project has </w:t>
            </w:r>
            <w:r w:rsidRPr="002B7886">
              <w:rPr>
                <w:sz w:val="22"/>
              </w:rPr>
              <w:lastRenderedPageBreak/>
              <w:t>included:</w:t>
            </w:r>
          </w:p>
          <w:p w:rsidR="002B7886" w:rsidRPr="002B7886" w:rsidRDefault="002B7886" w:rsidP="00F72CC2">
            <w:pPr>
              <w:rPr>
                <w:sz w:val="22"/>
              </w:rPr>
            </w:pPr>
          </w:p>
          <w:p w:rsidR="002B7886" w:rsidRPr="002B7886" w:rsidRDefault="002B7886" w:rsidP="002B7886">
            <w:pPr>
              <w:pStyle w:val="ListParagraph"/>
              <w:numPr>
                <w:ilvl w:val="0"/>
                <w:numId w:val="27"/>
              </w:numPr>
              <w:rPr>
                <w:rFonts w:ascii="Arial" w:hAnsi="Arial"/>
              </w:rPr>
            </w:pPr>
            <w:r w:rsidRPr="002B7886">
              <w:rPr>
                <w:rFonts w:ascii="Arial" w:hAnsi="Arial"/>
              </w:rPr>
              <w:t>Design of campaign collateral;</w:t>
            </w:r>
          </w:p>
          <w:p w:rsidR="002B7886" w:rsidRPr="002B7886" w:rsidRDefault="002B7886" w:rsidP="002B7886">
            <w:pPr>
              <w:pStyle w:val="ListParagraph"/>
              <w:numPr>
                <w:ilvl w:val="0"/>
                <w:numId w:val="27"/>
              </w:numPr>
              <w:rPr>
                <w:rFonts w:ascii="Arial" w:hAnsi="Arial"/>
              </w:rPr>
            </w:pPr>
            <w:r w:rsidRPr="002B7886">
              <w:rPr>
                <w:rFonts w:ascii="Arial" w:hAnsi="Arial"/>
              </w:rPr>
              <w:t>Development of staff training/information session;</w:t>
            </w:r>
          </w:p>
          <w:p w:rsidR="002B7886" w:rsidRPr="002B7886" w:rsidRDefault="002B7886" w:rsidP="002B7886">
            <w:pPr>
              <w:pStyle w:val="ListParagraph"/>
              <w:numPr>
                <w:ilvl w:val="0"/>
                <w:numId w:val="27"/>
              </w:numPr>
              <w:rPr>
                <w:rFonts w:ascii="Arial" w:hAnsi="Arial"/>
              </w:rPr>
            </w:pPr>
            <w:r w:rsidRPr="002B7886">
              <w:rPr>
                <w:rFonts w:ascii="Arial" w:hAnsi="Arial"/>
              </w:rPr>
              <w:t>Engagement with business community to offer cardholder discounts/offers;</w:t>
            </w:r>
          </w:p>
          <w:p w:rsidR="002B7886" w:rsidRPr="002B7886" w:rsidRDefault="002B7886" w:rsidP="002B7886">
            <w:pPr>
              <w:pStyle w:val="ListParagraph"/>
              <w:numPr>
                <w:ilvl w:val="0"/>
                <w:numId w:val="27"/>
              </w:numPr>
              <w:rPr>
                <w:rFonts w:ascii="Arial" w:hAnsi="Arial"/>
              </w:rPr>
            </w:pPr>
            <w:r w:rsidRPr="002B7886">
              <w:rPr>
                <w:rFonts w:ascii="Arial" w:hAnsi="Arial"/>
              </w:rPr>
              <w:t>Development of web presence;</w:t>
            </w:r>
          </w:p>
          <w:p w:rsidR="002B7886" w:rsidRPr="002B7886" w:rsidRDefault="002B7886" w:rsidP="002B7886">
            <w:pPr>
              <w:pStyle w:val="ListParagraph"/>
              <w:numPr>
                <w:ilvl w:val="0"/>
                <w:numId w:val="27"/>
              </w:numPr>
              <w:rPr>
                <w:rFonts w:ascii="Arial" w:hAnsi="Arial"/>
              </w:rPr>
            </w:pPr>
            <w:r w:rsidRPr="002B7886">
              <w:rPr>
                <w:rFonts w:ascii="Arial" w:hAnsi="Arial"/>
              </w:rPr>
              <w:t>Development of social media marketing.</w:t>
            </w:r>
          </w:p>
          <w:p w:rsidR="002B7886" w:rsidRPr="002B7886" w:rsidRDefault="002B7886" w:rsidP="002B7886">
            <w:pPr>
              <w:rPr>
                <w:sz w:val="22"/>
              </w:rPr>
            </w:pPr>
            <w:r w:rsidRPr="002B7886">
              <w:rPr>
                <w:sz w:val="22"/>
              </w:rPr>
              <w:t xml:space="preserve">Further training is scheduled during the summer to take place across other HLH facilities. The scheme will also be promoted by eMarketing (as highlighted above). </w:t>
            </w:r>
          </w:p>
          <w:p w:rsidR="002B7886" w:rsidRPr="002B7886" w:rsidRDefault="002B7886" w:rsidP="00F72CC2">
            <w:pPr>
              <w:rPr>
                <w:sz w:val="22"/>
              </w:rPr>
            </w:pPr>
          </w:p>
          <w:p w:rsidR="00F72CC2" w:rsidRDefault="002B7886" w:rsidP="002B7886">
            <w:pPr>
              <w:rPr>
                <w:sz w:val="22"/>
              </w:rPr>
            </w:pPr>
            <w:r>
              <w:rPr>
                <w:sz w:val="22"/>
              </w:rPr>
              <w:t>The MPRC Team also assisted in the promotion of the High Life card and other services when East Caithness Community Facility opened. The ‘200/300’ promotion (previously used successfully for IRASC and Thurso) was presented whereby new members can purchase a 12-month membership thus:</w:t>
            </w:r>
          </w:p>
          <w:p w:rsidR="002B7886" w:rsidRDefault="002B7886" w:rsidP="002B7886">
            <w:pPr>
              <w:rPr>
                <w:sz w:val="22"/>
              </w:rPr>
            </w:pPr>
          </w:p>
          <w:p w:rsidR="002B7886" w:rsidRDefault="002B7886" w:rsidP="002B7886">
            <w:pPr>
              <w:pStyle w:val="ListParagraph"/>
              <w:numPr>
                <w:ilvl w:val="0"/>
                <w:numId w:val="27"/>
              </w:numPr>
              <w:rPr>
                <w:rFonts w:ascii="Arial" w:hAnsi="Arial"/>
              </w:rPr>
            </w:pPr>
            <w:r>
              <w:rPr>
                <w:rFonts w:ascii="Arial" w:hAnsi="Arial"/>
              </w:rPr>
              <w:t>Individual £200 (saving £40 PA); or</w:t>
            </w:r>
          </w:p>
          <w:p w:rsidR="002B7886" w:rsidRPr="002B7886" w:rsidRDefault="002B7886" w:rsidP="002B7886">
            <w:pPr>
              <w:pStyle w:val="ListParagraph"/>
              <w:numPr>
                <w:ilvl w:val="0"/>
                <w:numId w:val="27"/>
              </w:numPr>
              <w:rPr>
                <w:rFonts w:ascii="Arial" w:hAnsi="Arial"/>
              </w:rPr>
            </w:pPr>
            <w:r>
              <w:rPr>
                <w:rFonts w:ascii="Arial" w:hAnsi="Arial"/>
              </w:rPr>
              <w:t>Family £300 (saving £60 PA).</w:t>
            </w:r>
          </w:p>
        </w:tc>
      </w:tr>
      <w:tr w:rsidR="00F72CC2" w:rsidRPr="00F72CC2" w:rsidTr="00A42426">
        <w:tc>
          <w:tcPr>
            <w:tcW w:w="2660" w:type="dxa"/>
          </w:tcPr>
          <w:p w:rsidR="00F72CC2" w:rsidRPr="00F72CC2" w:rsidRDefault="00F72CC2" w:rsidP="00F72CC2">
            <w:pPr>
              <w:rPr>
                <w:sz w:val="22"/>
              </w:rPr>
            </w:pPr>
            <w:r w:rsidRPr="00F72CC2">
              <w:rPr>
                <w:sz w:val="22"/>
              </w:rPr>
              <w:lastRenderedPageBreak/>
              <w:t>Photography</w:t>
            </w:r>
          </w:p>
          <w:p w:rsidR="00F72CC2" w:rsidRPr="00F72CC2" w:rsidRDefault="00F72CC2" w:rsidP="00F72CC2">
            <w:pPr>
              <w:rPr>
                <w:sz w:val="22"/>
              </w:rPr>
            </w:pPr>
          </w:p>
        </w:tc>
        <w:tc>
          <w:tcPr>
            <w:tcW w:w="6946" w:type="dxa"/>
          </w:tcPr>
          <w:p w:rsidR="00F72CC2" w:rsidRPr="00F72CC2" w:rsidRDefault="00F72CC2" w:rsidP="00F72CC2">
            <w:pPr>
              <w:numPr>
                <w:ilvl w:val="0"/>
                <w:numId w:val="21"/>
              </w:numPr>
              <w:contextualSpacing/>
              <w:rPr>
                <w:sz w:val="22"/>
              </w:rPr>
            </w:pPr>
            <w:r w:rsidRPr="00F72CC2">
              <w:rPr>
                <w:spacing w:val="-4"/>
                <w:sz w:val="22"/>
              </w:rPr>
              <w:t>B</w:t>
            </w:r>
            <w:r w:rsidRPr="00F72CC2">
              <w:rPr>
                <w:spacing w:val="1"/>
                <w:sz w:val="22"/>
              </w:rPr>
              <w:t>u</w:t>
            </w:r>
            <w:r w:rsidRPr="00F72CC2">
              <w:rPr>
                <w:sz w:val="22"/>
              </w:rPr>
              <w:t>ild</w:t>
            </w:r>
            <w:r w:rsidRPr="00F72CC2">
              <w:rPr>
                <w:spacing w:val="1"/>
                <w:sz w:val="22"/>
              </w:rPr>
              <w:t xml:space="preserve"> an</w:t>
            </w:r>
            <w:r w:rsidRPr="00F72CC2">
              <w:rPr>
                <w:sz w:val="22"/>
              </w:rPr>
              <w:t>d</w:t>
            </w:r>
            <w:r w:rsidRPr="00F72CC2">
              <w:rPr>
                <w:spacing w:val="1"/>
                <w:sz w:val="22"/>
              </w:rPr>
              <w:t xml:space="preserve"> </w:t>
            </w:r>
            <w:r w:rsidRPr="00F72CC2">
              <w:rPr>
                <w:spacing w:val="-8"/>
                <w:sz w:val="22"/>
              </w:rPr>
              <w:t>m</w:t>
            </w:r>
            <w:r w:rsidRPr="00F72CC2">
              <w:rPr>
                <w:spacing w:val="1"/>
                <w:sz w:val="22"/>
              </w:rPr>
              <w:t>anag</w:t>
            </w:r>
            <w:r w:rsidRPr="00F72CC2">
              <w:rPr>
                <w:sz w:val="22"/>
              </w:rPr>
              <w:t>e</w:t>
            </w:r>
            <w:r w:rsidRPr="00F72CC2">
              <w:rPr>
                <w:spacing w:val="1"/>
                <w:sz w:val="22"/>
              </w:rPr>
              <w:t xml:space="preserve"> the ban</w:t>
            </w:r>
            <w:r w:rsidRPr="00F72CC2">
              <w:rPr>
                <w:sz w:val="22"/>
              </w:rPr>
              <w:t xml:space="preserve">k </w:t>
            </w:r>
            <w:r w:rsidRPr="00F72CC2">
              <w:rPr>
                <w:spacing w:val="1"/>
                <w:sz w:val="22"/>
              </w:rPr>
              <w:t>o</w:t>
            </w:r>
            <w:r w:rsidRPr="00F72CC2">
              <w:rPr>
                <w:sz w:val="22"/>
              </w:rPr>
              <w:t>f</w:t>
            </w:r>
            <w:r w:rsidRPr="00F72CC2">
              <w:rPr>
                <w:spacing w:val="1"/>
                <w:sz w:val="22"/>
              </w:rPr>
              <w:t xml:space="preserve"> </w:t>
            </w:r>
            <w:r w:rsidRPr="00F72CC2">
              <w:rPr>
                <w:spacing w:val="-4"/>
                <w:sz w:val="22"/>
              </w:rPr>
              <w:t>h</w:t>
            </w:r>
            <w:r w:rsidRPr="00F72CC2">
              <w:rPr>
                <w:spacing w:val="4"/>
                <w:sz w:val="22"/>
              </w:rPr>
              <w:t>i</w:t>
            </w:r>
            <w:r w:rsidRPr="00F72CC2">
              <w:rPr>
                <w:spacing w:val="-4"/>
                <w:sz w:val="22"/>
              </w:rPr>
              <w:t>g</w:t>
            </w:r>
            <w:r w:rsidRPr="00F72CC2">
              <w:rPr>
                <w:spacing w:val="1"/>
                <w:sz w:val="22"/>
              </w:rPr>
              <w:t>h q</w:t>
            </w:r>
            <w:r w:rsidRPr="00F72CC2">
              <w:rPr>
                <w:spacing w:val="-4"/>
                <w:sz w:val="22"/>
              </w:rPr>
              <w:t>u</w:t>
            </w:r>
            <w:r w:rsidRPr="00F72CC2">
              <w:rPr>
                <w:spacing w:val="1"/>
                <w:sz w:val="22"/>
              </w:rPr>
              <w:t>a</w:t>
            </w:r>
            <w:r w:rsidRPr="00F72CC2">
              <w:rPr>
                <w:sz w:val="22"/>
              </w:rPr>
              <w:t>l</w:t>
            </w:r>
            <w:r w:rsidRPr="00F72CC2">
              <w:rPr>
                <w:spacing w:val="4"/>
                <w:sz w:val="22"/>
              </w:rPr>
              <w:t>i</w:t>
            </w:r>
            <w:r w:rsidRPr="00F72CC2">
              <w:rPr>
                <w:sz w:val="22"/>
              </w:rPr>
              <w:t>ty</w:t>
            </w:r>
            <w:r w:rsidRPr="00F72CC2">
              <w:rPr>
                <w:spacing w:val="-4"/>
                <w:sz w:val="22"/>
              </w:rPr>
              <w:t xml:space="preserve"> </w:t>
            </w:r>
            <w:r w:rsidRPr="00F72CC2">
              <w:rPr>
                <w:spacing w:val="1"/>
                <w:sz w:val="22"/>
              </w:rPr>
              <w:t>pho</w:t>
            </w:r>
            <w:r w:rsidRPr="00F72CC2">
              <w:rPr>
                <w:sz w:val="22"/>
              </w:rPr>
              <w:t>t</w:t>
            </w:r>
            <w:r w:rsidRPr="00F72CC2">
              <w:rPr>
                <w:spacing w:val="-4"/>
                <w:sz w:val="22"/>
              </w:rPr>
              <w:t>o</w:t>
            </w:r>
            <w:r w:rsidRPr="00F72CC2">
              <w:rPr>
                <w:spacing w:val="1"/>
                <w:sz w:val="22"/>
              </w:rPr>
              <w:t>g</w:t>
            </w:r>
            <w:r w:rsidRPr="00F72CC2">
              <w:rPr>
                <w:spacing w:val="2"/>
                <w:sz w:val="22"/>
              </w:rPr>
              <w:t>r</w:t>
            </w:r>
            <w:r w:rsidRPr="00F72CC2">
              <w:rPr>
                <w:spacing w:val="1"/>
                <w:sz w:val="22"/>
              </w:rPr>
              <w:t>a</w:t>
            </w:r>
            <w:r w:rsidRPr="00F72CC2">
              <w:rPr>
                <w:spacing w:val="-4"/>
                <w:sz w:val="22"/>
              </w:rPr>
              <w:t>p</w:t>
            </w:r>
            <w:r w:rsidRPr="00F72CC2">
              <w:rPr>
                <w:spacing w:val="1"/>
                <w:sz w:val="22"/>
              </w:rPr>
              <w:t>h</w:t>
            </w:r>
            <w:r w:rsidRPr="00F72CC2">
              <w:rPr>
                <w:spacing w:val="4"/>
                <w:sz w:val="22"/>
              </w:rPr>
              <w:t>i</w:t>
            </w:r>
            <w:r w:rsidRPr="00F72CC2">
              <w:rPr>
                <w:sz w:val="22"/>
              </w:rPr>
              <w:t>c</w:t>
            </w:r>
            <w:r w:rsidRPr="00F72CC2">
              <w:rPr>
                <w:spacing w:val="-4"/>
                <w:sz w:val="22"/>
              </w:rPr>
              <w:t xml:space="preserve"> </w:t>
            </w:r>
            <w:r w:rsidRPr="00F72CC2">
              <w:rPr>
                <w:spacing w:val="4"/>
                <w:sz w:val="22"/>
              </w:rPr>
              <w:t>i</w:t>
            </w:r>
            <w:r w:rsidRPr="00F72CC2">
              <w:rPr>
                <w:spacing w:val="-8"/>
                <w:sz w:val="22"/>
              </w:rPr>
              <w:t>m</w:t>
            </w:r>
            <w:r w:rsidRPr="00F72CC2">
              <w:rPr>
                <w:spacing w:val="1"/>
                <w:sz w:val="22"/>
              </w:rPr>
              <w:t>age</w:t>
            </w:r>
            <w:r w:rsidRPr="00F72CC2">
              <w:rPr>
                <w:sz w:val="22"/>
              </w:rPr>
              <w:t xml:space="preserve">s </w:t>
            </w:r>
            <w:r w:rsidRPr="00F72CC2">
              <w:rPr>
                <w:spacing w:val="-5"/>
                <w:sz w:val="22"/>
              </w:rPr>
              <w:t>w</w:t>
            </w:r>
            <w:r w:rsidRPr="00F72CC2">
              <w:rPr>
                <w:spacing w:val="1"/>
                <w:sz w:val="22"/>
              </w:rPr>
              <w:t>h</w:t>
            </w:r>
            <w:r w:rsidRPr="00F72CC2">
              <w:rPr>
                <w:sz w:val="22"/>
              </w:rPr>
              <w:t>ich</w:t>
            </w:r>
            <w:r w:rsidRPr="00F72CC2">
              <w:rPr>
                <w:spacing w:val="1"/>
                <w:sz w:val="22"/>
              </w:rPr>
              <w:t xml:space="preserve"> </w:t>
            </w:r>
            <w:r w:rsidRPr="00F72CC2">
              <w:rPr>
                <w:sz w:val="22"/>
              </w:rPr>
              <w:t>c</w:t>
            </w:r>
            <w:r w:rsidRPr="00F72CC2">
              <w:rPr>
                <w:spacing w:val="1"/>
                <w:sz w:val="22"/>
              </w:rPr>
              <w:t>o</w:t>
            </w:r>
            <w:r w:rsidRPr="00F72CC2">
              <w:rPr>
                <w:spacing w:val="-3"/>
                <w:sz w:val="22"/>
              </w:rPr>
              <w:t>mm</w:t>
            </w:r>
            <w:r w:rsidRPr="00F72CC2">
              <w:rPr>
                <w:spacing w:val="1"/>
                <w:sz w:val="22"/>
              </w:rPr>
              <w:t>un</w:t>
            </w:r>
            <w:r w:rsidRPr="00F72CC2">
              <w:rPr>
                <w:spacing w:val="4"/>
                <w:sz w:val="22"/>
              </w:rPr>
              <w:t>i</w:t>
            </w:r>
            <w:r w:rsidRPr="00F72CC2">
              <w:rPr>
                <w:sz w:val="22"/>
              </w:rPr>
              <w:t>c</w:t>
            </w:r>
            <w:r w:rsidRPr="00F72CC2">
              <w:rPr>
                <w:spacing w:val="1"/>
                <w:sz w:val="22"/>
              </w:rPr>
              <w:t>a</w:t>
            </w:r>
            <w:r w:rsidRPr="00F72CC2">
              <w:rPr>
                <w:sz w:val="22"/>
              </w:rPr>
              <w:t>te</w:t>
            </w:r>
            <w:r w:rsidRPr="00F72CC2">
              <w:rPr>
                <w:spacing w:val="1"/>
                <w:sz w:val="22"/>
              </w:rPr>
              <w:t xml:space="preserve"> </w:t>
            </w:r>
            <w:r w:rsidRPr="00F72CC2">
              <w:rPr>
                <w:sz w:val="22"/>
              </w:rPr>
              <w:t>t</w:t>
            </w:r>
            <w:r w:rsidRPr="00F72CC2">
              <w:rPr>
                <w:spacing w:val="-4"/>
                <w:sz w:val="22"/>
              </w:rPr>
              <w:t>h</w:t>
            </w:r>
            <w:r w:rsidRPr="00F72CC2">
              <w:rPr>
                <w:sz w:val="22"/>
              </w:rPr>
              <w:t>e</w:t>
            </w:r>
            <w:r w:rsidRPr="00F72CC2">
              <w:rPr>
                <w:spacing w:val="1"/>
                <w:sz w:val="22"/>
              </w:rPr>
              <w:t xml:space="preserve"> co</w:t>
            </w:r>
            <w:r w:rsidRPr="00F72CC2">
              <w:rPr>
                <w:spacing w:val="-8"/>
                <w:sz w:val="22"/>
              </w:rPr>
              <w:t>m</w:t>
            </w:r>
            <w:r w:rsidRPr="00F72CC2">
              <w:rPr>
                <w:spacing w:val="1"/>
                <w:sz w:val="22"/>
              </w:rPr>
              <w:t>pan</w:t>
            </w:r>
            <w:r w:rsidRPr="00F72CC2">
              <w:rPr>
                <w:sz w:val="22"/>
              </w:rPr>
              <w:t>y’s k</w:t>
            </w:r>
            <w:r w:rsidRPr="00F72CC2">
              <w:rPr>
                <w:spacing w:val="1"/>
                <w:sz w:val="22"/>
              </w:rPr>
              <w:t xml:space="preserve">ey </w:t>
            </w:r>
            <w:r w:rsidRPr="00F72CC2">
              <w:rPr>
                <w:spacing w:val="-8"/>
                <w:sz w:val="22"/>
              </w:rPr>
              <w:t>m</w:t>
            </w:r>
            <w:r w:rsidRPr="00F72CC2">
              <w:rPr>
                <w:spacing w:val="1"/>
                <w:sz w:val="22"/>
              </w:rPr>
              <w:t>e</w:t>
            </w:r>
            <w:r w:rsidRPr="00F72CC2">
              <w:rPr>
                <w:sz w:val="22"/>
              </w:rPr>
              <w:t>ss</w:t>
            </w:r>
            <w:r w:rsidRPr="00F72CC2">
              <w:rPr>
                <w:spacing w:val="1"/>
                <w:sz w:val="22"/>
              </w:rPr>
              <w:t>age</w:t>
            </w:r>
            <w:r w:rsidRPr="00F72CC2">
              <w:rPr>
                <w:sz w:val="22"/>
              </w:rPr>
              <w:t>s</w:t>
            </w:r>
            <w:r w:rsidRPr="00F72CC2">
              <w:rPr>
                <w:spacing w:val="1"/>
                <w:sz w:val="22"/>
              </w:rPr>
              <w:t xml:space="preserve"> an</w:t>
            </w:r>
            <w:r w:rsidRPr="00F72CC2">
              <w:rPr>
                <w:sz w:val="22"/>
              </w:rPr>
              <w:t>d</w:t>
            </w:r>
            <w:r w:rsidRPr="00F72CC2">
              <w:rPr>
                <w:spacing w:val="1"/>
                <w:sz w:val="22"/>
              </w:rPr>
              <w:t xml:space="preserve"> </w:t>
            </w:r>
            <w:r w:rsidRPr="00F72CC2">
              <w:rPr>
                <w:spacing w:val="-5"/>
                <w:sz w:val="22"/>
              </w:rPr>
              <w:t>w</w:t>
            </w:r>
            <w:r w:rsidRPr="00F72CC2">
              <w:rPr>
                <w:spacing w:val="1"/>
                <w:sz w:val="22"/>
              </w:rPr>
              <w:t>h</w:t>
            </w:r>
            <w:r w:rsidRPr="00F72CC2">
              <w:rPr>
                <w:spacing w:val="4"/>
                <w:sz w:val="22"/>
              </w:rPr>
              <w:t>i</w:t>
            </w:r>
            <w:r w:rsidRPr="00F72CC2">
              <w:rPr>
                <w:sz w:val="22"/>
              </w:rPr>
              <w:t>ch</w:t>
            </w:r>
            <w:r w:rsidRPr="00F72CC2">
              <w:rPr>
                <w:spacing w:val="1"/>
                <w:sz w:val="22"/>
              </w:rPr>
              <w:t xml:space="preserve"> </w:t>
            </w:r>
            <w:r w:rsidRPr="00F72CC2">
              <w:rPr>
                <w:spacing w:val="-5"/>
                <w:sz w:val="22"/>
              </w:rPr>
              <w:t>w</w:t>
            </w:r>
            <w:r w:rsidRPr="00F72CC2">
              <w:rPr>
                <w:spacing w:val="4"/>
                <w:sz w:val="22"/>
              </w:rPr>
              <w:t>i</w:t>
            </w:r>
            <w:r w:rsidRPr="00F72CC2">
              <w:rPr>
                <w:sz w:val="22"/>
              </w:rPr>
              <w:t>ll</w:t>
            </w:r>
            <w:r w:rsidRPr="00F72CC2">
              <w:rPr>
                <w:spacing w:val="5"/>
                <w:sz w:val="22"/>
              </w:rPr>
              <w:t xml:space="preserve"> </w:t>
            </w:r>
            <w:r w:rsidRPr="00F72CC2">
              <w:rPr>
                <w:spacing w:val="1"/>
                <w:sz w:val="22"/>
              </w:rPr>
              <w:t>b</w:t>
            </w:r>
            <w:r w:rsidRPr="00F72CC2">
              <w:rPr>
                <w:sz w:val="22"/>
              </w:rPr>
              <w:t>e</w:t>
            </w:r>
            <w:r w:rsidRPr="00F72CC2">
              <w:rPr>
                <w:spacing w:val="-3"/>
                <w:sz w:val="22"/>
              </w:rPr>
              <w:t xml:space="preserve"> </w:t>
            </w:r>
            <w:r w:rsidRPr="00F72CC2">
              <w:rPr>
                <w:spacing w:val="1"/>
                <w:sz w:val="22"/>
              </w:rPr>
              <w:t>u</w:t>
            </w:r>
            <w:r w:rsidRPr="00F72CC2">
              <w:rPr>
                <w:sz w:val="22"/>
              </w:rPr>
              <w:t>s</w:t>
            </w:r>
            <w:r w:rsidRPr="00F72CC2">
              <w:rPr>
                <w:spacing w:val="1"/>
                <w:sz w:val="22"/>
              </w:rPr>
              <w:t>e</w:t>
            </w:r>
            <w:r w:rsidRPr="00F72CC2">
              <w:rPr>
                <w:sz w:val="22"/>
              </w:rPr>
              <w:t>d</w:t>
            </w:r>
            <w:r w:rsidRPr="00F72CC2">
              <w:rPr>
                <w:spacing w:val="1"/>
                <w:sz w:val="22"/>
              </w:rPr>
              <w:t xml:space="preserve"> </w:t>
            </w:r>
            <w:r w:rsidRPr="00F72CC2">
              <w:rPr>
                <w:spacing w:val="-4"/>
                <w:sz w:val="22"/>
              </w:rPr>
              <w:t>t</w:t>
            </w:r>
            <w:r w:rsidRPr="00F72CC2">
              <w:rPr>
                <w:sz w:val="22"/>
              </w:rPr>
              <w:t>o</w:t>
            </w:r>
            <w:r w:rsidRPr="00F72CC2">
              <w:rPr>
                <w:spacing w:val="1"/>
                <w:sz w:val="22"/>
              </w:rPr>
              <w:t xml:space="preserve"> p</w:t>
            </w:r>
            <w:r w:rsidRPr="00F72CC2">
              <w:rPr>
                <w:spacing w:val="2"/>
                <w:sz w:val="22"/>
              </w:rPr>
              <w:t>r</w:t>
            </w:r>
            <w:r w:rsidRPr="00F72CC2">
              <w:rPr>
                <w:spacing w:val="1"/>
                <w:sz w:val="22"/>
              </w:rPr>
              <w:t>o</w:t>
            </w:r>
            <w:r w:rsidRPr="00F72CC2">
              <w:rPr>
                <w:spacing w:val="-8"/>
                <w:sz w:val="22"/>
              </w:rPr>
              <w:t>m</w:t>
            </w:r>
            <w:r w:rsidRPr="00F72CC2">
              <w:rPr>
                <w:spacing w:val="1"/>
                <w:sz w:val="22"/>
              </w:rPr>
              <w:t>o</w:t>
            </w:r>
            <w:r w:rsidRPr="00F72CC2">
              <w:rPr>
                <w:sz w:val="22"/>
              </w:rPr>
              <w:t>te</w:t>
            </w:r>
            <w:r w:rsidRPr="00F72CC2">
              <w:rPr>
                <w:spacing w:val="1"/>
                <w:sz w:val="22"/>
              </w:rPr>
              <w:t xml:space="preserve"> HLH</w:t>
            </w:r>
            <w:r w:rsidRPr="00F72CC2">
              <w:rPr>
                <w:sz w:val="22"/>
              </w:rPr>
              <w:t xml:space="preserve"> s</w:t>
            </w:r>
            <w:r w:rsidRPr="00F72CC2">
              <w:rPr>
                <w:spacing w:val="1"/>
                <w:sz w:val="22"/>
              </w:rPr>
              <w:t>e</w:t>
            </w:r>
            <w:r w:rsidRPr="00F72CC2">
              <w:rPr>
                <w:spacing w:val="2"/>
                <w:sz w:val="22"/>
              </w:rPr>
              <w:t>r</w:t>
            </w:r>
            <w:r w:rsidRPr="00F72CC2">
              <w:rPr>
                <w:sz w:val="22"/>
              </w:rPr>
              <w:t>v</w:t>
            </w:r>
            <w:r w:rsidRPr="00F72CC2">
              <w:rPr>
                <w:spacing w:val="4"/>
                <w:sz w:val="22"/>
              </w:rPr>
              <w:t>i</w:t>
            </w:r>
            <w:r w:rsidRPr="00F72CC2">
              <w:rPr>
                <w:sz w:val="22"/>
              </w:rPr>
              <w:t>c</w:t>
            </w:r>
            <w:r w:rsidRPr="00F72CC2">
              <w:rPr>
                <w:spacing w:val="1"/>
                <w:sz w:val="22"/>
              </w:rPr>
              <w:t>e</w:t>
            </w:r>
            <w:r w:rsidRPr="00F72CC2">
              <w:rPr>
                <w:sz w:val="22"/>
              </w:rPr>
              <w:t>s</w:t>
            </w:r>
            <w:r w:rsidRPr="00F72CC2">
              <w:rPr>
                <w:spacing w:val="-4"/>
                <w:sz w:val="22"/>
              </w:rPr>
              <w:t xml:space="preserve"> </w:t>
            </w:r>
            <w:r w:rsidRPr="00F72CC2">
              <w:rPr>
                <w:spacing w:val="1"/>
                <w:sz w:val="22"/>
              </w:rPr>
              <w:t>a</w:t>
            </w:r>
            <w:r w:rsidRPr="00F72CC2">
              <w:rPr>
                <w:sz w:val="22"/>
              </w:rPr>
              <w:t>c</w:t>
            </w:r>
            <w:r w:rsidRPr="00F72CC2">
              <w:rPr>
                <w:spacing w:val="2"/>
                <w:sz w:val="22"/>
              </w:rPr>
              <w:t>r</w:t>
            </w:r>
            <w:r w:rsidRPr="00F72CC2">
              <w:rPr>
                <w:spacing w:val="1"/>
                <w:sz w:val="22"/>
              </w:rPr>
              <w:t>o</w:t>
            </w:r>
            <w:r w:rsidRPr="00F72CC2">
              <w:rPr>
                <w:sz w:val="22"/>
              </w:rPr>
              <w:t xml:space="preserve">ss </w:t>
            </w:r>
            <w:r w:rsidRPr="00F72CC2">
              <w:rPr>
                <w:spacing w:val="-4"/>
                <w:sz w:val="22"/>
              </w:rPr>
              <w:t>a</w:t>
            </w:r>
            <w:r w:rsidRPr="00F72CC2">
              <w:rPr>
                <w:sz w:val="22"/>
              </w:rPr>
              <w:t xml:space="preserve">ll </w:t>
            </w:r>
            <w:r w:rsidRPr="00F72CC2">
              <w:rPr>
                <w:spacing w:val="-8"/>
                <w:sz w:val="22"/>
              </w:rPr>
              <w:t>m</w:t>
            </w:r>
            <w:r w:rsidRPr="00F72CC2">
              <w:rPr>
                <w:spacing w:val="1"/>
                <w:sz w:val="22"/>
              </w:rPr>
              <w:t>ed</w:t>
            </w:r>
            <w:r w:rsidRPr="00F72CC2">
              <w:rPr>
                <w:spacing w:val="4"/>
                <w:sz w:val="22"/>
              </w:rPr>
              <w:t>i</w:t>
            </w:r>
            <w:r w:rsidRPr="00F72CC2">
              <w:rPr>
                <w:spacing w:val="1"/>
                <w:sz w:val="22"/>
              </w:rPr>
              <w:t>a.</w:t>
            </w:r>
          </w:p>
          <w:p w:rsidR="00F72CC2" w:rsidRPr="00F72CC2" w:rsidRDefault="00F72CC2" w:rsidP="00F72CC2">
            <w:pPr>
              <w:spacing w:after="200" w:line="276" w:lineRule="auto"/>
              <w:ind w:left="720"/>
              <w:contextualSpacing/>
              <w:rPr>
                <w:sz w:val="22"/>
              </w:rPr>
            </w:pPr>
          </w:p>
        </w:tc>
        <w:tc>
          <w:tcPr>
            <w:tcW w:w="5103" w:type="dxa"/>
          </w:tcPr>
          <w:p w:rsidR="00FC5B8B" w:rsidRDefault="00FC5B8B" w:rsidP="00FC5B8B">
            <w:pPr>
              <w:rPr>
                <w:sz w:val="22"/>
              </w:rPr>
            </w:pPr>
            <w:r>
              <w:rPr>
                <w:sz w:val="22"/>
              </w:rPr>
              <w:t>The bank of images has continued to be increased. The MPRC Team has also identified an additional approved photographer to be utilised at HLH events/activities</w:t>
            </w:r>
            <w:r w:rsidR="00302C59">
              <w:rPr>
                <w:sz w:val="22"/>
              </w:rPr>
              <w:t xml:space="preserve"> and for press calls</w:t>
            </w:r>
            <w:r>
              <w:rPr>
                <w:sz w:val="22"/>
              </w:rPr>
              <w:t xml:space="preserve">. </w:t>
            </w:r>
          </w:p>
          <w:p w:rsidR="00FC5B8B" w:rsidRPr="00F72CC2" w:rsidRDefault="00FC5B8B" w:rsidP="00FC5B8B">
            <w:pPr>
              <w:rPr>
                <w:sz w:val="22"/>
              </w:rPr>
            </w:pPr>
          </w:p>
        </w:tc>
      </w:tr>
      <w:tr w:rsidR="00F72CC2" w:rsidRPr="00F72CC2" w:rsidTr="001C4A6F">
        <w:trPr>
          <w:trHeight w:val="1266"/>
        </w:trPr>
        <w:tc>
          <w:tcPr>
            <w:tcW w:w="2660" w:type="dxa"/>
          </w:tcPr>
          <w:p w:rsidR="00F72CC2" w:rsidRPr="00F72CC2" w:rsidRDefault="00F72CC2" w:rsidP="00F72CC2">
            <w:pPr>
              <w:rPr>
                <w:sz w:val="22"/>
              </w:rPr>
            </w:pPr>
            <w:r w:rsidRPr="00F72CC2">
              <w:rPr>
                <w:sz w:val="22"/>
              </w:rPr>
              <w:t>Newspapers, television and radio</w:t>
            </w:r>
          </w:p>
          <w:p w:rsidR="00F72CC2" w:rsidRPr="00F72CC2" w:rsidRDefault="00F72CC2" w:rsidP="00F72CC2">
            <w:pPr>
              <w:rPr>
                <w:sz w:val="22"/>
              </w:rPr>
            </w:pPr>
          </w:p>
        </w:tc>
        <w:tc>
          <w:tcPr>
            <w:tcW w:w="6946" w:type="dxa"/>
          </w:tcPr>
          <w:p w:rsidR="00F72CC2" w:rsidRPr="00F72CC2" w:rsidRDefault="00F72CC2" w:rsidP="00F72CC2">
            <w:pPr>
              <w:numPr>
                <w:ilvl w:val="0"/>
                <w:numId w:val="22"/>
              </w:numPr>
              <w:contextualSpacing/>
              <w:rPr>
                <w:sz w:val="22"/>
              </w:rPr>
            </w:pPr>
            <w:r w:rsidRPr="00F72CC2">
              <w:rPr>
                <w:sz w:val="22"/>
              </w:rPr>
              <w:t>Maintain proactive working contact will all local newspapers, radio stations and television stations.</w:t>
            </w:r>
          </w:p>
          <w:p w:rsidR="00F72CC2" w:rsidRPr="00F72CC2" w:rsidRDefault="00F72CC2" w:rsidP="00F72CC2">
            <w:pPr>
              <w:numPr>
                <w:ilvl w:val="0"/>
                <w:numId w:val="22"/>
              </w:numPr>
              <w:contextualSpacing/>
              <w:rPr>
                <w:sz w:val="22"/>
              </w:rPr>
            </w:pPr>
            <w:r w:rsidRPr="00F72CC2">
              <w:rPr>
                <w:sz w:val="22"/>
              </w:rPr>
              <w:t>Identify opportunities to engage with the relevant media contacts as part of individual campaigns or promotions.</w:t>
            </w:r>
          </w:p>
          <w:p w:rsidR="00F72CC2" w:rsidRPr="00F72CC2" w:rsidRDefault="00F72CC2" w:rsidP="00F72CC2">
            <w:pPr>
              <w:spacing w:after="200" w:line="276" w:lineRule="auto"/>
              <w:ind w:left="720"/>
              <w:contextualSpacing/>
              <w:rPr>
                <w:sz w:val="22"/>
              </w:rPr>
            </w:pPr>
          </w:p>
        </w:tc>
        <w:tc>
          <w:tcPr>
            <w:tcW w:w="5103" w:type="dxa"/>
          </w:tcPr>
          <w:p w:rsidR="00302C59" w:rsidRPr="00F72CC2" w:rsidRDefault="00FC5B8B" w:rsidP="0073777C">
            <w:pPr>
              <w:rPr>
                <w:sz w:val="22"/>
              </w:rPr>
            </w:pPr>
            <w:r>
              <w:rPr>
                <w:sz w:val="22"/>
              </w:rPr>
              <w:t>The MPRC team continue to work with colleagues across the services to identify press and media opportunities.</w:t>
            </w:r>
          </w:p>
        </w:tc>
      </w:tr>
      <w:tr w:rsidR="00F72CC2" w:rsidRPr="00F72CC2" w:rsidTr="00A42426">
        <w:tc>
          <w:tcPr>
            <w:tcW w:w="2660" w:type="dxa"/>
          </w:tcPr>
          <w:p w:rsidR="00F72CC2" w:rsidRPr="00F72CC2" w:rsidRDefault="00F72CC2" w:rsidP="00F72CC2">
            <w:pPr>
              <w:rPr>
                <w:sz w:val="22"/>
              </w:rPr>
            </w:pPr>
            <w:r w:rsidRPr="00F72CC2">
              <w:rPr>
                <w:sz w:val="22"/>
              </w:rPr>
              <w:lastRenderedPageBreak/>
              <w:t>Sponsorship, advertising and contra deals</w:t>
            </w:r>
          </w:p>
          <w:p w:rsidR="00F72CC2" w:rsidRPr="00F72CC2" w:rsidRDefault="00F72CC2" w:rsidP="00F72CC2">
            <w:pPr>
              <w:rPr>
                <w:sz w:val="22"/>
              </w:rPr>
            </w:pPr>
          </w:p>
        </w:tc>
        <w:tc>
          <w:tcPr>
            <w:tcW w:w="6946" w:type="dxa"/>
          </w:tcPr>
          <w:p w:rsidR="00F72CC2" w:rsidRPr="00F72CC2" w:rsidRDefault="00F72CC2" w:rsidP="00F72CC2">
            <w:pPr>
              <w:numPr>
                <w:ilvl w:val="0"/>
                <w:numId w:val="23"/>
              </w:numPr>
              <w:contextualSpacing/>
              <w:rPr>
                <w:sz w:val="22"/>
              </w:rPr>
            </w:pPr>
            <w:r w:rsidRPr="00F72CC2">
              <w:rPr>
                <w:sz w:val="22"/>
              </w:rPr>
              <w:t>Identify opportunities to secure partnerships with third party and commercial organisations to progress sponsorship, advertising and contra deal packages.</w:t>
            </w:r>
          </w:p>
          <w:p w:rsidR="00F72CC2" w:rsidRPr="00F72CC2" w:rsidRDefault="00F72CC2" w:rsidP="00F72CC2">
            <w:pPr>
              <w:numPr>
                <w:ilvl w:val="0"/>
                <w:numId w:val="23"/>
              </w:numPr>
              <w:contextualSpacing/>
              <w:rPr>
                <w:sz w:val="22"/>
              </w:rPr>
            </w:pPr>
            <w:r w:rsidRPr="00F72CC2">
              <w:rPr>
                <w:sz w:val="22"/>
              </w:rPr>
              <w:t>Maintain an overview of the activity of all HLH staff to ensure that they are operating within the company’s policy and guidelines for sponsorship, advertising and contra deals.</w:t>
            </w:r>
          </w:p>
          <w:p w:rsidR="00F72CC2" w:rsidRPr="00F72CC2" w:rsidRDefault="00F72CC2" w:rsidP="00F72CC2">
            <w:pPr>
              <w:numPr>
                <w:ilvl w:val="0"/>
                <w:numId w:val="23"/>
              </w:numPr>
              <w:contextualSpacing/>
              <w:rPr>
                <w:sz w:val="22"/>
              </w:rPr>
            </w:pPr>
            <w:r w:rsidRPr="00F72CC2">
              <w:rPr>
                <w:sz w:val="22"/>
              </w:rPr>
              <w:t>Manage the relationship with the marketing departments of companies with whom sponsorship, advertising and contra deal agreements have been reached to ensure that the terms of the agreements are realised.</w:t>
            </w:r>
          </w:p>
          <w:p w:rsidR="00F72CC2" w:rsidRPr="00F72CC2" w:rsidRDefault="00F72CC2" w:rsidP="00F72CC2">
            <w:pPr>
              <w:ind w:left="720"/>
              <w:contextualSpacing/>
              <w:rPr>
                <w:sz w:val="22"/>
              </w:rPr>
            </w:pPr>
          </w:p>
        </w:tc>
        <w:tc>
          <w:tcPr>
            <w:tcW w:w="5103" w:type="dxa"/>
          </w:tcPr>
          <w:p w:rsidR="006F1496" w:rsidRDefault="006F1496" w:rsidP="006F1496">
            <w:pPr>
              <w:rPr>
                <w:sz w:val="22"/>
              </w:rPr>
            </w:pPr>
            <w:r>
              <w:rPr>
                <w:sz w:val="22"/>
              </w:rPr>
              <w:t>Joint promotions have been undertaken in conjunction with promoters for concerts taking place in HLH facilities.</w:t>
            </w:r>
          </w:p>
          <w:p w:rsidR="006F1496" w:rsidRDefault="006F1496" w:rsidP="006F1496">
            <w:pPr>
              <w:rPr>
                <w:sz w:val="22"/>
              </w:rPr>
            </w:pPr>
          </w:p>
          <w:p w:rsidR="006F1496" w:rsidRPr="00F72CC2" w:rsidRDefault="006F1496" w:rsidP="006F1496">
            <w:pPr>
              <w:rPr>
                <w:sz w:val="22"/>
              </w:rPr>
            </w:pPr>
            <w:r>
              <w:rPr>
                <w:sz w:val="22"/>
              </w:rPr>
              <w:t>Although not directly sponsorship or contra-deals – liaison with promoters in terms of national concert tours has assisted in promoting HLH facilities to the residents of the Highlands and beyond.</w:t>
            </w:r>
          </w:p>
        </w:tc>
      </w:tr>
      <w:tr w:rsidR="00F72CC2" w:rsidRPr="00F72CC2" w:rsidTr="004D0AFF">
        <w:trPr>
          <w:trHeight w:val="2930"/>
        </w:trPr>
        <w:tc>
          <w:tcPr>
            <w:tcW w:w="2660" w:type="dxa"/>
          </w:tcPr>
          <w:p w:rsidR="00F72CC2" w:rsidRPr="00F72CC2" w:rsidRDefault="00F72CC2" w:rsidP="00F72CC2">
            <w:pPr>
              <w:rPr>
                <w:sz w:val="22"/>
              </w:rPr>
            </w:pPr>
            <w:r w:rsidRPr="00F72CC2">
              <w:rPr>
                <w:sz w:val="22"/>
              </w:rPr>
              <w:t>Print</w:t>
            </w:r>
          </w:p>
          <w:p w:rsidR="00F72CC2" w:rsidRPr="00F72CC2" w:rsidRDefault="00F72CC2" w:rsidP="00F72CC2">
            <w:pPr>
              <w:rPr>
                <w:sz w:val="22"/>
              </w:rPr>
            </w:pPr>
          </w:p>
        </w:tc>
        <w:tc>
          <w:tcPr>
            <w:tcW w:w="6946" w:type="dxa"/>
          </w:tcPr>
          <w:p w:rsidR="00F72CC2" w:rsidRPr="00F72CC2" w:rsidRDefault="00F72CC2" w:rsidP="00F72CC2">
            <w:pPr>
              <w:numPr>
                <w:ilvl w:val="0"/>
                <w:numId w:val="24"/>
              </w:numPr>
              <w:contextualSpacing/>
              <w:rPr>
                <w:sz w:val="22"/>
              </w:rPr>
            </w:pPr>
            <w:r w:rsidRPr="00F72CC2">
              <w:rPr>
                <w:sz w:val="22"/>
              </w:rPr>
              <w:t>Encourage all HLH staff to minimise the use of printed promotional material.</w:t>
            </w:r>
          </w:p>
          <w:p w:rsidR="00F72CC2" w:rsidRPr="00F72CC2" w:rsidRDefault="00F72CC2" w:rsidP="00F72CC2">
            <w:pPr>
              <w:numPr>
                <w:ilvl w:val="0"/>
                <w:numId w:val="24"/>
              </w:numPr>
              <w:contextualSpacing/>
              <w:rPr>
                <w:sz w:val="22"/>
              </w:rPr>
            </w:pPr>
            <w:r w:rsidRPr="00F72CC2">
              <w:rPr>
                <w:sz w:val="22"/>
              </w:rPr>
              <w:t>Identify opportunities to maximise the use of digital communications.</w:t>
            </w:r>
          </w:p>
          <w:p w:rsidR="00F72CC2" w:rsidRPr="00F72CC2" w:rsidRDefault="00F72CC2" w:rsidP="00F72CC2">
            <w:pPr>
              <w:numPr>
                <w:ilvl w:val="0"/>
                <w:numId w:val="24"/>
              </w:numPr>
              <w:contextualSpacing/>
              <w:rPr>
                <w:sz w:val="22"/>
              </w:rPr>
            </w:pPr>
            <w:r w:rsidRPr="00F72CC2">
              <w:rPr>
                <w:sz w:val="22"/>
              </w:rPr>
              <w:t>Work with the Finance Manager and service staff to further reduce the costs of managed print.</w:t>
            </w:r>
          </w:p>
          <w:p w:rsidR="00F72CC2" w:rsidRPr="00F72CC2" w:rsidRDefault="00F72CC2" w:rsidP="00F72CC2">
            <w:pPr>
              <w:numPr>
                <w:ilvl w:val="0"/>
                <w:numId w:val="24"/>
              </w:numPr>
              <w:contextualSpacing/>
              <w:rPr>
                <w:sz w:val="22"/>
              </w:rPr>
            </w:pPr>
            <w:r w:rsidRPr="00F72CC2">
              <w:rPr>
                <w:sz w:val="22"/>
              </w:rPr>
              <w:t>Focus any spend on managed print in support of increasing customers numbers at the company’s visitor attractions and on increasing High Life membership sales.</w:t>
            </w:r>
          </w:p>
        </w:tc>
        <w:tc>
          <w:tcPr>
            <w:tcW w:w="5103" w:type="dxa"/>
          </w:tcPr>
          <w:p w:rsidR="006F1496" w:rsidRDefault="006F1496" w:rsidP="00F72CC2">
            <w:pPr>
              <w:rPr>
                <w:sz w:val="22"/>
              </w:rPr>
            </w:pPr>
            <w:r>
              <w:rPr>
                <w:sz w:val="22"/>
              </w:rPr>
              <w:t>In line with the ‘Digital First’ ethos – print has been kept to a minimum during this period.</w:t>
            </w:r>
          </w:p>
          <w:p w:rsidR="004D0AFF" w:rsidRDefault="004D0AFF" w:rsidP="00F72CC2">
            <w:pPr>
              <w:rPr>
                <w:sz w:val="22"/>
              </w:rPr>
            </w:pPr>
          </w:p>
          <w:p w:rsidR="004D0AFF" w:rsidRDefault="0077614C" w:rsidP="00F72CC2">
            <w:pPr>
              <w:rPr>
                <w:sz w:val="22"/>
              </w:rPr>
            </w:pPr>
            <w:r>
              <w:rPr>
                <w:sz w:val="22"/>
              </w:rPr>
              <w:t>Low print-run productions a</w:t>
            </w:r>
            <w:r w:rsidR="004D0AFF">
              <w:rPr>
                <w:sz w:val="22"/>
              </w:rPr>
              <w:t>ssociated with High Life Card development:</w:t>
            </w:r>
          </w:p>
          <w:p w:rsidR="004D0AFF" w:rsidRDefault="004D0AFF" w:rsidP="00F72CC2">
            <w:pPr>
              <w:rPr>
                <w:sz w:val="22"/>
              </w:rPr>
            </w:pPr>
          </w:p>
          <w:p w:rsidR="004D0AFF" w:rsidRDefault="004D0AFF" w:rsidP="004D0AFF">
            <w:pPr>
              <w:pStyle w:val="ListParagraph"/>
              <w:numPr>
                <w:ilvl w:val="0"/>
                <w:numId w:val="27"/>
              </w:numPr>
              <w:rPr>
                <w:rFonts w:ascii="Arial" w:hAnsi="Arial"/>
              </w:rPr>
            </w:pPr>
            <w:r>
              <w:rPr>
                <w:rFonts w:ascii="Arial" w:hAnsi="Arial"/>
              </w:rPr>
              <w:t>A7 Foldout brochure for High Life Card;</w:t>
            </w:r>
          </w:p>
          <w:p w:rsidR="004D0AFF" w:rsidRDefault="004D0AFF" w:rsidP="004D0AFF">
            <w:pPr>
              <w:pStyle w:val="ListParagraph"/>
              <w:numPr>
                <w:ilvl w:val="0"/>
                <w:numId w:val="27"/>
              </w:numPr>
              <w:rPr>
                <w:rFonts w:ascii="Arial" w:hAnsi="Arial"/>
              </w:rPr>
            </w:pPr>
            <w:r>
              <w:rPr>
                <w:rFonts w:ascii="Arial" w:hAnsi="Arial"/>
              </w:rPr>
              <w:t>A4 Posters</w:t>
            </w:r>
          </w:p>
          <w:p w:rsidR="004D0AFF" w:rsidRDefault="004D0AFF" w:rsidP="004D0AFF">
            <w:pPr>
              <w:pStyle w:val="ListParagraph"/>
              <w:numPr>
                <w:ilvl w:val="0"/>
                <w:numId w:val="27"/>
              </w:numPr>
              <w:rPr>
                <w:rFonts w:ascii="Arial" w:hAnsi="Arial"/>
              </w:rPr>
            </w:pPr>
            <w:r>
              <w:rPr>
                <w:rFonts w:ascii="Arial" w:hAnsi="Arial"/>
              </w:rPr>
              <w:t>Leaflet holders and backdrop; and</w:t>
            </w:r>
          </w:p>
          <w:p w:rsidR="003A5E56" w:rsidRPr="001C4A6F" w:rsidRDefault="004D0AFF" w:rsidP="00F72CC2">
            <w:pPr>
              <w:pStyle w:val="ListParagraph"/>
              <w:numPr>
                <w:ilvl w:val="0"/>
                <w:numId w:val="27"/>
              </w:numPr>
              <w:rPr>
                <w:rFonts w:ascii="Arial" w:hAnsi="Arial"/>
              </w:rPr>
            </w:pPr>
            <w:r>
              <w:rPr>
                <w:rFonts w:ascii="Arial" w:hAnsi="Arial"/>
              </w:rPr>
              <w:t>Window Stickers.</w:t>
            </w:r>
          </w:p>
        </w:tc>
      </w:tr>
      <w:tr w:rsidR="00F72CC2" w:rsidRPr="00F72CC2" w:rsidTr="00A42426">
        <w:tc>
          <w:tcPr>
            <w:tcW w:w="2660" w:type="dxa"/>
          </w:tcPr>
          <w:p w:rsidR="00F72CC2" w:rsidRPr="00F72CC2" w:rsidRDefault="00F72CC2" w:rsidP="00F72CC2">
            <w:pPr>
              <w:rPr>
                <w:sz w:val="22"/>
              </w:rPr>
            </w:pPr>
            <w:r w:rsidRPr="00F72CC2">
              <w:rPr>
                <w:sz w:val="22"/>
              </w:rPr>
              <w:t>Research</w:t>
            </w:r>
          </w:p>
          <w:p w:rsidR="00F72CC2" w:rsidRPr="00F72CC2" w:rsidRDefault="00F72CC2" w:rsidP="00F72CC2">
            <w:pPr>
              <w:rPr>
                <w:sz w:val="22"/>
              </w:rPr>
            </w:pPr>
          </w:p>
        </w:tc>
        <w:tc>
          <w:tcPr>
            <w:tcW w:w="6946" w:type="dxa"/>
          </w:tcPr>
          <w:p w:rsidR="00F72CC2" w:rsidRPr="00F72CC2" w:rsidRDefault="00F72CC2" w:rsidP="00F72CC2">
            <w:pPr>
              <w:numPr>
                <w:ilvl w:val="0"/>
                <w:numId w:val="25"/>
              </w:numPr>
              <w:contextualSpacing/>
              <w:rPr>
                <w:sz w:val="22"/>
              </w:rPr>
            </w:pPr>
            <w:r w:rsidRPr="00F72CC2">
              <w:rPr>
                <w:sz w:val="22"/>
              </w:rPr>
              <w:t>Identify research that would provide key data to inform the development of specific marketing and sales activities to increase High Life membership sales, increase visitor numbers at HLH tourism centres and enhance service delivery.</w:t>
            </w:r>
          </w:p>
          <w:p w:rsidR="00F72CC2" w:rsidRPr="00F72CC2" w:rsidRDefault="00F72CC2" w:rsidP="00F72CC2">
            <w:pPr>
              <w:numPr>
                <w:ilvl w:val="0"/>
                <w:numId w:val="25"/>
              </w:numPr>
              <w:contextualSpacing/>
              <w:rPr>
                <w:sz w:val="22"/>
              </w:rPr>
            </w:pPr>
            <w:r w:rsidRPr="00F72CC2">
              <w:rPr>
                <w:sz w:val="22"/>
              </w:rPr>
              <w:t>Determine the most appropriate and cost effective method to undertake the research.</w:t>
            </w:r>
          </w:p>
          <w:p w:rsidR="00F72CC2" w:rsidRPr="00F72CC2" w:rsidRDefault="00F72CC2" w:rsidP="00F72CC2">
            <w:pPr>
              <w:numPr>
                <w:ilvl w:val="0"/>
                <w:numId w:val="25"/>
              </w:numPr>
              <w:contextualSpacing/>
              <w:rPr>
                <w:sz w:val="22"/>
              </w:rPr>
            </w:pPr>
            <w:r w:rsidRPr="00F72CC2">
              <w:rPr>
                <w:sz w:val="22"/>
              </w:rPr>
              <w:t>Complete the research, analyse the findings and act on the results.</w:t>
            </w:r>
          </w:p>
          <w:p w:rsidR="00F72CC2" w:rsidRPr="00F72CC2" w:rsidRDefault="00F72CC2" w:rsidP="00F72CC2">
            <w:pPr>
              <w:numPr>
                <w:ilvl w:val="0"/>
                <w:numId w:val="25"/>
              </w:numPr>
              <w:contextualSpacing/>
              <w:rPr>
                <w:sz w:val="22"/>
              </w:rPr>
            </w:pPr>
            <w:r w:rsidRPr="00F72CC2">
              <w:rPr>
                <w:sz w:val="22"/>
              </w:rPr>
              <w:t>Work with the HIE Specialist Advisor to complete the Price Sensitivity analysis of High Life.</w:t>
            </w:r>
          </w:p>
          <w:p w:rsidR="00F72CC2" w:rsidRPr="00F72CC2" w:rsidRDefault="00F72CC2" w:rsidP="00F72CC2">
            <w:pPr>
              <w:numPr>
                <w:ilvl w:val="0"/>
                <w:numId w:val="25"/>
              </w:numPr>
              <w:contextualSpacing/>
              <w:rPr>
                <w:sz w:val="22"/>
              </w:rPr>
            </w:pPr>
            <w:r w:rsidRPr="00F72CC2">
              <w:rPr>
                <w:sz w:val="22"/>
              </w:rPr>
              <w:t>Use the findings of the report to inform future price change recommendations.</w:t>
            </w:r>
          </w:p>
          <w:p w:rsidR="00F72CC2" w:rsidRPr="00F72CC2" w:rsidRDefault="00F72CC2" w:rsidP="00F72CC2">
            <w:pPr>
              <w:ind w:left="720"/>
              <w:contextualSpacing/>
              <w:rPr>
                <w:sz w:val="22"/>
              </w:rPr>
            </w:pPr>
          </w:p>
        </w:tc>
        <w:tc>
          <w:tcPr>
            <w:tcW w:w="5103" w:type="dxa"/>
          </w:tcPr>
          <w:p w:rsidR="0077614C" w:rsidRDefault="006F1496" w:rsidP="004D0AFF">
            <w:pPr>
              <w:rPr>
                <w:sz w:val="22"/>
              </w:rPr>
            </w:pPr>
            <w:r>
              <w:rPr>
                <w:sz w:val="22"/>
              </w:rPr>
              <w:t>An online membership cancellation survey will be launched over the summer as part of a market-research process to identify the reason(s) that individuals cancel their High Life Memberships.</w:t>
            </w:r>
            <w:r w:rsidR="004D0AFF">
              <w:rPr>
                <w:sz w:val="22"/>
              </w:rPr>
              <w:t xml:space="preserve"> </w:t>
            </w:r>
          </w:p>
          <w:p w:rsidR="0077614C" w:rsidRDefault="0077614C" w:rsidP="004D0AFF">
            <w:pPr>
              <w:rPr>
                <w:sz w:val="22"/>
              </w:rPr>
            </w:pPr>
          </w:p>
          <w:p w:rsidR="006F1496" w:rsidRPr="0073777C" w:rsidRDefault="004D0AFF" w:rsidP="004D0AFF">
            <w:pPr>
              <w:rPr>
                <w:sz w:val="22"/>
              </w:rPr>
            </w:pPr>
            <w:r w:rsidRPr="0073777C">
              <w:rPr>
                <w:sz w:val="22"/>
              </w:rPr>
              <w:t xml:space="preserve">The information from this system will be co-managed by the MPRC Team and the </w:t>
            </w:r>
            <w:r w:rsidR="0073777C">
              <w:rPr>
                <w:sz w:val="22"/>
              </w:rPr>
              <w:t>c</w:t>
            </w:r>
            <w:r w:rsidRPr="0073777C">
              <w:rPr>
                <w:sz w:val="22"/>
              </w:rPr>
              <w:t>entral High Life Team.</w:t>
            </w:r>
          </w:p>
          <w:p w:rsidR="004D0AFF" w:rsidRPr="0073777C" w:rsidRDefault="004D0AFF" w:rsidP="004D0AFF">
            <w:pPr>
              <w:rPr>
                <w:sz w:val="22"/>
              </w:rPr>
            </w:pPr>
          </w:p>
          <w:p w:rsidR="004D0AFF" w:rsidRPr="00F72CC2" w:rsidRDefault="004D0AFF" w:rsidP="004D0AFF">
            <w:pPr>
              <w:rPr>
                <w:sz w:val="22"/>
              </w:rPr>
            </w:pPr>
            <w:r w:rsidRPr="0073777C">
              <w:rPr>
                <w:sz w:val="22"/>
              </w:rPr>
              <w:t>Funding has been granted by HIE to undertake a further review on potential price-sensitivities around High Life over the next 5 years.</w:t>
            </w:r>
          </w:p>
        </w:tc>
      </w:tr>
    </w:tbl>
    <w:p w:rsidR="003353E6" w:rsidRPr="0015445E" w:rsidRDefault="003353E6" w:rsidP="003353E6">
      <w:pPr>
        <w:rPr>
          <w:rFonts w:ascii="Arial" w:hAnsi="Arial" w:cs="Arial"/>
          <w:b/>
          <w:sz w:val="22"/>
          <w:szCs w:val="22"/>
        </w:rPr>
      </w:pPr>
    </w:p>
    <w:sectPr w:rsidR="003353E6" w:rsidRPr="0015445E" w:rsidSect="006C040D">
      <w:pgSz w:w="16838" w:h="11906" w:orient="landscape"/>
      <w:pgMar w:top="993"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FA2" w:rsidRDefault="00F94FA2">
      <w:r>
        <w:separator/>
      </w:r>
    </w:p>
  </w:endnote>
  <w:endnote w:type="continuationSeparator" w:id="0">
    <w:p w:rsidR="00F94FA2" w:rsidRDefault="00F94FA2">
      <w:r>
        <w:continuationSeparator/>
      </w:r>
    </w:p>
  </w:endnote>
  <w:endnote w:type="continuationNotice" w:id="1">
    <w:p w:rsidR="00F94FA2" w:rsidRDefault="00F94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FA2" w:rsidRDefault="00F94FA2">
      <w:r>
        <w:separator/>
      </w:r>
    </w:p>
  </w:footnote>
  <w:footnote w:type="continuationSeparator" w:id="0">
    <w:p w:rsidR="00F94FA2" w:rsidRDefault="00F94FA2">
      <w:r>
        <w:continuationSeparator/>
      </w:r>
    </w:p>
  </w:footnote>
  <w:footnote w:type="continuationNotice" w:id="1">
    <w:p w:rsidR="00F94FA2" w:rsidRDefault="00F94F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5CB"/>
    <w:multiLevelType w:val="hybridMultilevel"/>
    <w:tmpl w:val="C4208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52AC2"/>
    <w:multiLevelType w:val="hybridMultilevel"/>
    <w:tmpl w:val="9536B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1F4C26"/>
    <w:multiLevelType w:val="hybridMultilevel"/>
    <w:tmpl w:val="D14E5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2F0808"/>
    <w:multiLevelType w:val="hybridMultilevel"/>
    <w:tmpl w:val="B3BA6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E70F17"/>
    <w:multiLevelType w:val="hybridMultilevel"/>
    <w:tmpl w:val="A7F4A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3970AB"/>
    <w:multiLevelType w:val="hybridMultilevel"/>
    <w:tmpl w:val="42F04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3478C8"/>
    <w:multiLevelType w:val="hybridMultilevel"/>
    <w:tmpl w:val="FEA477EC"/>
    <w:lvl w:ilvl="0" w:tplc="9572DB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29D3317"/>
    <w:multiLevelType w:val="hybridMultilevel"/>
    <w:tmpl w:val="07D6F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DB4ED1"/>
    <w:multiLevelType w:val="hybridMultilevel"/>
    <w:tmpl w:val="BC2EB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89177F"/>
    <w:multiLevelType w:val="hybridMultilevel"/>
    <w:tmpl w:val="EFEAADAA"/>
    <w:lvl w:ilvl="0" w:tplc="936E46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DC722EE"/>
    <w:multiLevelType w:val="hybridMultilevel"/>
    <w:tmpl w:val="72106EB0"/>
    <w:lvl w:ilvl="0" w:tplc="4FF26F04">
      <w:start w:val="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A2088E"/>
    <w:multiLevelType w:val="hybridMultilevel"/>
    <w:tmpl w:val="16E22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0520E7"/>
    <w:multiLevelType w:val="hybridMultilevel"/>
    <w:tmpl w:val="C7BC0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B72912"/>
    <w:multiLevelType w:val="hybridMultilevel"/>
    <w:tmpl w:val="D4263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774D9D"/>
    <w:multiLevelType w:val="hybridMultilevel"/>
    <w:tmpl w:val="BE7C1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196E51"/>
    <w:multiLevelType w:val="hybridMultilevel"/>
    <w:tmpl w:val="C622B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E3691A"/>
    <w:multiLevelType w:val="hybridMultilevel"/>
    <w:tmpl w:val="5E4E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4C5D64"/>
    <w:multiLevelType w:val="hybridMultilevel"/>
    <w:tmpl w:val="DB748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8547C1"/>
    <w:multiLevelType w:val="hybridMultilevel"/>
    <w:tmpl w:val="C5303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2CD1F21"/>
    <w:multiLevelType w:val="hybridMultilevel"/>
    <w:tmpl w:val="B42A5A2C"/>
    <w:lvl w:ilvl="0" w:tplc="F7A418E0">
      <w:start w:val="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8B605B"/>
    <w:multiLevelType w:val="hybridMultilevel"/>
    <w:tmpl w:val="FA16E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F738EA"/>
    <w:multiLevelType w:val="hybridMultilevel"/>
    <w:tmpl w:val="35C07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C221CEE"/>
    <w:multiLevelType w:val="hybridMultilevel"/>
    <w:tmpl w:val="F9CA5BEA"/>
    <w:lvl w:ilvl="0" w:tplc="48F655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EDF385C"/>
    <w:multiLevelType w:val="hybridMultilevel"/>
    <w:tmpl w:val="D8B08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F9B56C0"/>
    <w:multiLevelType w:val="hybridMultilevel"/>
    <w:tmpl w:val="D6727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CC3CF1"/>
    <w:multiLevelType w:val="hybridMultilevel"/>
    <w:tmpl w:val="185E4C4E"/>
    <w:lvl w:ilvl="0" w:tplc="5BD68F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63E7DB7"/>
    <w:multiLevelType w:val="hybridMultilevel"/>
    <w:tmpl w:val="3AE862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num w:numId="1">
    <w:abstractNumId w:val="26"/>
  </w:num>
  <w:num w:numId="2">
    <w:abstractNumId w:val="2"/>
  </w:num>
  <w:num w:numId="3">
    <w:abstractNumId w:val="5"/>
  </w:num>
  <w:num w:numId="4">
    <w:abstractNumId w:val="12"/>
  </w:num>
  <w:num w:numId="5">
    <w:abstractNumId w:val="20"/>
  </w:num>
  <w:num w:numId="6">
    <w:abstractNumId w:val="3"/>
  </w:num>
  <w:num w:numId="7">
    <w:abstractNumId w:val="0"/>
  </w:num>
  <w:num w:numId="8">
    <w:abstractNumId w:val="21"/>
  </w:num>
  <w:num w:numId="9">
    <w:abstractNumId w:val="18"/>
  </w:num>
  <w:num w:numId="10">
    <w:abstractNumId w:val="16"/>
  </w:num>
  <w:num w:numId="11">
    <w:abstractNumId w:val="6"/>
  </w:num>
  <w:num w:numId="12">
    <w:abstractNumId w:val="17"/>
  </w:num>
  <w:num w:numId="13">
    <w:abstractNumId w:val="13"/>
  </w:num>
  <w:num w:numId="14">
    <w:abstractNumId w:val="8"/>
  </w:num>
  <w:num w:numId="15">
    <w:abstractNumId w:val="15"/>
  </w:num>
  <w:num w:numId="16">
    <w:abstractNumId w:val="25"/>
  </w:num>
  <w:num w:numId="17">
    <w:abstractNumId w:val="1"/>
  </w:num>
  <w:num w:numId="18">
    <w:abstractNumId w:val="22"/>
  </w:num>
  <w:num w:numId="19">
    <w:abstractNumId w:val="24"/>
  </w:num>
  <w:num w:numId="20">
    <w:abstractNumId w:val="9"/>
  </w:num>
  <w:num w:numId="21">
    <w:abstractNumId w:val="7"/>
  </w:num>
  <w:num w:numId="22">
    <w:abstractNumId w:val="23"/>
  </w:num>
  <w:num w:numId="23">
    <w:abstractNumId w:val="4"/>
  </w:num>
  <w:num w:numId="24">
    <w:abstractNumId w:val="11"/>
  </w:num>
  <w:num w:numId="25">
    <w:abstractNumId w:val="14"/>
  </w:num>
  <w:num w:numId="26">
    <w:abstractNumId w:val="27"/>
  </w:num>
  <w:num w:numId="27">
    <w:abstractNumId w:val="10"/>
  </w:num>
  <w:num w:numId="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17155"/>
    <w:rsid w:val="00020B3A"/>
    <w:rsid w:val="000261C0"/>
    <w:rsid w:val="000329B8"/>
    <w:rsid w:val="0003591A"/>
    <w:rsid w:val="00045F18"/>
    <w:rsid w:val="0005450F"/>
    <w:rsid w:val="00054DE1"/>
    <w:rsid w:val="000552AA"/>
    <w:rsid w:val="00061EBA"/>
    <w:rsid w:val="00070580"/>
    <w:rsid w:val="000721BD"/>
    <w:rsid w:val="00080158"/>
    <w:rsid w:val="0008366F"/>
    <w:rsid w:val="00093AFD"/>
    <w:rsid w:val="000B2950"/>
    <w:rsid w:val="000B5F94"/>
    <w:rsid w:val="000C4E3E"/>
    <w:rsid w:val="000D33B4"/>
    <w:rsid w:val="000D4C86"/>
    <w:rsid w:val="000F274B"/>
    <w:rsid w:val="000F6071"/>
    <w:rsid w:val="001006B1"/>
    <w:rsid w:val="001072B4"/>
    <w:rsid w:val="00120CB0"/>
    <w:rsid w:val="001240B7"/>
    <w:rsid w:val="0012770F"/>
    <w:rsid w:val="0014254F"/>
    <w:rsid w:val="0014465F"/>
    <w:rsid w:val="0015445E"/>
    <w:rsid w:val="00154CF4"/>
    <w:rsid w:val="00156824"/>
    <w:rsid w:val="00161E32"/>
    <w:rsid w:val="00177991"/>
    <w:rsid w:val="0019592B"/>
    <w:rsid w:val="00196A83"/>
    <w:rsid w:val="001B1ADB"/>
    <w:rsid w:val="001B2DF1"/>
    <w:rsid w:val="001B336B"/>
    <w:rsid w:val="001C1840"/>
    <w:rsid w:val="001C4A6F"/>
    <w:rsid w:val="001D1D38"/>
    <w:rsid w:val="001D6596"/>
    <w:rsid w:val="001D673F"/>
    <w:rsid w:val="001E1C61"/>
    <w:rsid w:val="001E3FB6"/>
    <w:rsid w:val="001F13AA"/>
    <w:rsid w:val="001F201F"/>
    <w:rsid w:val="002065D3"/>
    <w:rsid w:val="00206A2E"/>
    <w:rsid w:val="00213B7E"/>
    <w:rsid w:val="0022042F"/>
    <w:rsid w:val="00223872"/>
    <w:rsid w:val="002315E3"/>
    <w:rsid w:val="00245A36"/>
    <w:rsid w:val="002610A0"/>
    <w:rsid w:val="00263FD9"/>
    <w:rsid w:val="002650EF"/>
    <w:rsid w:val="00272AB9"/>
    <w:rsid w:val="00281CFB"/>
    <w:rsid w:val="002822B1"/>
    <w:rsid w:val="002874B1"/>
    <w:rsid w:val="00291301"/>
    <w:rsid w:val="002A3857"/>
    <w:rsid w:val="002A660A"/>
    <w:rsid w:val="002A69FF"/>
    <w:rsid w:val="002B7886"/>
    <w:rsid w:val="002B7DC4"/>
    <w:rsid w:val="002C5B1C"/>
    <w:rsid w:val="00302C59"/>
    <w:rsid w:val="00302CC5"/>
    <w:rsid w:val="00304EEE"/>
    <w:rsid w:val="00311394"/>
    <w:rsid w:val="0031146C"/>
    <w:rsid w:val="003177A9"/>
    <w:rsid w:val="0032008B"/>
    <w:rsid w:val="003277C1"/>
    <w:rsid w:val="003353E6"/>
    <w:rsid w:val="00335915"/>
    <w:rsid w:val="00345B42"/>
    <w:rsid w:val="00356B53"/>
    <w:rsid w:val="00363C8D"/>
    <w:rsid w:val="0037135A"/>
    <w:rsid w:val="003752B1"/>
    <w:rsid w:val="00392255"/>
    <w:rsid w:val="003924C9"/>
    <w:rsid w:val="0039334C"/>
    <w:rsid w:val="0039450A"/>
    <w:rsid w:val="003A5E56"/>
    <w:rsid w:val="003A699D"/>
    <w:rsid w:val="003C03D1"/>
    <w:rsid w:val="003C2445"/>
    <w:rsid w:val="003C2BDD"/>
    <w:rsid w:val="003C366F"/>
    <w:rsid w:val="003D6D90"/>
    <w:rsid w:val="003E190D"/>
    <w:rsid w:val="00403EE8"/>
    <w:rsid w:val="0041056A"/>
    <w:rsid w:val="00416BFF"/>
    <w:rsid w:val="004433D1"/>
    <w:rsid w:val="00445D1F"/>
    <w:rsid w:val="0047500A"/>
    <w:rsid w:val="004973CD"/>
    <w:rsid w:val="004B0449"/>
    <w:rsid w:val="004B0D25"/>
    <w:rsid w:val="004B57BC"/>
    <w:rsid w:val="004C3E78"/>
    <w:rsid w:val="004D0AFF"/>
    <w:rsid w:val="004E0801"/>
    <w:rsid w:val="004E236F"/>
    <w:rsid w:val="004E7681"/>
    <w:rsid w:val="004F2053"/>
    <w:rsid w:val="004F284C"/>
    <w:rsid w:val="004F6740"/>
    <w:rsid w:val="0050018D"/>
    <w:rsid w:val="00504936"/>
    <w:rsid w:val="0051221D"/>
    <w:rsid w:val="0051490F"/>
    <w:rsid w:val="00516870"/>
    <w:rsid w:val="0053448A"/>
    <w:rsid w:val="00540480"/>
    <w:rsid w:val="00546DC4"/>
    <w:rsid w:val="005676E0"/>
    <w:rsid w:val="0057721A"/>
    <w:rsid w:val="00585D1C"/>
    <w:rsid w:val="005873D4"/>
    <w:rsid w:val="00590C36"/>
    <w:rsid w:val="0059426B"/>
    <w:rsid w:val="005A1C99"/>
    <w:rsid w:val="005A275D"/>
    <w:rsid w:val="005A62D5"/>
    <w:rsid w:val="005B5ADB"/>
    <w:rsid w:val="005C75EB"/>
    <w:rsid w:val="005D651C"/>
    <w:rsid w:val="005E23D5"/>
    <w:rsid w:val="005F32E1"/>
    <w:rsid w:val="00601E91"/>
    <w:rsid w:val="0061518E"/>
    <w:rsid w:val="00620BFB"/>
    <w:rsid w:val="00623703"/>
    <w:rsid w:val="00637AA0"/>
    <w:rsid w:val="00637B3E"/>
    <w:rsid w:val="00640804"/>
    <w:rsid w:val="00640F37"/>
    <w:rsid w:val="00641296"/>
    <w:rsid w:val="0064794E"/>
    <w:rsid w:val="00663093"/>
    <w:rsid w:val="00664193"/>
    <w:rsid w:val="0066627B"/>
    <w:rsid w:val="0067538A"/>
    <w:rsid w:val="0068171D"/>
    <w:rsid w:val="006869BC"/>
    <w:rsid w:val="006871D3"/>
    <w:rsid w:val="00692FE2"/>
    <w:rsid w:val="006930C4"/>
    <w:rsid w:val="00697AFB"/>
    <w:rsid w:val="006B011E"/>
    <w:rsid w:val="006C040D"/>
    <w:rsid w:val="006C55E8"/>
    <w:rsid w:val="006D0028"/>
    <w:rsid w:val="006D4204"/>
    <w:rsid w:val="006F1496"/>
    <w:rsid w:val="0070071D"/>
    <w:rsid w:val="00707C87"/>
    <w:rsid w:val="007161EF"/>
    <w:rsid w:val="007214D1"/>
    <w:rsid w:val="0072431F"/>
    <w:rsid w:val="00731481"/>
    <w:rsid w:val="007351DF"/>
    <w:rsid w:val="0073777C"/>
    <w:rsid w:val="00740292"/>
    <w:rsid w:val="0074360E"/>
    <w:rsid w:val="0076434E"/>
    <w:rsid w:val="007675B9"/>
    <w:rsid w:val="0077614C"/>
    <w:rsid w:val="00776884"/>
    <w:rsid w:val="007778C6"/>
    <w:rsid w:val="00781293"/>
    <w:rsid w:val="0079473E"/>
    <w:rsid w:val="0079600B"/>
    <w:rsid w:val="007A4117"/>
    <w:rsid w:val="007C1AD0"/>
    <w:rsid w:val="007E3A04"/>
    <w:rsid w:val="007E6AE7"/>
    <w:rsid w:val="007F4975"/>
    <w:rsid w:val="00801BA2"/>
    <w:rsid w:val="008072C5"/>
    <w:rsid w:val="00811A6F"/>
    <w:rsid w:val="00825FD9"/>
    <w:rsid w:val="00855337"/>
    <w:rsid w:val="0086014C"/>
    <w:rsid w:val="008609B4"/>
    <w:rsid w:val="00863650"/>
    <w:rsid w:val="00883C83"/>
    <w:rsid w:val="00884863"/>
    <w:rsid w:val="00886774"/>
    <w:rsid w:val="0089449E"/>
    <w:rsid w:val="008A1F14"/>
    <w:rsid w:val="008A6861"/>
    <w:rsid w:val="008A6A82"/>
    <w:rsid w:val="008B4D54"/>
    <w:rsid w:val="008C7C82"/>
    <w:rsid w:val="008D0AEF"/>
    <w:rsid w:val="008F0ABD"/>
    <w:rsid w:val="008F1704"/>
    <w:rsid w:val="008F5A22"/>
    <w:rsid w:val="00903C53"/>
    <w:rsid w:val="00905CF9"/>
    <w:rsid w:val="0091508D"/>
    <w:rsid w:val="009276DA"/>
    <w:rsid w:val="009436D1"/>
    <w:rsid w:val="00943BA0"/>
    <w:rsid w:val="0094726A"/>
    <w:rsid w:val="00955991"/>
    <w:rsid w:val="00961ABE"/>
    <w:rsid w:val="0097099E"/>
    <w:rsid w:val="00972F0B"/>
    <w:rsid w:val="009A0D10"/>
    <w:rsid w:val="009A1902"/>
    <w:rsid w:val="009A1CA3"/>
    <w:rsid w:val="009B286A"/>
    <w:rsid w:val="009B6361"/>
    <w:rsid w:val="009C3327"/>
    <w:rsid w:val="009D4732"/>
    <w:rsid w:val="009E18BF"/>
    <w:rsid w:val="009E694A"/>
    <w:rsid w:val="009F7903"/>
    <w:rsid w:val="00A1217C"/>
    <w:rsid w:val="00A170E0"/>
    <w:rsid w:val="00A47A09"/>
    <w:rsid w:val="00A53534"/>
    <w:rsid w:val="00A574AB"/>
    <w:rsid w:val="00A660C2"/>
    <w:rsid w:val="00A72476"/>
    <w:rsid w:val="00A81111"/>
    <w:rsid w:val="00A8159A"/>
    <w:rsid w:val="00AA53AB"/>
    <w:rsid w:val="00AC46D7"/>
    <w:rsid w:val="00AC5673"/>
    <w:rsid w:val="00AD0502"/>
    <w:rsid w:val="00AD0D67"/>
    <w:rsid w:val="00AD55F9"/>
    <w:rsid w:val="00AE02AA"/>
    <w:rsid w:val="00AF02B6"/>
    <w:rsid w:val="00AF3FCA"/>
    <w:rsid w:val="00B035CB"/>
    <w:rsid w:val="00B05F21"/>
    <w:rsid w:val="00B26FE3"/>
    <w:rsid w:val="00B35920"/>
    <w:rsid w:val="00B4511E"/>
    <w:rsid w:val="00B4659E"/>
    <w:rsid w:val="00B476C4"/>
    <w:rsid w:val="00B5559B"/>
    <w:rsid w:val="00B56CDC"/>
    <w:rsid w:val="00B62A13"/>
    <w:rsid w:val="00B80E5F"/>
    <w:rsid w:val="00B81A7E"/>
    <w:rsid w:val="00B84929"/>
    <w:rsid w:val="00B94B05"/>
    <w:rsid w:val="00B97E4A"/>
    <w:rsid w:val="00BA0807"/>
    <w:rsid w:val="00BB4A08"/>
    <w:rsid w:val="00BB6D1F"/>
    <w:rsid w:val="00BC0072"/>
    <w:rsid w:val="00BC686C"/>
    <w:rsid w:val="00BD0EC5"/>
    <w:rsid w:val="00BE5121"/>
    <w:rsid w:val="00BF6206"/>
    <w:rsid w:val="00BF6826"/>
    <w:rsid w:val="00C061DD"/>
    <w:rsid w:val="00C122DB"/>
    <w:rsid w:val="00C167F5"/>
    <w:rsid w:val="00C16F1D"/>
    <w:rsid w:val="00C22113"/>
    <w:rsid w:val="00C23682"/>
    <w:rsid w:val="00C25BDA"/>
    <w:rsid w:val="00C312A5"/>
    <w:rsid w:val="00C3408B"/>
    <w:rsid w:val="00C3739B"/>
    <w:rsid w:val="00C44028"/>
    <w:rsid w:val="00C443BA"/>
    <w:rsid w:val="00C50096"/>
    <w:rsid w:val="00C531C3"/>
    <w:rsid w:val="00C753F0"/>
    <w:rsid w:val="00C8005D"/>
    <w:rsid w:val="00C87A64"/>
    <w:rsid w:val="00C97A35"/>
    <w:rsid w:val="00CC1318"/>
    <w:rsid w:val="00CC5D8D"/>
    <w:rsid w:val="00CD1D9B"/>
    <w:rsid w:val="00CD3165"/>
    <w:rsid w:val="00CE632D"/>
    <w:rsid w:val="00D15130"/>
    <w:rsid w:val="00D165DE"/>
    <w:rsid w:val="00D359BC"/>
    <w:rsid w:val="00D53C87"/>
    <w:rsid w:val="00D54799"/>
    <w:rsid w:val="00D57CDF"/>
    <w:rsid w:val="00D658D1"/>
    <w:rsid w:val="00D77B6B"/>
    <w:rsid w:val="00D842DB"/>
    <w:rsid w:val="00D95514"/>
    <w:rsid w:val="00DA6D4E"/>
    <w:rsid w:val="00DB3601"/>
    <w:rsid w:val="00DB5EE4"/>
    <w:rsid w:val="00DC7788"/>
    <w:rsid w:val="00DE1E6C"/>
    <w:rsid w:val="00DE516B"/>
    <w:rsid w:val="00DE5F32"/>
    <w:rsid w:val="00DE6BD7"/>
    <w:rsid w:val="00DF09DC"/>
    <w:rsid w:val="00DF4A6E"/>
    <w:rsid w:val="00E06F81"/>
    <w:rsid w:val="00E12697"/>
    <w:rsid w:val="00E1655B"/>
    <w:rsid w:val="00E25D85"/>
    <w:rsid w:val="00E33269"/>
    <w:rsid w:val="00E345B1"/>
    <w:rsid w:val="00E44F42"/>
    <w:rsid w:val="00E464C2"/>
    <w:rsid w:val="00E550DF"/>
    <w:rsid w:val="00E827B7"/>
    <w:rsid w:val="00E82BE9"/>
    <w:rsid w:val="00EA4802"/>
    <w:rsid w:val="00EA70C6"/>
    <w:rsid w:val="00EB2ABB"/>
    <w:rsid w:val="00EB3EB3"/>
    <w:rsid w:val="00EB6912"/>
    <w:rsid w:val="00EC455A"/>
    <w:rsid w:val="00EC4C4F"/>
    <w:rsid w:val="00EC6DA5"/>
    <w:rsid w:val="00EE09B2"/>
    <w:rsid w:val="00EE3F97"/>
    <w:rsid w:val="00EE760B"/>
    <w:rsid w:val="00F029FE"/>
    <w:rsid w:val="00F067E4"/>
    <w:rsid w:val="00F06FF3"/>
    <w:rsid w:val="00F07761"/>
    <w:rsid w:val="00F17D50"/>
    <w:rsid w:val="00F32670"/>
    <w:rsid w:val="00F37F0A"/>
    <w:rsid w:val="00F458F8"/>
    <w:rsid w:val="00F564E9"/>
    <w:rsid w:val="00F57F30"/>
    <w:rsid w:val="00F72CC2"/>
    <w:rsid w:val="00F8555B"/>
    <w:rsid w:val="00F91E85"/>
    <w:rsid w:val="00F94FA2"/>
    <w:rsid w:val="00F9576D"/>
    <w:rsid w:val="00F97083"/>
    <w:rsid w:val="00FA053D"/>
    <w:rsid w:val="00FA0C43"/>
    <w:rsid w:val="00FB11B3"/>
    <w:rsid w:val="00FB45C0"/>
    <w:rsid w:val="00FB4C98"/>
    <w:rsid w:val="00FB58E2"/>
    <w:rsid w:val="00FC52A1"/>
    <w:rsid w:val="00FC5B8B"/>
    <w:rsid w:val="00FD1A7C"/>
    <w:rsid w:val="00FD3F7E"/>
    <w:rsid w:val="00FD44BD"/>
    <w:rsid w:val="00FE130E"/>
    <w:rsid w:val="00FE4D79"/>
    <w:rsid w:val="00FF4278"/>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C52A1"/>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1056A"/>
    <w:rPr>
      <w:b/>
      <w:sz w:val="24"/>
    </w:rPr>
  </w:style>
  <w:style w:type="paragraph" w:customStyle="1" w:styleId="subhead">
    <w:name w:val="subhead"/>
    <w:basedOn w:val="Normal"/>
    <w:link w:val="subheadChar"/>
    <w:autoRedefine/>
    <w:qFormat/>
    <w:rsid w:val="0041056A"/>
    <w:pPr>
      <w:widowControl w:val="0"/>
      <w:spacing w:after="200" w:line="276" w:lineRule="auto"/>
    </w:pPr>
    <w:rPr>
      <w:rFonts w:ascii="Arial" w:eastAsia="Calibri" w:hAnsi="Arial" w:cs="Arial"/>
      <w:b/>
      <w:sz w:val="22"/>
      <w:szCs w:val="22"/>
      <w:lang w:eastAsia="en-US"/>
    </w:rPr>
  </w:style>
  <w:style w:type="character" w:customStyle="1" w:styleId="subheadChar">
    <w:name w:val="subhead Char"/>
    <w:link w:val="subhead"/>
    <w:rsid w:val="0041056A"/>
    <w:rPr>
      <w:rFonts w:ascii="Arial" w:eastAsia="Calibri" w:hAnsi="Arial" w:cs="Arial"/>
      <w:b/>
      <w:sz w:val="22"/>
      <w:szCs w:val="22"/>
      <w:lang w:eastAsia="en-US"/>
    </w:rPr>
  </w:style>
  <w:style w:type="paragraph" w:styleId="Caption">
    <w:name w:val="caption"/>
    <w:basedOn w:val="Normal"/>
    <w:next w:val="Normal"/>
    <w:uiPriority w:val="35"/>
    <w:unhideWhenUsed/>
    <w:qFormat/>
    <w:rsid w:val="0041056A"/>
    <w:pPr>
      <w:widowControl w:val="0"/>
      <w:spacing w:after="200"/>
    </w:pPr>
    <w:rPr>
      <w:rFonts w:ascii="Arial" w:eastAsia="Calibri" w:hAnsi="Arial" w:cs="Arial"/>
      <w:b/>
      <w:bCs/>
      <w:color w:val="4F81BD"/>
      <w:sz w:val="18"/>
      <w:szCs w:val="18"/>
      <w:lang w:eastAsia="en-US"/>
    </w:rPr>
  </w:style>
  <w:style w:type="paragraph" w:styleId="BalloonText">
    <w:name w:val="Balloon Text"/>
    <w:basedOn w:val="Normal"/>
    <w:link w:val="BalloonTextChar"/>
    <w:uiPriority w:val="99"/>
    <w:semiHidden/>
    <w:unhideWhenUsed/>
    <w:rsid w:val="0041056A"/>
    <w:pPr>
      <w:widowControl w:val="0"/>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41056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223872"/>
    <w:rPr>
      <w:sz w:val="16"/>
      <w:szCs w:val="16"/>
    </w:rPr>
  </w:style>
  <w:style w:type="paragraph" w:styleId="CommentText">
    <w:name w:val="annotation text"/>
    <w:basedOn w:val="Normal"/>
    <w:link w:val="CommentTextChar"/>
    <w:uiPriority w:val="99"/>
    <w:semiHidden/>
    <w:unhideWhenUsed/>
    <w:rsid w:val="00223872"/>
    <w:rPr>
      <w:sz w:val="20"/>
    </w:rPr>
  </w:style>
  <w:style w:type="character" w:customStyle="1" w:styleId="CommentTextChar">
    <w:name w:val="Comment Text Char"/>
    <w:basedOn w:val="DefaultParagraphFont"/>
    <w:link w:val="CommentText"/>
    <w:uiPriority w:val="99"/>
    <w:semiHidden/>
    <w:rsid w:val="00223872"/>
  </w:style>
  <w:style w:type="paragraph" w:styleId="CommentSubject">
    <w:name w:val="annotation subject"/>
    <w:basedOn w:val="CommentText"/>
    <w:next w:val="CommentText"/>
    <w:link w:val="CommentSubjectChar"/>
    <w:uiPriority w:val="99"/>
    <w:semiHidden/>
    <w:unhideWhenUsed/>
    <w:rsid w:val="00223872"/>
    <w:rPr>
      <w:b/>
      <w:bCs/>
    </w:rPr>
  </w:style>
  <w:style w:type="character" w:customStyle="1" w:styleId="CommentSubjectChar">
    <w:name w:val="Comment Subject Char"/>
    <w:basedOn w:val="CommentTextChar"/>
    <w:link w:val="CommentSubject"/>
    <w:uiPriority w:val="99"/>
    <w:semiHidden/>
    <w:rsid w:val="00223872"/>
    <w:rPr>
      <w:b/>
      <w:bCs/>
    </w:rPr>
  </w:style>
  <w:style w:type="table" w:customStyle="1" w:styleId="TableGrid1">
    <w:name w:val="Table Grid1"/>
    <w:basedOn w:val="TableNormal"/>
    <w:next w:val="TableGrid"/>
    <w:uiPriority w:val="59"/>
    <w:rsid w:val="00F72CC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C52A1"/>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1056A"/>
    <w:rPr>
      <w:b/>
      <w:sz w:val="24"/>
    </w:rPr>
  </w:style>
  <w:style w:type="paragraph" w:customStyle="1" w:styleId="subhead">
    <w:name w:val="subhead"/>
    <w:basedOn w:val="Normal"/>
    <w:link w:val="subheadChar"/>
    <w:autoRedefine/>
    <w:qFormat/>
    <w:rsid w:val="0041056A"/>
    <w:pPr>
      <w:widowControl w:val="0"/>
      <w:spacing w:after="200" w:line="276" w:lineRule="auto"/>
    </w:pPr>
    <w:rPr>
      <w:rFonts w:ascii="Arial" w:eastAsia="Calibri" w:hAnsi="Arial" w:cs="Arial"/>
      <w:b/>
      <w:sz w:val="22"/>
      <w:szCs w:val="22"/>
      <w:lang w:eastAsia="en-US"/>
    </w:rPr>
  </w:style>
  <w:style w:type="character" w:customStyle="1" w:styleId="subheadChar">
    <w:name w:val="subhead Char"/>
    <w:link w:val="subhead"/>
    <w:rsid w:val="0041056A"/>
    <w:rPr>
      <w:rFonts w:ascii="Arial" w:eastAsia="Calibri" w:hAnsi="Arial" w:cs="Arial"/>
      <w:b/>
      <w:sz w:val="22"/>
      <w:szCs w:val="22"/>
      <w:lang w:eastAsia="en-US"/>
    </w:rPr>
  </w:style>
  <w:style w:type="paragraph" w:styleId="Caption">
    <w:name w:val="caption"/>
    <w:basedOn w:val="Normal"/>
    <w:next w:val="Normal"/>
    <w:uiPriority w:val="35"/>
    <w:unhideWhenUsed/>
    <w:qFormat/>
    <w:rsid w:val="0041056A"/>
    <w:pPr>
      <w:widowControl w:val="0"/>
      <w:spacing w:after="200"/>
    </w:pPr>
    <w:rPr>
      <w:rFonts w:ascii="Arial" w:eastAsia="Calibri" w:hAnsi="Arial" w:cs="Arial"/>
      <w:b/>
      <w:bCs/>
      <w:color w:val="4F81BD"/>
      <w:sz w:val="18"/>
      <w:szCs w:val="18"/>
      <w:lang w:eastAsia="en-US"/>
    </w:rPr>
  </w:style>
  <w:style w:type="paragraph" w:styleId="BalloonText">
    <w:name w:val="Balloon Text"/>
    <w:basedOn w:val="Normal"/>
    <w:link w:val="BalloonTextChar"/>
    <w:uiPriority w:val="99"/>
    <w:semiHidden/>
    <w:unhideWhenUsed/>
    <w:rsid w:val="0041056A"/>
    <w:pPr>
      <w:widowControl w:val="0"/>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41056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223872"/>
    <w:rPr>
      <w:sz w:val="16"/>
      <w:szCs w:val="16"/>
    </w:rPr>
  </w:style>
  <w:style w:type="paragraph" w:styleId="CommentText">
    <w:name w:val="annotation text"/>
    <w:basedOn w:val="Normal"/>
    <w:link w:val="CommentTextChar"/>
    <w:uiPriority w:val="99"/>
    <w:semiHidden/>
    <w:unhideWhenUsed/>
    <w:rsid w:val="00223872"/>
    <w:rPr>
      <w:sz w:val="20"/>
    </w:rPr>
  </w:style>
  <w:style w:type="character" w:customStyle="1" w:styleId="CommentTextChar">
    <w:name w:val="Comment Text Char"/>
    <w:basedOn w:val="DefaultParagraphFont"/>
    <w:link w:val="CommentText"/>
    <w:uiPriority w:val="99"/>
    <w:semiHidden/>
    <w:rsid w:val="00223872"/>
  </w:style>
  <w:style w:type="paragraph" w:styleId="CommentSubject">
    <w:name w:val="annotation subject"/>
    <w:basedOn w:val="CommentText"/>
    <w:next w:val="CommentText"/>
    <w:link w:val="CommentSubjectChar"/>
    <w:uiPriority w:val="99"/>
    <w:semiHidden/>
    <w:unhideWhenUsed/>
    <w:rsid w:val="00223872"/>
    <w:rPr>
      <w:b/>
      <w:bCs/>
    </w:rPr>
  </w:style>
  <w:style w:type="character" w:customStyle="1" w:styleId="CommentSubjectChar">
    <w:name w:val="Comment Subject Char"/>
    <w:basedOn w:val="CommentTextChar"/>
    <w:link w:val="CommentSubject"/>
    <w:uiPriority w:val="99"/>
    <w:semiHidden/>
    <w:rsid w:val="00223872"/>
    <w:rPr>
      <w:b/>
      <w:bCs/>
    </w:rPr>
  </w:style>
  <w:style w:type="table" w:customStyle="1" w:styleId="TableGrid1">
    <w:name w:val="Table Grid1"/>
    <w:basedOn w:val="TableNormal"/>
    <w:next w:val="TableGrid"/>
    <w:uiPriority w:val="59"/>
    <w:rsid w:val="00F72CC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3268">
      <w:bodyDiv w:val="1"/>
      <w:marLeft w:val="0"/>
      <w:marRight w:val="0"/>
      <w:marTop w:val="0"/>
      <w:marBottom w:val="0"/>
      <w:divBdr>
        <w:top w:val="none" w:sz="0" w:space="0" w:color="auto"/>
        <w:left w:val="none" w:sz="0" w:space="0" w:color="auto"/>
        <w:bottom w:val="none" w:sz="0" w:space="0" w:color="auto"/>
        <w:right w:val="none" w:sz="0" w:space="0" w:color="auto"/>
      </w:divBdr>
    </w:div>
    <w:div w:id="15860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17734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Joyce Donaldson</cp:lastModifiedBy>
  <cp:revision>2</cp:revision>
  <cp:lastPrinted>2017-06-02T13:40:00Z</cp:lastPrinted>
  <dcterms:created xsi:type="dcterms:W3CDTF">2017-06-07T08:41:00Z</dcterms:created>
  <dcterms:modified xsi:type="dcterms:W3CDTF">2017-06-07T08:41:00Z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-473931924</vt:i4>
  </property>
  <property fmtid="{D5CDD505-2E9C-101B-9397-08002B2CF9AE}" pid="3" name="_NewReviewCycle">
    <vt:lpwstr/>
  </property>
  <property fmtid="{D5CDD505-2E9C-101B-9397-08002B2CF9AE}" pid="4" name="_EmailSubject">
    <vt:lpwstr>HLH BOARD MEETING</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y fmtid="{D5CDD505-2E9C-101B-9397-08002B2CF9AE}" pid="7" name="_PreviousAdHocReviewCycleID">
    <vt:i4>-1891562455</vt:i4>
  </property>
  <property fmtid="{D5CDD505-2E9C-101B-9397-08002B2CF9AE}" pid="8" name="_ReviewingToolsShownOnce">
    <vt:lpwstr/>
  </property>
</Properties>
</file>