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bookmarkStart w:id="0" w:name="_GoBack"/>
      <w:bookmarkEnd w:id="0"/>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B334B9">
        <w:t xml:space="preserve"> </w:t>
      </w:r>
    </w:p>
    <w:p w:rsidR="00F23DCB" w:rsidRPr="00DA7DFB" w:rsidRDefault="00C06F21">
      <w:r w:rsidRPr="00DA7DFB">
        <w:t xml:space="preserve">Matters Arising </w:t>
      </w:r>
      <w:r w:rsidR="00DA1139" w:rsidRPr="00DA7DFB">
        <w:t>From HLH Board Meeting</w:t>
      </w:r>
      <w:r w:rsidRPr="00DA7DFB">
        <w:t xml:space="preserve"> </w:t>
      </w:r>
      <w:r w:rsidR="00C41F97" w:rsidRPr="00DA7DFB">
        <w:t>20 August 2015</w:t>
      </w:r>
    </w:p>
    <w:tbl>
      <w:tblPr>
        <w:tblStyle w:val="TableGrid"/>
        <w:tblW w:w="10173" w:type="dxa"/>
        <w:tblLook w:val="04A0" w:firstRow="1" w:lastRow="0" w:firstColumn="1" w:lastColumn="0" w:noHBand="0" w:noVBand="1"/>
      </w:tblPr>
      <w:tblGrid>
        <w:gridCol w:w="955"/>
        <w:gridCol w:w="6438"/>
        <w:gridCol w:w="1228"/>
        <w:gridCol w:w="1552"/>
      </w:tblGrid>
      <w:tr w:rsidR="00C06F21" w:rsidRPr="00DA7DFB" w:rsidTr="00C41F97">
        <w:trPr>
          <w:trHeight w:val="399"/>
        </w:trPr>
        <w:tc>
          <w:tcPr>
            <w:tcW w:w="955" w:type="dxa"/>
          </w:tcPr>
          <w:p w:rsidR="00C06F21" w:rsidRPr="00DA7DFB" w:rsidRDefault="00DF1780">
            <w:r w:rsidRPr="00DA7DFB">
              <w:t>ITEM</w:t>
            </w:r>
          </w:p>
        </w:tc>
        <w:tc>
          <w:tcPr>
            <w:tcW w:w="6438" w:type="dxa"/>
          </w:tcPr>
          <w:p w:rsidR="00C06F21" w:rsidRPr="00DA7DFB" w:rsidRDefault="00DF1780">
            <w:r w:rsidRPr="00DA7DFB">
              <w:t>DETAIL</w:t>
            </w:r>
          </w:p>
        </w:tc>
        <w:tc>
          <w:tcPr>
            <w:tcW w:w="1228" w:type="dxa"/>
          </w:tcPr>
          <w:p w:rsidR="00C06F21" w:rsidRPr="00DA7DFB" w:rsidRDefault="00DF1780" w:rsidP="00DA1139">
            <w:r w:rsidRPr="00DA7DFB">
              <w:t>LEAD</w:t>
            </w:r>
          </w:p>
        </w:tc>
        <w:tc>
          <w:tcPr>
            <w:tcW w:w="1552" w:type="dxa"/>
          </w:tcPr>
          <w:p w:rsidR="00C06F21" w:rsidRPr="00DA7DFB" w:rsidRDefault="00DF1780" w:rsidP="00D20B18">
            <w:r w:rsidRPr="00DA7DFB">
              <w:t>DUE DATE</w:t>
            </w:r>
          </w:p>
        </w:tc>
      </w:tr>
      <w:tr w:rsidR="00C41F97" w:rsidRPr="00DA7DFB" w:rsidTr="0060668F">
        <w:tc>
          <w:tcPr>
            <w:tcW w:w="955" w:type="dxa"/>
          </w:tcPr>
          <w:p w:rsidR="00C41F97" w:rsidRPr="00DA7DFB" w:rsidRDefault="00C41F97">
            <w:r w:rsidRPr="00DA7DFB">
              <w:t>6.</w:t>
            </w:r>
          </w:p>
        </w:tc>
        <w:tc>
          <w:tcPr>
            <w:tcW w:w="6438" w:type="dxa"/>
          </w:tcPr>
          <w:p w:rsidR="00C41F97" w:rsidRPr="00C41F97" w:rsidRDefault="00C41F97" w:rsidP="00C41F97">
            <w:pPr>
              <w:widowControl w:val="0"/>
              <w:jc w:val="both"/>
              <w:rPr>
                <w:rFonts w:eastAsia="Calibri" w:cs="Arial"/>
                <w:lang w:eastAsia="en-US"/>
              </w:rPr>
            </w:pPr>
            <w:r w:rsidRPr="00C41F97">
              <w:rPr>
                <w:rFonts w:eastAsia="Calibri" w:cs="Arial"/>
                <w:lang w:eastAsia="en-US"/>
              </w:rPr>
              <w:t xml:space="preserve">Annual Report and Audited Accounts to be submitted to Companies House </w:t>
            </w:r>
            <w:r w:rsidRPr="00DA7DFB">
              <w:rPr>
                <w:rFonts w:eastAsia="Calibri" w:cs="Arial"/>
                <w:lang w:eastAsia="en-US"/>
              </w:rPr>
              <w:t>and OSCR</w:t>
            </w:r>
            <w:r w:rsidRPr="00C41F97">
              <w:rPr>
                <w:rFonts w:eastAsia="Calibri" w:cs="Arial"/>
                <w:lang w:eastAsia="en-US"/>
              </w:rPr>
              <w:t>.</w:t>
            </w:r>
          </w:p>
          <w:p w:rsidR="00AF576E" w:rsidRDefault="00C41F97" w:rsidP="001917AD">
            <w:pPr>
              <w:widowControl w:val="0"/>
              <w:jc w:val="both"/>
              <w:rPr>
                <w:rFonts w:eastAsia="Calibri" w:cs="Arial"/>
                <w:i/>
                <w:lang w:eastAsia="en-US"/>
              </w:rPr>
            </w:pPr>
            <w:r w:rsidRPr="00C41F97">
              <w:rPr>
                <w:rFonts w:eastAsia="Calibri" w:cs="Arial"/>
                <w:i/>
                <w:lang w:eastAsia="en-US"/>
              </w:rPr>
              <w:t xml:space="preserve">Annual Report and Accounts submitted </w:t>
            </w:r>
            <w:r w:rsidR="001917AD">
              <w:rPr>
                <w:rFonts w:eastAsia="Calibri" w:cs="Arial"/>
                <w:i/>
                <w:lang w:eastAsia="en-US"/>
              </w:rPr>
              <w:t>week ending 20 November 2015</w:t>
            </w:r>
          </w:p>
          <w:p w:rsidR="00006EE9" w:rsidRPr="00DA7DFB" w:rsidRDefault="00006EE9" w:rsidP="001917AD">
            <w:pPr>
              <w:widowControl w:val="0"/>
              <w:jc w:val="both"/>
            </w:pPr>
          </w:p>
        </w:tc>
        <w:tc>
          <w:tcPr>
            <w:tcW w:w="1228" w:type="dxa"/>
          </w:tcPr>
          <w:p w:rsidR="00C41F97" w:rsidRPr="00DA7DFB" w:rsidRDefault="00C41F97" w:rsidP="00DA1139"/>
          <w:p w:rsidR="00C41F97" w:rsidRPr="00DA7DFB" w:rsidRDefault="00C41F97" w:rsidP="00DA1139"/>
          <w:p w:rsidR="00C41F97" w:rsidRPr="00DA7DFB" w:rsidRDefault="00C41F97" w:rsidP="00DA1139">
            <w:r w:rsidRPr="00DA7DFB">
              <w:t>GW</w:t>
            </w:r>
          </w:p>
        </w:tc>
        <w:tc>
          <w:tcPr>
            <w:tcW w:w="1552" w:type="dxa"/>
          </w:tcPr>
          <w:p w:rsidR="00C41F97" w:rsidRPr="00DA7DFB" w:rsidRDefault="00C41F97" w:rsidP="00D20B18"/>
          <w:p w:rsidR="00C41F97" w:rsidRPr="00DA7DFB" w:rsidRDefault="00C41F97" w:rsidP="00D20B18"/>
          <w:p w:rsidR="00C41F97" w:rsidRPr="00DA7DFB" w:rsidRDefault="00C41F97" w:rsidP="00D20B18">
            <w:r w:rsidRPr="001917AD">
              <w:t>Complete</w:t>
            </w:r>
          </w:p>
        </w:tc>
      </w:tr>
      <w:tr w:rsidR="00C41F97" w:rsidRPr="00DA7DFB" w:rsidTr="0060668F">
        <w:tc>
          <w:tcPr>
            <w:tcW w:w="955" w:type="dxa"/>
          </w:tcPr>
          <w:p w:rsidR="00C41F97" w:rsidRPr="00DA7DFB" w:rsidRDefault="00C41F97" w:rsidP="00C41F97">
            <w:r w:rsidRPr="00DA7DFB">
              <w:t>8a) I and v.</w:t>
            </w:r>
          </w:p>
          <w:p w:rsidR="00C41F97" w:rsidRPr="00DA7DFB" w:rsidRDefault="00C41F97" w:rsidP="00C41F97"/>
          <w:p w:rsidR="00C41F97" w:rsidRPr="00DA7DFB" w:rsidRDefault="00C41F97" w:rsidP="00C41F97"/>
          <w:p w:rsidR="00C41F97" w:rsidRPr="00DA7DFB" w:rsidRDefault="00C41F97" w:rsidP="00C41F97"/>
        </w:tc>
        <w:tc>
          <w:tcPr>
            <w:tcW w:w="6438" w:type="dxa"/>
          </w:tcPr>
          <w:p w:rsidR="00006EE9" w:rsidRPr="00006EE9" w:rsidRDefault="00006EE9" w:rsidP="00006EE9">
            <w:pPr>
              <w:jc w:val="both"/>
              <w:rPr>
                <w:rFonts w:ascii="Calibri" w:hAnsi="Calibri"/>
              </w:rPr>
            </w:pPr>
            <w:r w:rsidRPr="00006EE9">
              <w:rPr>
                <w:rFonts w:ascii="Calibri" w:hAnsi="Calibri"/>
              </w:rPr>
              <w:t>Annual recruitment process for two Independent Directors to commence with advert specifying specific skills required by the Board.</w:t>
            </w:r>
          </w:p>
          <w:p w:rsidR="00BD15CF" w:rsidRPr="000D47CD" w:rsidRDefault="00006EE9" w:rsidP="00006EE9">
            <w:pPr>
              <w:jc w:val="both"/>
              <w:rPr>
                <w:i/>
              </w:rPr>
            </w:pPr>
            <w:r w:rsidRPr="00006EE9">
              <w:rPr>
                <w:i/>
              </w:rPr>
              <w:t xml:space="preserve">In </w:t>
            </w:r>
            <w:r w:rsidR="00AE3956" w:rsidRPr="00006EE9">
              <w:rPr>
                <w:i/>
              </w:rPr>
              <w:t xml:space="preserve">light of the additional vacancy created by the resignation of Richard Armitage, </w:t>
            </w:r>
            <w:r w:rsidRPr="00006EE9">
              <w:rPr>
                <w:i/>
              </w:rPr>
              <w:t>meaning</w:t>
            </w:r>
            <w:r w:rsidR="000D47CD" w:rsidRPr="00006EE9">
              <w:rPr>
                <w:i/>
              </w:rPr>
              <w:t xml:space="preserve"> </w:t>
            </w:r>
            <w:r w:rsidR="00662149" w:rsidRPr="00006EE9">
              <w:rPr>
                <w:i/>
              </w:rPr>
              <w:t xml:space="preserve">there </w:t>
            </w:r>
            <w:r w:rsidRPr="00006EE9">
              <w:rPr>
                <w:i/>
              </w:rPr>
              <w:t xml:space="preserve">are </w:t>
            </w:r>
            <w:r w:rsidR="000D47CD" w:rsidRPr="00006EE9">
              <w:rPr>
                <w:i/>
              </w:rPr>
              <w:t xml:space="preserve">now </w:t>
            </w:r>
            <w:r w:rsidRPr="00006EE9">
              <w:rPr>
                <w:i/>
              </w:rPr>
              <w:t xml:space="preserve">three vacancies, two current </w:t>
            </w:r>
            <w:r w:rsidR="00662149" w:rsidRPr="00006EE9">
              <w:rPr>
                <w:i/>
              </w:rPr>
              <w:t xml:space="preserve">and a further one intimated effective from the March 2016 AGM, </w:t>
            </w:r>
            <w:r w:rsidR="00AE3956" w:rsidRPr="00006EE9">
              <w:rPr>
                <w:i/>
              </w:rPr>
              <w:t xml:space="preserve">the Chief Executive </w:t>
            </w:r>
            <w:r w:rsidR="000D47CD" w:rsidRPr="00006EE9">
              <w:rPr>
                <w:i/>
              </w:rPr>
              <w:t xml:space="preserve">is </w:t>
            </w:r>
            <w:r w:rsidR="00AE3956" w:rsidRPr="00006EE9">
              <w:rPr>
                <w:i/>
              </w:rPr>
              <w:t>conferring with all Directors to establish if they have particular suggestions for the preferred background of a new Director(s)</w:t>
            </w:r>
            <w:r w:rsidR="000D47CD" w:rsidRPr="00006EE9">
              <w:rPr>
                <w:i/>
              </w:rPr>
              <w:t xml:space="preserve"> prior to the recruitment process commencing</w:t>
            </w:r>
            <w:r w:rsidR="00AE3956" w:rsidRPr="00006EE9">
              <w:rPr>
                <w:i/>
              </w:rPr>
              <w:t>.</w:t>
            </w:r>
            <w:r w:rsidR="00811F58">
              <w:t xml:space="preserve"> </w:t>
            </w:r>
            <w:r w:rsidR="00BD15CF" w:rsidRPr="000D47CD">
              <w:rPr>
                <w:i/>
              </w:rPr>
              <w:t xml:space="preserve">The recruitment process </w:t>
            </w:r>
            <w:r w:rsidR="000D47CD">
              <w:rPr>
                <w:i/>
              </w:rPr>
              <w:t xml:space="preserve">is scheduled to commence in late November, with shortleeting in late January and the Nominations Committee meeting in February with a view to a recommendation for appointment(s) being made to the Highland Council on </w:t>
            </w:r>
            <w:r w:rsidR="00696D30">
              <w:rPr>
                <w:i/>
              </w:rPr>
              <w:t>10 March</w:t>
            </w:r>
            <w:r w:rsidR="000D47CD">
              <w:rPr>
                <w:i/>
              </w:rPr>
              <w:t xml:space="preserve"> 2016.</w:t>
            </w:r>
          </w:p>
          <w:p w:rsidR="00AF576E" w:rsidRPr="00DA7DFB" w:rsidRDefault="00AF576E" w:rsidP="00BD15CF">
            <w:pPr>
              <w:ind w:left="38"/>
              <w:jc w:val="both"/>
              <w:rPr>
                <w:i/>
              </w:rPr>
            </w:pPr>
          </w:p>
        </w:tc>
        <w:tc>
          <w:tcPr>
            <w:tcW w:w="1228" w:type="dxa"/>
          </w:tcPr>
          <w:p w:rsidR="00C41F97" w:rsidRPr="00DA7DFB" w:rsidRDefault="00C41F97" w:rsidP="00DA1139"/>
          <w:p w:rsidR="00C41F97" w:rsidRPr="00DA7DFB" w:rsidRDefault="00C41F97" w:rsidP="00DA1139"/>
          <w:p w:rsidR="00C41F97" w:rsidRPr="00DA7DFB" w:rsidRDefault="00C41F97" w:rsidP="00DA1139"/>
          <w:p w:rsidR="000D47CD" w:rsidRPr="00DA7DFB" w:rsidRDefault="00006EE9" w:rsidP="00006EE9">
            <w:r>
              <w:t>IM/MM</w:t>
            </w:r>
          </w:p>
        </w:tc>
        <w:tc>
          <w:tcPr>
            <w:tcW w:w="1552" w:type="dxa"/>
          </w:tcPr>
          <w:p w:rsidR="00C41F97" w:rsidRPr="00DA7DFB" w:rsidRDefault="00C41F97" w:rsidP="00D20B18"/>
          <w:p w:rsidR="00C41F97" w:rsidRPr="00DA7DFB" w:rsidRDefault="00C41F97" w:rsidP="00D20B18"/>
          <w:p w:rsidR="000D47CD" w:rsidRDefault="000D47CD" w:rsidP="00D20B18"/>
          <w:p w:rsidR="00C41F97" w:rsidRPr="00DA7DFB" w:rsidRDefault="00A772B8" w:rsidP="00D20B18">
            <w:r>
              <w:t>February 2016</w:t>
            </w:r>
          </w:p>
        </w:tc>
      </w:tr>
      <w:tr w:rsidR="00C41F97" w:rsidRPr="00DA7DFB" w:rsidTr="0060668F">
        <w:tc>
          <w:tcPr>
            <w:tcW w:w="955" w:type="dxa"/>
          </w:tcPr>
          <w:p w:rsidR="00C41F97" w:rsidRPr="00DA7DFB" w:rsidRDefault="00DA7DFB">
            <w:r w:rsidRPr="00DA7DFB">
              <w:t>9.</w:t>
            </w:r>
          </w:p>
        </w:tc>
        <w:tc>
          <w:tcPr>
            <w:tcW w:w="6438" w:type="dxa"/>
          </w:tcPr>
          <w:p w:rsidR="00C41F97" w:rsidRDefault="002F6F5E">
            <w:r>
              <w:t>A further report on Torrin outdoor centre to be considered at the December 2015 HLH Board meeting.</w:t>
            </w:r>
          </w:p>
          <w:p w:rsidR="002F6F5E" w:rsidRPr="002F6F5E" w:rsidRDefault="002F6F5E">
            <w:pPr>
              <w:rPr>
                <w:i/>
              </w:rPr>
            </w:pPr>
            <w:r>
              <w:rPr>
                <w:i/>
              </w:rPr>
              <w:t xml:space="preserve">An interim update is attached </w:t>
            </w:r>
            <w:r w:rsidRPr="003E772C">
              <w:rPr>
                <w:i/>
              </w:rPr>
              <w:t xml:space="preserve">at </w:t>
            </w:r>
            <w:r w:rsidRPr="003E772C">
              <w:rPr>
                <w:b/>
                <w:i/>
              </w:rPr>
              <w:t xml:space="preserve">Appendix </w:t>
            </w:r>
            <w:r w:rsidR="00A772B8">
              <w:rPr>
                <w:b/>
                <w:i/>
              </w:rPr>
              <w:t>1</w:t>
            </w:r>
            <w:r w:rsidRPr="003E772C">
              <w:rPr>
                <w:i/>
              </w:rPr>
              <w:t xml:space="preserve"> </w:t>
            </w:r>
            <w:r>
              <w:rPr>
                <w:i/>
              </w:rPr>
              <w:t>and a verbal update will be provided at the 2 December 2015 meeting.</w:t>
            </w:r>
          </w:p>
          <w:p w:rsidR="00376F44" w:rsidRPr="00DA7DFB" w:rsidRDefault="00376F44"/>
        </w:tc>
        <w:tc>
          <w:tcPr>
            <w:tcW w:w="1228" w:type="dxa"/>
          </w:tcPr>
          <w:p w:rsidR="00C41F97" w:rsidRDefault="00C41F97" w:rsidP="00DA1139"/>
          <w:p w:rsidR="002F6F5E" w:rsidRDefault="002F6F5E" w:rsidP="00DA1139"/>
          <w:p w:rsidR="002F6F5E" w:rsidRPr="00DA7DFB" w:rsidRDefault="002F6F5E" w:rsidP="00DA1139">
            <w:r>
              <w:t>DW</w:t>
            </w:r>
          </w:p>
        </w:tc>
        <w:tc>
          <w:tcPr>
            <w:tcW w:w="1552" w:type="dxa"/>
          </w:tcPr>
          <w:p w:rsidR="00C41F97" w:rsidRDefault="00C41F97" w:rsidP="00D20B18"/>
          <w:p w:rsidR="002F6F5E" w:rsidRDefault="002F6F5E" w:rsidP="00D20B18"/>
          <w:p w:rsidR="002F6F5E" w:rsidRPr="00DA7DFB" w:rsidRDefault="002F6F5E" w:rsidP="00D20B18">
            <w:r>
              <w:t>Complete</w:t>
            </w:r>
          </w:p>
        </w:tc>
      </w:tr>
      <w:tr w:rsidR="00C41F97" w:rsidRPr="00DA7DFB" w:rsidTr="0060668F">
        <w:tc>
          <w:tcPr>
            <w:tcW w:w="955" w:type="dxa"/>
          </w:tcPr>
          <w:p w:rsidR="00C41F97" w:rsidRPr="00DA7DFB" w:rsidRDefault="00DA7DFB">
            <w:r w:rsidRPr="00DA7DFB">
              <w:t>10.</w:t>
            </w:r>
          </w:p>
        </w:tc>
        <w:tc>
          <w:tcPr>
            <w:tcW w:w="6438" w:type="dxa"/>
          </w:tcPr>
          <w:p w:rsidR="00C41F97" w:rsidRPr="00DA7DFB" w:rsidRDefault="00DA7DFB" w:rsidP="00DA7DFB">
            <w:pPr>
              <w:rPr>
                <w:rFonts w:eastAsia="Times New Roman" w:cs="Arial"/>
                <w:snapToGrid w:val="0"/>
                <w:lang w:eastAsia="en-US"/>
              </w:rPr>
            </w:pPr>
            <w:r w:rsidRPr="00DA7DFB">
              <w:rPr>
                <w:rFonts w:eastAsia="Times New Roman" w:cs="Arial"/>
                <w:snapToGrid w:val="0"/>
                <w:lang w:eastAsia="en-US"/>
              </w:rPr>
              <w:t>Mr I Ross, with Mr D Graham as a reserve, to accompany the Chair and the Chief Executive to meetings relating to the amalgamation of leisure services in Inverness.</w:t>
            </w:r>
          </w:p>
          <w:p w:rsidR="00AF576E" w:rsidRDefault="003E772C" w:rsidP="00006EE9">
            <w:pPr>
              <w:rPr>
                <w:i/>
              </w:rPr>
            </w:pPr>
            <w:r>
              <w:rPr>
                <w:i/>
              </w:rPr>
              <w:t xml:space="preserve">Initial meeting took place on </w:t>
            </w:r>
            <w:r w:rsidR="00811F58">
              <w:rPr>
                <w:i/>
              </w:rPr>
              <w:t>17 September 2015</w:t>
            </w:r>
            <w:r w:rsidR="00006EE9">
              <w:rPr>
                <w:i/>
              </w:rPr>
              <w:t>.</w:t>
            </w:r>
            <w:r>
              <w:rPr>
                <w:i/>
              </w:rPr>
              <w:t xml:space="preserve"> </w:t>
            </w:r>
            <w:r w:rsidR="00E85369" w:rsidRPr="00E85369">
              <w:rPr>
                <w:i/>
              </w:rPr>
              <w:t>An update from the Chief Executive will be included on the agenda for the 2 December 2015 HLH Board meeting.</w:t>
            </w:r>
          </w:p>
          <w:p w:rsidR="00006EE9" w:rsidRPr="00811F58" w:rsidRDefault="00006EE9" w:rsidP="00006EE9">
            <w:pPr>
              <w:rPr>
                <w:i/>
              </w:rPr>
            </w:pPr>
          </w:p>
        </w:tc>
        <w:tc>
          <w:tcPr>
            <w:tcW w:w="1228" w:type="dxa"/>
          </w:tcPr>
          <w:p w:rsidR="00C41F97" w:rsidRDefault="00C41F97" w:rsidP="00DA1139"/>
          <w:p w:rsidR="00DA7DFB" w:rsidRDefault="00DA7DFB" w:rsidP="00DA1139"/>
          <w:p w:rsidR="00DA7DFB" w:rsidRDefault="00DA7DFB" w:rsidP="00DA1139"/>
          <w:p w:rsidR="00DA7DFB" w:rsidRPr="00DA7DFB" w:rsidRDefault="00DA7DFB" w:rsidP="00DA1139">
            <w:r>
              <w:t>IM</w:t>
            </w:r>
          </w:p>
        </w:tc>
        <w:tc>
          <w:tcPr>
            <w:tcW w:w="1552" w:type="dxa"/>
          </w:tcPr>
          <w:p w:rsidR="00C41F97" w:rsidRDefault="00C41F97" w:rsidP="00D20B18"/>
          <w:p w:rsidR="00DA7DFB" w:rsidRDefault="00DA7DFB" w:rsidP="00D20B18"/>
          <w:p w:rsidR="00DA7DFB" w:rsidRDefault="00DA7DFB" w:rsidP="00D20B18"/>
          <w:p w:rsidR="00DA7DFB" w:rsidRPr="00DA7DFB" w:rsidRDefault="003E772C" w:rsidP="00D20B18">
            <w:r>
              <w:t>2 December 2015</w:t>
            </w:r>
          </w:p>
        </w:tc>
      </w:tr>
      <w:tr w:rsidR="00C41F97" w:rsidRPr="00DA7DFB" w:rsidTr="0060668F">
        <w:tc>
          <w:tcPr>
            <w:tcW w:w="955" w:type="dxa"/>
          </w:tcPr>
          <w:p w:rsidR="00C41F97" w:rsidRPr="00DA7DFB" w:rsidRDefault="00DA7DFB">
            <w:r w:rsidRPr="00DA7DFB">
              <w:t>11iii</w:t>
            </w:r>
          </w:p>
        </w:tc>
        <w:tc>
          <w:tcPr>
            <w:tcW w:w="6438" w:type="dxa"/>
          </w:tcPr>
          <w:p w:rsidR="00C41F97" w:rsidRDefault="00376F44" w:rsidP="00376F44">
            <w:pPr>
              <w:widowControl w:val="0"/>
              <w:suppressAutoHyphens/>
              <w:jc w:val="both"/>
            </w:pPr>
            <w:r>
              <w:t>Trend information to be included in quarterly performance report for numeric performance indicators.</w:t>
            </w:r>
          </w:p>
          <w:p w:rsidR="00376F44" w:rsidRPr="00376F44" w:rsidRDefault="00376F44" w:rsidP="00376F44">
            <w:pPr>
              <w:widowControl w:val="0"/>
              <w:suppressAutoHyphens/>
              <w:jc w:val="both"/>
              <w:rPr>
                <w:i/>
              </w:rPr>
            </w:pPr>
            <w:r>
              <w:rPr>
                <w:i/>
              </w:rPr>
              <w:t>Report template updated.</w:t>
            </w:r>
          </w:p>
        </w:tc>
        <w:tc>
          <w:tcPr>
            <w:tcW w:w="1228" w:type="dxa"/>
          </w:tcPr>
          <w:p w:rsidR="00C41F97" w:rsidRDefault="00C41F97" w:rsidP="00DA1139"/>
          <w:p w:rsidR="00376F44" w:rsidRDefault="00376F44" w:rsidP="00DA1139"/>
          <w:p w:rsidR="00376F44" w:rsidRDefault="00376F44" w:rsidP="00DA1139">
            <w:r>
              <w:t>DW</w:t>
            </w:r>
          </w:p>
          <w:p w:rsidR="00376F44" w:rsidRPr="00DA7DFB" w:rsidRDefault="00376F44" w:rsidP="00DA1139"/>
        </w:tc>
        <w:tc>
          <w:tcPr>
            <w:tcW w:w="1552" w:type="dxa"/>
          </w:tcPr>
          <w:p w:rsidR="00C41F97" w:rsidRDefault="00C41F97" w:rsidP="00D20B18"/>
          <w:p w:rsidR="00376F44" w:rsidRDefault="00376F44" w:rsidP="00D20B18"/>
          <w:p w:rsidR="00376F44" w:rsidRPr="00DA7DFB" w:rsidRDefault="00376F44" w:rsidP="00D20B18">
            <w:r>
              <w:t>Complete</w:t>
            </w:r>
          </w:p>
        </w:tc>
      </w:tr>
      <w:tr w:rsidR="00C41F97" w:rsidRPr="00DA7DFB" w:rsidTr="0060668F">
        <w:tc>
          <w:tcPr>
            <w:tcW w:w="955" w:type="dxa"/>
          </w:tcPr>
          <w:p w:rsidR="00C41F97" w:rsidRPr="00DA7DFB" w:rsidRDefault="00811F58">
            <w:r>
              <w:t>12ii and 12 iii</w:t>
            </w:r>
          </w:p>
        </w:tc>
        <w:tc>
          <w:tcPr>
            <w:tcW w:w="6438" w:type="dxa"/>
          </w:tcPr>
          <w:p w:rsidR="00C41F97" w:rsidRDefault="00811F58" w:rsidP="00DA7DFB">
            <w:pPr>
              <w:widowControl w:val="0"/>
              <w:suppressAutoHyphens/>
              <w:jc w:val="both"/>
              <w:rPr>
                <w:rFonts w:eastAsia="Times New Roman" w:cs="Arial"/>
                <w:snapToGrid w:val="0"/>
                <w:lang w:eastAsia="en-US"/>
              </w:rPr>
            </w:pPr>
            <w:r>
              <w:rPr>
                <w:rFonts w:eastAsia="Times New Roman" w:cs="Arial"/>
                <w:snapToGrid w:val="0"/>
                <w:lang w:eastAsia="en-US"/>
              </w:rPr>
              <w:t xml:space="preserve">Policies on </w:t>
            </w:r>
            <w:r w:rsidR="00DA7DFB" w:rsidRPr="00DA7DFB">
              <w:rPr>
                <w:rFonts w:eastAsia="Times New Roman" w:cs="Arial"/>
                <w:snapToGrid w:val="0"/>
                <w:lang w:eastAsia="en-US"/>
              </w:rPr>
              <w:t>J</w:t>
            </w:r>
            <w:r w:rsidR="00DA7DFB">
              <w:rPr>
                <w:rFonts w:eastAsia="Times New Roman" w:cs="Arial"/>
                <w:snapToGrid w:val="0"/>
                <w:lang w:eastAsia="en-US"/>
              </w:rPr>
              <w:t>o</w:t>
            </w:r>
            <w:r w:rsidR="00DA7DFB" w:rsidRPr="00DA7DFB">
              <w:rPr>
                <w:rFonts w:eastAsia="Times New Roman" w:cs="Arial"/>
                <w:snapToGrid w:val="0"/>
                <w:lang w:eastAsia="en-US"/>
              </w:rPr>
              <w:t>b Evalu</w:t>
            </w:r>
            <w:r>
              <w:rPr>
                <w:rFonts w:eastAsia="Times New Roman" w:cs="Arial"/>
                <w:snapToGrid w:val="0"/>
                <w:lang w:eastAsia="en-US"/>
              </w:rPr>
              <w:t>ation and Time off for Trade Union duties approved.</w:t>
            </w:r>
          </w:p>
          <w:p w:rsidR="00811F58" w:rsidRDefault="00811F58" w:rsidP="00811F58">
            <w:pPr>
              <w:widowControl w:val="0"/>
              <w:suppressAutoHyphens/>
              <w:jc w:val="both"/>
              <w:rPr>
                <w:i/>
              </w:rPr>
            </w:pPr>
            <w:r>
              <w:rPr>
                <w:i/>
              </w:rPr>
              <w:t>Policies added to business processes section of the staff webpage and timetabled for review in 2 years.</w:t>
            </w:r>
          </w:p>
          <w:p w:rsidR="00AF576E" w:rsidRPr="00811F58" w:rsidRDefault="00AF576E" w:rsidP="00811F58">
            <w:pPr>
              <w:widowControl w:val="0"/>
              <w:suppressAutoHyphens/>
              <w:jc w:val="both"/>
              <w:rPr>
                <w:i/>
              </w:rPr>
            </w:pPr>
          </w:p>
        </w:tc>
        <w:tc>
          <w:tcPr>
            <w:tcW w:w="1228" w:type="dxa"/>
          </w:tcPr>
          <w:p w:rsidR="00C41F97" w:rsidRDefault="00C41F97" w:rsidP="00DA1139"/>
          <w:p w:rsidR="00811F58" w:rsidRDefault="00811F58" w:rsidP="00DA1139"/>
          <w:p w:rsidR="00811F58" w:rsidRPr="00DA7DFB" w:rsidRDefault="00811F58" w:rsidP="00DA1139">
            <w:r>
              <w:t>IM</w:t>
            </w:r>
          </w:p>
        </w:tc>
        <w:tc>
          <w:tcPr>
            <w:tcW w:w="1552" w:type="dxa"/>
          </w:tcPr>
          <w:p w:rsidR="00C41F97" w:rsidRDefault="00C41F97" w:rsidP="00D20B18"/>
          <w:p w:rsidR="00811F58" w:rsidRDefault="00811F58" w:rsidP="00D20B18"/>
          <w:p w:rsidR="00811F58" w:rsidRPr="00DA7DFB" w:rsidRDefault="00811F58" w:rsidP="00D20B18">
            <w:r>
              <w:t>Complete</w:t>
            </w:r>
          </w:p>
        </w:tc>
      </w:tr>
      <w:tr w:rsidR="00C41F97" w:rsidRPr="00DA7DFB" w:rsidTr="0060668F">
        <w:tc>
          <w:tcPr>
            <w:tcW w:w="955" w:type="dxa"/>
          </w:tcPr>
          <w:p w:rsidR="00C41F97" w:rsidRPr="00DA7DFB" w:rsidRDefault="00376F44">
            <w:r>
              <w:t>13ii.</w:t>
            </w:r>
          </w:p>
        </w:tc>
        <w:tc>
          <w:tcPr>
            <w:tcW w:w="6438" w:type="dxa"/>
          </w:tcPr>
          <w:p w:rsidR="00DA7DFB" w:rsidRDefault="00DA7DFB" w:rsidP="00376F44">
            <w:pPr>
              <w:widowControl w:val="0"/>
              <w:suppressAutoHyphens/>
              <w:jc w:val="both"/>
              <w:rPr>
                <w:rFonts w:eastAsia="Times New Roman" w:cs="Arial"/>
              </w:rPr>
            </w:pPr>
            <w:r w:rsidRPr="00DA7DFB">
              <w:rPr>
                <w:rFonts w:eastAsia="Times New Roman" w:cs="Arial"/>
              </w:rPr>
              <w:t xml:space="preserve">Annual Board review </w:t>
            </w:r>
            <w:r w:rsidR="00376F44">
              <w:rPr>
                <w:rFonts w:eastAsia="Times New Roman" w:cs="Arial"/>
              </w:rPr>
              <w:t xml:space="preserve">to be held </w:t>
            </w:r>
            <w:r w:rsidRPr="00DA7DFB">
              <w:rPr>
                <w:rFonts w:eastAsia="Times New Roman" w:cs="Arial"/>
              </w:rPr>
              <w:t>on the morning on 2 December Board meeting, with Mr David Gass as facilitator.</w:t>
            </w:r>
          </w:p>
          <w:p w:rsidR="00C41F97" w:rsidRDefault="00376F44" w:rsidP="00006EE9">
            <w:pPr>
              <w:widowControl w:val="0"/>
              <w:suppressAutoHyphens/>
              <w:jc w:val="both"/>
              <w:rPr>
                <w:rFonts w:eastAsia="Times New Roman" w:cs="Arial"/>
                <w:i/>
              </w:rPr>
            </w:pPr>
            <w:r>
              <w:rPr>
                <w:rFonts w:eastAsia="Times New Roman" w:cs="Arial"/>
                <w:i/>
              </w:rPr>
              <w:t>Board work plan calendar and electronic diary invites updated.</w:t>
            </w:r>
          </w:p>
          <w:p w:rsidR="007E2C39" w:rsidRPr="00DA7DFB" w:rsidRDefault="007E2C39" w:rsidP="00006EE9">
            <w:pPr>
              <w:widowControl w:val="0"/>
              <w:suppressAutoHyphens/>
              <w:jc w:val="both"/>
            </w:pPr>
          </w:p>
        </w:tc>
        <w:tc>
          <w:tcPr>
            <w:tcW w:w="1228" w:type="dxa"/>
          </w:tcPr>
          <w:p w:rsidR="00C41F97" w:rsidRDefault="00C41F97" w:rsidP="00DA1139"/>
          <w:p w:rsidR="00376F44" w:rsidRDefault="00376F44" w:rsidP="00DA1139"/>
          <w:p w:rsidR="00376F44" w:rsidRPr="00DA7DFB" w:rsidRDefault="00376F44" w:rsidP="00DA1139">
            <w:r>
              <w:t>IM</w:t>
            </w:r>
          </w:p>
        </w:tc>
        <w:tc>
          <w:tcPr>
            <w:tcW w:w="1552" w:type="dxa"/>
          </w:tcPr>
          <w:p w:rsidR="00C41F97" w:rsidRDefault="00C41F97" w:rsidP="00D20B18"/>
          <w:p w:rsidR="00376F44" w:rsidRDefault="00376F44" w:rsidP="00D20B18"/>
          <w:p w:rsidR="00376F44" w:rsidRPr="00DA7DFB" w:rsidRDefault="00376F44" w:rsidP="00D20B18">
            <w:r>
              <w:t>Complete</w:t>
            </w:r>
          </w:p>
        </w:tc>
      </w:tr>
    </w:tbl>
    <w:p w:rsidR="00A772B8" w:rsidRDefault="00A772B8" w:rsidP="00006EE9">
      <w:pPr>
        <w:widowControl w:val="0"/>
        <w:suppressAutoHyphens/>
        <w:spacing w:after="0" w:line="240" w:lineRule="auto"/>
        <w:jc w:val="both"/>
        <w:rPr>
          <w:rFonts w:eastAsia="Times New Roman" w:cs="Arial"/>
          <w:b/>
          <w:snapToGrid w:val="0"/>
          <w:lang w:eastAsia="en-US"/>
        </w:rPr>
      </w:pPr>
    </w:p>
    <w:p w:rsidR="00A772B8" w:rsidRDefault="00A772B8">
      <w:pPr>
        <w:rPr>
          <w:rFonts w:eastAsia="Times New Roman" w:cs="Arial"/>
          <w:b/>
          <w:snapToGrid w:val="0"/>
          <w:lang w:eastAsia="en-US"/>
        </w:rPr>
        <w:sectPr w:rsidR="00A772B8" w:rsidSect="007E2C39">
          <w:pgSz w:w="12240" w:h="15840"/>
          <w:pgMar w:top="426" w:right="1440" w:bottom="1276" w:left="1440" w:header="720" w:footer="720" w:gutter="0"/>
          <w:cols w:space="720"/>
          <w:docGrid w:linePitch="360"/>
        </w:sectPr>
      </w:pPr>
    </w:p>
    <w:p w:rsidR="00A772B8" w:rsidRDefault="00A772B8">
      <w:pPr>
        <w:rPr>
          <w:rFonts w:eastAsia="Times New Roman" w:cs="Arial"/>
          <w:b/>
          <w:snapToGrid w:val="0"/>
          <w:lang w:eastAsia="en-US"/>
        </w:rPr>
      </w:pPr>
      <w:r>
        <w:rPr>
          <w:rFonts w:eastAsia="Times New Roman" w:cs="Arial"/>
          <w:b/>
          <w:snapToGrid w:val="0"/>
          <w:lang w:eastAsia="en-US"/>
        </w:rPr>
        <w:lastRenderedPageBreak/>
        <w:t>Appendix 1</w:t>
      </w:r>
    </w:p>
    <w:p w:rsidR="00A772B8" w:rsidRPr="007E5162" w:rsidRDefault="00A772B8" w:rsidP="00A772B8">
      <w:pPr>
        <w:spacing w:after="0" w:line="240" w:lineRule="auto"/>
        <w:jc w:val="right"/>
        <w:rPr>
          <w:rFonts w:ascii="Arial" w:hAnsi="Arial" w:cs="Arial"/>
          <w:b/>
          <w:color w:val="000000"/>
          <w:sz w:val="24"/>
          <w:szCs w:val="24"/>
        </w:rPr>
      </w:pPr>
    </w:p>
    <w:tbl>
      <w:tblPr>
        <w:tblW w:w="13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8853"/>
      </w:tblGrid>
      <w:tr w:rsidR="00A772B8" w:rsidRPr="007E5162" w:rsidTr="00A772B8">
        <w:trPr>
          <w:trHeight w:val="1182"/>
        </w:trPr>
        <w:tc>
          <w:tcPr>
            <w:tcW w:w="4526" w:type="dxa"/>
            <w:shd w:val="clear" w:color="auto" w:fill="auto"/>
          </w:tcPr>
          <w:p w:rsidR="00A772B8" w:rsidRPr="007E5162" w:rsidRDefault="00A772B8" w:rsidP="0096150E">
            <w:pPr>
              <w:overflowPunct w:val="0"/>
              <w:autoSpaceDE w:val="0"/>
              <w:autoSpaceDN w:val="0"/>
              <w:adjustRightInd w:val="0"/>
              <w:spacing w:after="0" w:line="240" w:lineRule="auto"/>
              <w:jc w:val="both"/>
              <w:textAlignment w:val="baseline"/>
              <w:rPr>
                <w:rFonts w:ascii="Arial" w:hAnsi="Arial" w:cs="Arial"/>
                <w:b/>
                <w:color w:val="000000"/>
                <w:sz w:val="36"/>
                <w:szCs w:val="36"/>
              </w:rPr>
            </w:pPr>
            <w:r>
              <w:rPr>
                <w:rFonts w:ascii="Arial" w:hAnsi="Arial" w:cs="Arial"/>
                <w:b/>
                <w:noProof/>
                <w:color w:val="000000"/>
                <w:sz w:val="36"/>
                <w:szCs w:val="36"/>
              </w:rPr>
              <w:drawing>
                <wp:inline distT="0" distB="0" distL="0" distR="0" wp14:anchorId="2073650E" wp14:editId="05F89DA3">
                  <wp:extent cx="17983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8853" w:type="dxa"/>
            <w:shd w:val="clear" w:color="auto" w:fill="auto"/>
          </w:tcPr>
          <w:p w:rsidR="00A772B8" w:rsidRPr="007E5162" w:rsidRDefault="00A772B8" w:rsidP="0096150E">
            <w:pPr>
              <w:overflowPunct w:val="0"/>
              <w:autoSpaceDE w:val="0"/>
              <w:autoSpaceDN w:val="0"/>
              <w:adjustRightInd w:val="0"/>
              <w:spacing w:after="0" w:line="240" w:lineRule="auto"/>
              <w:jc w:val="both"/>
              <w:textAlignment w:val="baseline"/>
              <w:rPr>
                <w:b/>
                <w:i/>
                <w:color w:val="000000"/>
                <w:sz w:val="10"/>
                <w:szCs w:val="10"/>
              </w:rPr>
            </w:pPr>
          </w:p>
          <w:p w:rsidR="00A772B8" w:rsidRPr="007E5162" w:rsidRDefault="00A772B8" w:rsidP="0096150E">
            <w:pPr>
              <w:jc w:val="center"/>
              <w:rPr>
                <w:rFonts w:ascii="Arial" w:hAnsi="Arial" w:cs="Arial"/>
                <w:b/>
                <w:sz w:val="24"/>
                <w:szCs w:val="24"/>
              </w:rPr>
            </w:pPr>
            <w:r w:rsidRPr="007E5162">
              <w:rPr>
                <w:rFonts w:ascii="Arial" w:hAnsi="Arial" w:cs="Arial"/>
                <w:b/>
                <w:sz w:val="24"/>
                <w:szCs w:val="24"/>
              </w:rPr>
              <w:t xml:space="preserve">HIGH </w:t>
            </w:r>
            <w:smartTag w:uri="urn:schemas-microsoft-com:office:smarttags" w:element="stockticker">
              <w:r w:rsidRPr="007E5162">
                <w:rPr>
                  <w:rFonts w:ascii="Arial" w:hAnsi="Arial" w:cs="Arial"/>
                  <w:b/>
                  <w:sz w:val="24"/>
                  <w:szCs w:val="24"/>
                </w:rPr>
                <w:t>LIFE</w:t>
              </w:r>
            </w:smartTag>
            <w:r w:rsidRPr="007E5162">
              <w:rPr>
                <w:rFonts w:ascii="Arial" w:hAnsi="Arial" w:cs="Arial"/>
                <w:b/>
                <w:sz w:val="24"/>
                <w:szCs w:val="24"/>
              </w:rPr>
              <w:t xml:space="preserve"> HIGHLAND</w:t>
            </w:r>
          </w:p>
          <w:p w:rsidR="00A772B8" w:rsidRPr="007E5162" w:rsidRDefault="00A772B8" w:rsidP="0096150E">
            <w:pPr>
              <w:spacing w:after="120"/>
              <w:jc w:val="center"/>
              <w:rPr>
                <w:rFonts w:ascii="Arial" w:hAnsi="Arial" w:cs="Arial"/>
                <w:b/>
                <w:sz w:val="24"/>
                <w:szCs w:val="24"/>
              </w:rPr>
            </w:pPr>
            <w:r w:rsidRPr="007E5162">
              <w:rPr>
                <w:rFonts w:ascii="Arial" w:hAnsi="Arial" w:cs="Arial"/>
                <w:b/>
                <w:sz w:val="24"/>
                <w:szCs w:val="24"/>
              </w:rPr>
              <w:t>Torrin Outdoor Centre</w:t>
            </w:r>
          </w:p>
          <w:p w:rsidR="00A772B8" w:rsidRPr="007E5162" w:rsidRDefault="00A772B8" w:rsidP="0096150E">
            <w:pPr>
              <w:spacing w:after="120"/>
              <w:jc w:val="center"/>
              <w:rPr>
                <w:rFonts w:ascii="Arial" w:hAnsi="Arial" w:cs="Arial"/>
                <w:b/>
                <w:sz w:val="24"/>
                <w:szCs w:val="24"/>
              </w:rPr>
            </w:pPr>
            <w:r w:rsidRPr="007E5162">
              <w:rPr>
                <w:rFonts w:ascii="Arial" w:hAnsi="Arial" w:cs="Arial"/>
                <w:b/>
                <w:sz w:val="24"/>
                <w:szCs w:val="24"/>
              </w:rPr>
              <w:t>Site Visit</w:t>
            </w:r>
          </w:p>
          <w:p w:rsidR="00A772B8" w:rsidRPr="007E5162" w:rsidRDefault="00A772B8" w:rsidP="0096150E">
            <w:pPr>
              <w:overflowPunct w:val="0"/>
              <w:autoSpaceDE w:val="0"/>
              <w:autoSpaceDN w:val="0"/>
              <w:adjustRightInd w:val="0"/>
              <w:spacing w:after="0" w:line="240" w:lineRule="auto"/>
              <w:textAlignment w:val="baseline"/>
              <w:rPr>
                <w:rFonts w:ascii="Arial" w:hAnsi="Arial" w:cs="Arial"/>
                <w:b/>
                <w:color w:val="000000"/>
              </w:rPr>
            </w:pPr>
          </w:p>
        </w:tc>
      </w:tr>
    </w:tbl>
    <w:p w:rsidR="00A772B8" w:rsidRPr="007E5162" w:rsidRDefault="00A772B8" w:rsidP="00A772B8">
      <w:pPr>
        <w:spacing w:after="0"/>
        <w:rPr>
          <w:rFonts w:ascii="Arial" w:hAnsi="Arial" w:cs="Arial"/>
          <w:b/>
        </w:rPr>
      </w:pPr>
      <w:r w:rsidRPr="007E5162">
        <w:rPr>
          <w:rFonts w:ascii="Arial" w:hAnsi="Arial" w:cs="Arial"/>
          <w:b/>
        </w:rPr>
        <w:tab/>
      </w:r>
    </w:p>
    <w:p w:rsidR="00A772B8" w:rsidRDefault="00A772B8" w:rsidP="00A772B8">
      <w:pPr>
        <w:spacing w:after="0"/>
        <w:jc w:val="both"/>
        <w:rPr>
          <w:rFonts w:ascii="Arial" w:hAnsi="Arial" w:cs="Arial"/>
        </w:rPr>
      </w:pPr>
      <w:r w:rsidRPr="00933D66">
        <w:rPr>
          <w:rFonts w:ascii="Arial" w:hAnsi="Arial" w:cs="Arial"/>
        </w:rPr>
        <w:t xml:space="preserve">A visit to Torrin Outdoor Centre was conducted by </w:t>
      </w:r>
      <w:r>
        <w:rPr>
          <w:rFonts w:ascii="Arial" w:hAnsi="Arial" w:cs="Arial"/>
        </w:rPr>
        <w:t xml:space="preserve">Simon Swanson, Principal Estates Manager and </w:t>
      </w:r>
      <w:r w:rsidRPr="00933D66">
        <w:rPr>
          <w:rFonts w:ascii="Arial" w:hAnsi="Arial" w:cs="Arial"/>
        </w:rPr>
        <w:t xml:space="preserve">Will Manners, HLH Outdoor Activities Manager on </w:t>
      </w:r>
      <w:r>
        <w:rPr>
          <w:rFonts w:ascii="Arial" w:hAnsi="Arial" w:cs="Arial"/>
        </w:rPr>
        <w:t>4</w:t>
      </w:r>
      <w:r w:rsidRPr="00953A38">
        <w:rPr>
          <w:rFonts w:ascii="Arial" w:hAnsi="Arial" w:cs="Arial"/>
          <w:vertAlign w:val="superscript"/>
        </w:rPr>
        <w:t>th</w:t>
      </w:r>
      <w:r>
        <w:rPr>
          <w:rFonts w:ascii="Arial" w:hAnsi="Arial" w:cs="Arial"/>
        </w:rPr>
        <w:t xml:space="preserve"> November 20</w:t>
      </w:r>
      <w:r w:rsidRPr="00933D66">
        <w:rPr>
          <w:rFonts w:ascii="Arial" w:hAnsi="Arial" w:cs="Arial"/>
        </w:rPr>
        <w:t xml:space="preserve">15.  The building is in a poor state of repair and may be unsuitable for many potential client groups.  The </w:t>
      </w:r>
      <w:r>
        <w:rPr>
          <w:rFonts w:ascii="Arial" w:hAnsi="Arial" w:cs="Arial"/>
        </w:rPr>
        <w:t>table below contains</w:t>
      </w:r>
      <w:r w:rsidRPr="00933D66">
        <w:rPr>
          <w:rFonts w:ascii="Arial" w:hAnsi="Arial" w:cs="Arial"/>
        </w:rPr>
        <w:t xml:space="preserve"> a list of observa</w:t>
      </w:r>
      <w:r>
        <w:rPr>
          <w:rFonts w:ascii="Arial" w:hAnsi="Arial" w:cs="Arial"/>
        </w:rPr>
        <w:t xml:space="preserve">tions as a result of that visit and recommendations / actions.  </w:t>
      </w:r>
    </w:p>
    <w:p w:rsidR="00A772B8" w:rsidRDefault="00A772B8" w:rsidP="00A772B8">
      <w:pPr>
        <w:spacing w:after="0"/>
        <w:rPr>
          <w:rFonts w:ascii="Arial" w:hAnsi="Arial" w:cs="Arial"/>
        </w:rPr>
      </w:pPr>
    </w:p>
    <w:p w:rsidR="00A772B8" w:rsidRDefault="00A772B8" w:rsidP="00A772B8">
      <w:pPr>
        <w:spacing w:after="0"/>
        <w:jc w:val="both"/>
        <w:rPr>
          <w:rFonts w:ascii="Arial" w:hAnsi="Arial" w:cs="Arial"/>
        </w:rPr>
      </w:pPr>
      <w:r>
        <w:rPr>
          <w:rFonts w:ascii="Arial" w:hAnsi="Arial" w:cs="Arial"/>
        </w:rPr>
        <w:t>The intention is to develop Torrin Outdoor Centre through physical improvements, effective marketing and increased footfall to create revenue for reinvestment.</w:t>
      </w:r>
    </w:p>
    <w:p w:rsidR="00A772B8" w:rsidRPr="0009795A" w:rsidRDefault="00A772B8" w:rsidP="00A772B8">
      <w:pPr>
        <w:spacing w:after="0"/>
        <w:rPr>
          <w:rFonts w:ascii="Arial" w:hAnsi="Arial" w:cs="Arial"/>
          <w:sz w:val="20"/>
          <w:szCs w:val="20"/>
        </w:rPr>
      </w:pPr>
    </w:p>
    <w:p w:rsidR="00A772B8" w:rsidRPr="0009795A" w:rsidRDefault="00A772B8" w:rsidP="00A772B8">
      <w:pPr>
        <w:spacing w:after="0" w:line="240" w:lineRule="auto"/>
        <w:jc w:val="right"/>
        <w:rPr>
          <w:rFonts w:ascii="Arial" w:hAnsi="Arial" w:cs="Arial"/>
          <w:sz w:val="20"/>
          <w:szCs w:val="20"/>
        </w:rPr>
      </w:pPr>
      <w:r w:rsidRPr="0009795A">
        <w:rPr>
          <w:rFonts w:ascii="Arial" w:hAnsi="Arial" w:cs="Arial"/>
          <w:sz w:val="20"/>
          <w:szCs w:val="20"/>
        </w:rPr>
        <w:t>Simon Swanson – SS</w:t>
      </w:r>
    </w:p>
    <w:p w:rsidR="00A772B8" w:rsidRPr="0009795A" w:rsidRDefault="00A772B8" w:rsidP="00A772B8">
      <w:pPr>
        <w:spacing w:after="0" w:line="240" w:lineRule="auto"/>
        <w:jc w:val="right"/>
        <w:rPr>
          <w:rFonts w:ascii="Arial" w:hAnsi="Arial" w:cs="Arial"/>
          <w:sz w:val="20"/>
          <w:szCs w:val="20"/>
        </w:rPr>
      </w:pPr>
      <w:r w:rsidRPr="0009795A">
        <w:rPr>
          <w:rFonts w:ascii="Arial" w:hAnsi="Arial" w:cs="Arial"/>
          <w:sz w:val="20"/>
          <w:szCs w:val="20"/>
        </w:rPr>
        <w:t>Will Manners – WM</w:t>
      </w:r>
    </w:p>
    <w:p w:rsidR="00A772B8" w:rsidRPr="0009795A" w:rsidRDefault="00A772B8" w:rsidP="00A772B8">
      <w:pPr>
        <w:spacing w:after="0" w:line="240" w:lineRule="auto"/>
        <w:jc w:val="right"/>
        <w:rPr>
          <w:rFonts w:ascii="Arial" w:hAnsi="Arial" w:cs="Arial"/>
          <w:sz w:val="20"/>
          <w:szCs w:val="20"/>
        </w:rPr>
      </w:pPr>
      <w:r w:rsidRPr="0009795A">
        <w:rPr>
          <w:rFonts w:ascii="Arial" w:hAnsi="Arial" w:cs="Arial"/>
          <w:sz w:val="20"/>
          <w:szCs w:val="20"/>
        </w:rPr>
        <w:t>Maintenance Officer (Finlay McNab) – MO</w:t>
      </w:r>
    </w:p>
    <w:p w:rsidR="00A772B8" w:rsidRDefault="00A772B8" w:rsidP="00A772B8">
      <w:pPr>
        <w:spacing w:after="0" w:line="240" w:lineRule="auto"/>
        <w:jc w:val="right"/>
        <w:rPr>
          <w:rFonts w:ascii="Arial" w:hAnsi="Arial" w:cs="Arial"/>
          <w:sz w:val="20"/>
          <w:szCs w:val="20"/>
        </w:rPr>
      </w:pPr>
      <w:r w:rsidRPr="0009795A">
        <w:rPr>
          <w:rFonts w:ascii="Arial" w:hAnsi="Arial" w:cs="Arial"/>
          <w:sz w:val="20"/>
          <w:szCs w:val="20"/>
        </w:rPr>
        <w:t xml:space="preserve">Community Chair (Gordon Bushnell) - CC </w:t>
      </w:r>
    </w:p>
    <w:p w:rsidR="00A772B8" w:rsidRDefault="00A772B8" w:rsidP="00A772B8">
      <w:pPr>
        <w:spacing w:after="0" w:line="240" w:lineRule="auto"/>
        <w:jc w:val="right"/>
        <w:rPr>
          <w:rFonts w:ascii="Arial" w:hAnsi="Arial" w:cs="Arial"/>
          <w:sz w:val="20"/>
          <w:szCs w:val="20"/>
        </w:rPr>
      </w:pPr>
      <w:r w:rsidRPr="00CB611D">
        <w:rPr>
          <w:rFonts w:ascii="Arial" w:hAnsi="Arial" w:cs="Arial"/>
          <w:sz w:val="20"/>
          <w:szCs w:val="20"/>
        </w:rPr>
        <w:t xml:space="preserve">Community Payback Officer (Stewart MacPhee) </w:t>
      </w:r>
      <w:r>
        <w:rPr>
          <w:rFonts w:ascii="Arial" w:hAnsi="Arial" w:cs="Arial"/>
          <w:sz w:val="20"/>
          <w:szCs w:val="20"/>
        </w:rPr>
        <w:t>–</w:t>
      </w:r>
      <w:r w:rsidRPr="00CB611D">
        <w:rPr>
          <w:rFonts w:ascii="Arial" w:hAnsi="Arial" w:cs="Arial"/>
          <w:sz w:val="20"/>
          <w:szCs w:val="20"/>
        </w:rPr>
        <w:t xml:space="preserve"> CPO</w:t>
      </w:r>
    </w:p>
    <w:p w:rsidR="00A772B8" w:rsidRPr="00CB611D" w:rsidRDefault="00A772B8" w:rsidP="00A772B8">
      <w:pPr>
        <w:spacing w:after="0" w:line="240" w:lineRule="auto"/>
        <w:jc w:val="right"/>
        <w:rPr>
          <w:rFonts w:ascii="Arial" w:hAnsi="Arial" w:cs="Arial"/>
          <w:sz w:val="20"/>
          <w:szCs w:val="20"/>
        </w:rPr>
      </w:pPr>
      <w:r>
        <w:rPr>
          <w:rFonts w:ascii="Arial" w:hAnsi="Arial" w:cs="Arial"/>
          <w:sz w:val="20"/>
          <w:szCs w:val="20"/>
        </w:rPr>
        <w:t>Portree High School - PHS</w:t>
      </w:r>
    </w:p>
    <w:p w:rsidR="00A772B8" w:rsidRPr="0009795A" w:rsidRDefault="00A772B8" w:rsidP="00A772B8">
      <w:pPr>
        <w:spacing w:after="0" w:line="240" w:lineRule="auto"/>
        <w:jc w:val="right"/>
        <w:rPr>
          <w:rFonts w:ascii="Arial" w:hAnsi="Arial" w:cs="Arial"/>
          <w:sz w:val="20"/>
          <w:szCs w:val="20"/>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7"/>
        <w:gridCol w:w="2552"/>
        <w:gridCol w:w="1984"/>
        <w:gridCol w:w="5387"/>
        <w:gridCol w:w="1275"/>
      </w:tblGrid>
      <w:tr w:rsidR="00A772B8" w:rsidRPr="00697C3C" w:rsidTr="00A772B8">
        <w:tc>
          <w:tcPr>
            <w:tcW w:w="852" w:type="dxa"/>
            <w:shd w:val="clear" w:color="auto" w:fill="auto"/>
          </w:tcPr>
          <w:p w:rsidR="00A772B8" w:rsidRPr="00695424" w:rsidRDefault="00A772B8" w:rsidP="0096150E">
            <w:pPr>
              <w:spacing w:after="0" w:line="240" w:lineRule="auto"/>
              <w:jc w:val="center"/>
              <w:rPr>
                <w:rFonts w:ascii="Arial" w:hAnsi="Arial" w:cs="Arial"/>
                <w:b/>
              </w:rPr>
            </w:pPr>
            <w:r w:rsidRPr="00695424">
              <w:rPr>
                <w:rFonts w:ascii="Arial" w:hAnsi="Arial" w:cs="Arial"/>
                <w:b/>
              </w:rPr>
              <w:t>Serial</w:t>
            </w:r>
          </w:p>
        </w:tc>
        <w:tc>
          <w:tcPr>
            <w:tcW w:w="1417" w:type="dxa"/>
          </w:tcPr>
          <w:p w:rsidR="00A772B8" w:rsidRPr="00697C3C" w:rsidRDefault="00A772B8" w:rsidP="0096150E">
            <w:pPr>
              <w:spacing w:after="0" w:line="240" w:lineRule="auto"/>
              <w:jc w:val="center"/>
              <w:rPr>
                <w:rFonts w:ascii="Arial" w:hAnsi="Arial" w:cs="Arial"/>
                <w:b/>
              </w:rPr>
            </w:pPr>
            <w:r w:rsidRPr="00697C3C">
              <w:rPr>
                <w:rFonts w:ascii="Arial" w:hAnsi="Arial" w:cs="Arial"/>
                <w:b/>
              </w:rPr>
              <w:t>Location</w:t>
            </w:r>
          </w:p>
        </w:tc>
        <w:tc>
          <w:tcPr>
            <w:tcW w:w="2552" w:type="dxa"/>
            <w:shd w:val="clear" w:color="auto" w:fill="auto"/>
          </w:tcPr>
          <w:p w:rsidR="00A772B8" w:rsidRPr="00697C3C" w:rsidRDefault="00A772B8" w:rsidP="0096150E">
            <w:pPr>
              <w:spacing w:after="0" w:line="240" w:lineRule="auto"/>
              <w:jc w:val="center"/>
              <w:rPr>
                <w:rFonts w:ascii="Arial" w:hAnsi="Arial" w:cs="Arial"/>
                <w:b/>
              </w:rPr>
            </w:pPr>
            <w:r w:rsidRPr="00697C3C">
              <w:rPr>
                <w:rFonts w:ascii="Arial" w:hAnsi="Arial" w:cs="Arial"/>
                <w:b/>
              </w:rPr>
              <w:t>Observation</w:t>
            </w:r>
          </w:p>
        </w:tc>
        <w:tc>
          <w:tcPr>
            <w:tcW w:w="1984" w:type="dxa"/>
            <w:shd w:val="clear" w:color="auto" w:fill="auto"/>
          </w:tcPr>
          <w:p w:rsidR="00A772B8" w:rsidRPr="00697C3C" w:rsidRDefault="00A772B8" w:rsidP="0096150E">
            <w:pPr>
              <w:spacing w:after="0" w:line="240" w:lineRule="auto"/>
              <w:jc w:val="center"/>
              <w:rPr>
                <w:rFonts w:ascii="Arial" w:hAnsi="Arial" w:cs="Arial"/>
                <w:b/>
              </w:rPr>
            </w:pPr>
            <w:r w:rsidRPr="00697C3C">
              <w:rPr>
                <w:rFonts w:ascii="Arial" w:hAnsi="Arial" w:cs="Arial"/>
                <w:b/>
              </w:rPr>
              <w:t>Comment</w:t>
            </w:r>
          </w:p>
        </w:tc>
        <w:tc>
          <w:tcPr>
            <w:tcW w:w="5387" w:type="dxa"/>
          </w:tcPr>
          <w:p w:rsidR="00A772B8" w:rsidRPr="00697C3C" w:rsidRDefault="00A772B8" w:rsidP="0096150E">
            <w:pPr>
              <w:spacing w:after="0" w:line="240" w:lineRule="auto"/>
              <w:jc w:val="center"/>
              <w:rPr>
                <w:rFonts w:ascii="Arial" w:hAnsi="Arial" w:cs="Arial"/>
                <w:b/>
              </w:rPr>
            </w:pPr>
            <w:r w:rsidRPr="00697C3C">
              <w:rPr>
                <w:rFonts w:ascii="Arial" w:hAnsi="Arial" w:cs="Arial"/>
                <w:b/>
              </w:rPr>
              <w:t>Action</w:t>
            </w:r>
          </w:p>
        </w:tc>
        <w:tc>
          <w:tcPr>
            <w:tcW w:w="1275" w:type="dxa"/>
          </w:tcPr>
          <w:p w:rsidR="00A772B8" w:rsidRPr="00697C3C" w:rsidRDefault="00A772B8" w:rsidP="0096150E">
            <w:pPr>
              <w:spacing w:after="0" w:line="240" w:lineRule="auto"/>
              <w:jc w:val="center"/>
              <w:rPr>
                <w:rFonts w:ascii="Arial" w:hAnsi="Arial" w:cs="Arial"/>
                <w:b/>
              </w:rPr>
            </w:pPr>
            <w:r w:rsidRPr="00697C3C">
              <w:rPr>
                <w:rFonts w:ascii="Arial" w:hAnsi="Arial" w:cs="Arial"/>
                <w:b/>
              </w:rPr>
              <w:t>Co</w:t>
            </w:r>
            <w:r>
              <w:rPr>
                <w:rFonts w:ascii="Arial" w:hAnsi="Arial" w:cs="Arial"/>
                <w:b/>
              </w:rPr>
              <w:t>st</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External signage needed</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e.g. contact HLH for rental enquiries etc</w:t>
            </w:r>
          </w:p>
        </w:tc>
        <w:tc>
          <w:tcPr>
            <w:tcW w:w="5387" w:type="dxa"/>
          </w:tcPr>
          <w:p w:rsidR="00A772B8" w:rsidRDefault="00A772B8" w:rsidP="0096150E">
            <w:pPr>
              <w:spacing w:after="0" w:line="240" w:lineRule="auto"/>
              <w:rPr>
                <w:rFonts w:ascii="Arial" w:hAnsi="Arial" w:cs="Arial"/>
                <w:b/>
                <w:sz w:val="18"/>
                <w:szCs w:val="18"/>
              </w:rPr>
            </w:pPr>
            <w:r w:rsidRPr="002806DD">
              <w:rPr>
                <w:rFonts w:ascii="Arial" w:hAnsi="Arial" w:cs="Arial"/>
                <w:sz w:val="18"/>
                <w:szCs w:val="18"/>
              </w:rPr>
              <w:t>HLH – Alex (marketing) can produce signage</w:t>
            </w:r>
            <w:r>
              <w:rPr>
                <w:rFonts w:ascii="Arial" w:hAnsi="Arial" w:cs="Arial"/>
                <w:sz w:val="18"/>
                <w:szCs w:val="18"/>
              </w:rPr>
              <w:t xml:space="preserve">.  </w:t>
            </w:r>
            <w:r w:rsidRPr="006435B0">
              <w:rPr>
                <w:rFonts w:ascii="Arial" w:hAnsi="Arial" w:cs="Arial"/>
                <w:b/>
                <w:sz w:val="18"/>
                <w:szCs w:val="18"/>
              </w:rPr>
              <w:t>WM</w:t>
            </w:r>
            <w:r>
              <w:rPr>
                <w:rFonts w:ascii="Arial" w:hAnsi="Arial" w:cs="Arial"/>
                <w:sz w:val="18"/>
                <w:szCs w:val="18"/>
              </w:rPr>
              <w:t xml:space="preserve"> to send requirements to Alex (1.5m x 1.0m Torrin sign needed).  L</w:t>
            </w:r>
            <w:r w:rsidRPr="002806DD">
              <w:rPr>
                <w:rFonts w:ascii="Arial" w:hAnsi="Arial" w:cs="Arial"/>
                <w:sz w:val="18"/>
                <w:szCs w:val="18"/>
              </w:rPr>
              <w:t xml:space="preserve">ocal MO </w:t>
            </w:r>
            <w:r>
              <w:rPr>
                <w:rFonts w:ascii="Arial" w:hAnsi="Arial" w:cs="Arial"/>
                <w:sz w:val="18"/>
                <w:szCs w:val="18"/>
              </w:rPr>
              <w:t xml:space="preserve">or signage company </w:t>
            </w:r>
            <w:r w:rsidRPr="002806DD">
              <w:rPr>
                <w:rFonts w:ascii="Arial" w:hAnsi="Arial" w:cs="Arial"/>
                <w:sz w:val="18"/>
                <w:szCs w:val="18"/>
              </w:rPr>
              <w:t xml:space="preserve">can arrange attachment </w:t>
            </w:r>
            <w:r>
              <w:rPr>
                <w:rFonts w:ascii="Arial" w:hAnsi="Arial" w:cs="Arial"/>
                <w:sz w:val="18"/>
                <w:szCs w:val="18"/>
              </w:rPr>
              <w:t xml:space="preserve">– </w:t>
            </w:r>
            <w:r w:rsidRPr="0009795A">
              <w:rPr>
                <w:rFonts w:ascii="Arial" w:hAnsi="Arial" w:cs="Arial"/>
                <w:b/>
                <w:sz w:val="18"/>
                <w:szCs w:val="18"/>
              </w:rPr>
              <w:t>SS</w:t>
            </w:r>
          </w:p>
          <w:p w:rsidR="00A772B8" w:rsidRPr="00697B93" w:rsidRDefault="00A772B8" w:rsidP="0096150E">
            <w:pPr>
              <w:spacing w:after="0" w:line="240" w:lineRule="auto"/>
              <w:rPr>
                <w:rFonts w:ascii="Arial" w:hAnsi="Arial" w:cs="Arial"/>
                <w:sz w:val="18"/>
                <w:szCs w:val="18"/>
              </w:rPr>
            </w:pPr>
            <w:r w:rsidRPr="00697B93">
              <w:rPr>
                <w:rFonts w:ascii="Arial" w:hAnsi="Arial" w:cs="Arial"/>
                <w:sz w:val="18"/>
                <w:szCs w:val="18"/>
              </w:rPr>
              <w:t xml:space="preserve">External signage </w:t>
            </w:r>
            <w:r>
              <w:rPr>
                <w:rFonts w:ascii="Arial" w:hAnsi="Arial" w:cs="Arial"/>
                <w:sz w:val="18"/>
                <w:szCs w:val="18"/>
              </w:rPr>
              <w:t>needs removing – next visit.</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Roofing</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Given the age of the building, its exposure and evidence of internal damp the roof needs surveying / repairs</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Tile checks, flashing, and guttering re-alignment on sea facing side.</w:t>
            </w:r>
          </w:p>
        </w:tc>
        <w:tc>
          <w:tcPr>
            <w:tcW w:w="538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 xml:space="preserve">4 Nov 15  - prior to some of the internal repairs the roof needs to be surveyed and necessary repairs carried out.  </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953A38" w:rsidRDefault="00A772B8" w:rsidP="0096150E">
            <w:pPr>
              <w:spacing w:after="0" w:line="240" w:lineRule="auto"/>
              <w:rPr>
                <w:rFonts w:ascii="Arial" w:hAnsi="Arial" w:cs="Arial"/>
                <w:strike/>
                <w:sz w:val="18"/>
                <w:szCs w:val="18"/>
              </w:rPr>
            </w:pPr>
            <w:r w:rsidRPr="00953A38">
              <w:rPr>
                <w:rFonts w:ascii="Arial" w:hAnsi="Arial" w:cs="Arial"/>
                <w:strike/>
                <w:sz w:val="18"/>
                <w:szCs w:val="18"/>
              </w:rPr>
              <w:t>Outside</w:t>
            </w:r>
          </w:p>
        </w:tc>
        <w:tc>
          <w:tcPr>
            <w:tcW w:w="2552" w:type="dxa"/>
            <w:shd w:val="clear" w:color="auto" w:fill="auto"/>
          </w:tcPr>
          <w:p w:rsidR="00A772B8" w:rsidRPr="00953A38" w:rsidRDefault="00A772B8" w:rsidP="0096150E">
            <w:pPr>
              <w:spacing w:after="0" w:line="240" w:lineRule="auto"/>
              <w:rPr>
                <w:rFonts w:ascii="Arial" w:hAnsi="Arial" w:cs="Arial"/>
                <w:strike/>
                <w:sz w:val="18"/>
                <w:szCs w:val="18"/>
              </w:rPr>
            </w:pPr>
            <w:r w:rsidRPr="00953A38">
              <w:rPr>
                <w:rFonts w:ascii="Arial" w:hAnsi="Arial" w:cs="Arial"/>
                <w:strike/>
                <w:sz w:val="18"/>
                <w:szCs w:val="18"/>
              </w:rPr>
              <w:t>Gate post needs refitting and gate rehanging</w:t>
            </w:r>
          </w:p>
        </w:tc>
        <w:tc>
          <w:tcPr>
            <w:tcW w:w="1984" w:type="dxa"/>
            <w:shd w:val="clear" w:color="auto" w:fill="auto"/>
          </w:tcPr>
          <w:p w:rsidR="00A772B8" w:rsidRPr="00953A38" w:rsidRDefault="00A772B8" w:rsidP="0096150E">
            <w:pPr>
              <w:spacing w:after="0" w:line="240" w:lineRule="auto"/>
              <w:rPr>
                <w:rFonts w:ascii="Arial" w:hAnsi="Arial" w:cs="Arial"/>
                <w:strike/>
                <w:sz w:val="18"/>
                <w:szCs w:val="18"/>
              </w:rPr>
            </w:pPr>
          </w:p>
        </w:tc>
        <w:tc>
          <w:tcPr>
            <w:tcW w:w="538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Wider grounds issue</w:t>
            </w:r>
          </w:p>
          <w:p w:rsidR="00A772B8" w:rsidRPr="00953A38" w:rsidRDefault="00A772B8" w:rsidP="00A772B8">
            <w:pPr>
              <w:numPr>
                <w:ilvl w:val="0"/>
                <w:numId w:val="18"/>
              </w:numPr>
              <w:spacing w:after="0" w:line="240" w:lineRule="auto"/>
              <w:rPr>
                <w:rFonts w:ascii="Arial" w:hAnsi="Arial" w:cs="Arial"/>
                <w:sz w:val="18"/>
                <w:szCs w:val="18"/>
              </w:rPr>
            </w:pPr>
            <w:r w:rsidRPr="00953A38">
              <w:rPr>
                <w:rFonts w:ascii="Arial" w:hAnsi="Arial" w:cs="Arial"/>
                <w:strike/>
                <w:sz w:val="18"/>
                <w:szCs w:val="18"/>
              </w:rPr>
              <w:t xml:space="preserve">Wall maint – MO </w:t>
            </w:r>
            <w:r w:rsidRPr="00953A38">
              <w:rPr>
                <w:rFonts w:ascii="Arial" w:hAnsi="Arial" w:cs="Arial"/>
                <w:b/>
                <w:strike/>
                <w:sz w:val="18"/>
                <w:szCs w:val="18"/>
              </w:rPr>
              <w:t>(SS)</w:t>
            </w:r>
            <w:r>
              <w:rPr>
                <w:rFonts w:ascii="Arial" w:hAnsi="Arial" w:cs="Arial"/>
                <w:b/>
                <w:sz w:val="18"/>
                <w:szCs w:val="18"/>
              </w:rPr>
              <w:t xml:space="preserve"> – </w:t>
            </w:r>
            <w:r w:rsidRPr="00953A38">
              <w:rPr>
                <w:rFonts w:ascii="Arial" w:hAnsi="Arial" w:cs="Arial"/>
                <w:sz w:val="18"/>
                <w:szCs w:val="18"/>
              </w:rPr>
              <w:t>Repair made.  The wall is fine</w:t>
            </w:r>
          </w:p>
          <w:p w:rsidR="00A772B8" w:rsidRPr="002806DD" w:rsidRDefault="00A772B8" w:rsidP="00A772B8">
            <w:pPr>
              <w:numPr>
                <w:ilvl w:val="0"/>
                <w:numId w:val="18"/>
              </w:numPr>
              <w:spacing w:after="0" w:line="240" w:lineRule="auto"/>
              <w:rPr>
                <w:rFonts w:ascii="Arial" w:hAnsi="Arial" w:cs="Arial"/>
                <w:sz w:val="18"/>
                <w:szCs w:val="18"/>
              </w:rPr>
            </w:pPr>
            <w:r w:rsidRPr="00953A38">
              <w:rPr>
                <w:rFonts w:ascii="Arial" w:hAnsi="Arial" w:cs="Arial"/>
                <w:strike/>
                <w:sz w:val="18"/>
                <w:szCs w:val="18"/>
              </w:rPr>
              <w:t>Gate rehanging / repair – MO</w:t>
            </w:r>
            <w:r w:rsidRPr="00953A38">
              <w:rPr>
                <w:rFonts w:ascii="Arial" w:hAnsi="Arial" w:cs="Arial"/>
                <w:b/>
                <w:strike/>
                <w:sz w:val="18"/>
                <w:szCs w:val="18"/>
              </w:rPr>
              <w:t>(SS</w:t>
            </w:r>
            <w:r>
              <w:rPr>
                <w:rFonts w:ascii="Arial" w:hAnsi="Arial" w:cs="Arial"/>
                <w:b/>
                <w:sz w:val="18"/>
                <w:szCs w:val="18"/>
              </w:rPr>
              <w:t>)</w:t>
            </w:r>
            <w:r w:rsidRPr="00953A38">
              <w:rPr>
                <w:rFonts w:ascii="Arial" w:hAnsi="Arial" w:cs="Arial"/>
                <w:sz w:val="18"/>
                <w:szCs w:val="18"/>
              </w:rPr>
              <w:t xml:space="preserve"> </w:t>
            </w:r>
            <w:r>
              <w:rPr>
                <w:rFonts w:ascii="Arial" w:hAnsi="Arial" w:cs="Arial"/>
                <w:sz w:val="18"/>
                <w:szCs w:val="18"/>
              </w:rPr>
              <w:t xml:space="preserve"> - The gate has been </w:t>
            </w:r>
            <w:r>
              <w:rPr>
                <w:rFonts w:ascii="Arial" w:hAnsi="Arial" w:cs="Arial"/>
                <w:sz w:val="18"/>
                <w:szCs w:val="18"/>
              </w:rPr>
              <w:lastRenderedPageBreak/>
              <w:t>repaired through the MO</w:t>
            </w:r>
          </w:p>
          <w:p w:rsidR="00A772B8" w:rsidRPr="002806DD" w:rsidRDefault="00A772B8" w:rsidP="00A772B8">
            <w:pPr>
              <w:numPr>
                <w:ilvl w:val="0"/>
                <w:numId w:val="18"/>
              </w:numPr>
              <w:spacing w:after="0" w:line="240" w:lineRule="auto"/>
              <w:rPr>
                <w:rFonts w:ascii="Arial" w:hAnsi="Arial" w:cs="Arial"/>
                <w:sz w:val="18"/>
                <w:szCs w:val="18"/>
              </w:rPr>
            </w:pPr>
            <w:r w:rsidRPr="002806DD">
              <w:rPr>
                <w:rFonts w:ascii="Arial" w:hAnsi="Arial" w:cs="Arial"/>
                <w:sz w:val="18"/>
                <w:szCs w:val="18"/>
              </w:rPr>
              <w:t xml:space="preserve">Fire-pit, logs – </w:t>
            </w:r>
            <w:r w:rsidRPr="0009795A">
              <w:rPr>
                <w:rFonts w:ascii="Arial" w:hAnsi="Arial" w:cs="Arial"/>
                <w:b/>
                <w:sz w:val="18"/>
                <w:szCs w:val="18"/>
              </w:rPr>
              <w:t>WM</w:t>
            </w:r>
            <w:r w:rsidRPr="002806DD">
              <w:rPr>
                <w:rFonts w:ascii="Arial" w:hAnsi="Arial" w:cs="Arial"/>
                <w:sz w:val="18"/>
                <w:szCs w:val="18"/>
              </w:rPr>
              <w:t xml:space="preserve"> discuss with CC</w:t>
            </w:r>
          </w:p>
        </w:tc>
        <w:tc>
          <w:tcPr>
            <w:tcW w:w="1275" w:type="dxa"/>
          </w:tcPr>
          <w:p w:rsidR="00A772B8" w:rsidRPr="00953A38" w:rsidRDefault="00A772B8" w:rsidP="0096150E">
            <w:pPr>
              <w:spacing w:after="0" w:line="240" w:lineRule="auto"/>
              <w:rPr>
                <w:rFonts w:ascii="Arial" w:hAnsi="Arial" w:cs="Arial"/>
                <w:strike/>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Pr="00953A38" w:rsidRDefault="00A772B8" w:rsidP="0096150E">
            <w:pPr>
              <w:spacing w:after="0" w:line="240" w:lineRule="auto"/>
              <w:rPr>
                <w:rFonts w:ascii="Arial" w:hAnsi="Arial" w:cs="Arial"/>
                <w:sz w:val="18"/>
                <w:szCs w:val="18"/>
              </w:rPr>
            </w:pPr>
            <w:r w:rsidRPr="00953A38">
              <w:rPr>
                <w:rFonts w:ascii="Arial" w:hAnsi="Arial" w:cs="Arial"/>
                <w:sz w:val="18"/>
                <w:szCs w:val="18"/>
              </w:rPr>
              <w:t xml:space="preserve">Main </w:t>
            </w:r>
            <w:r>
              <w:rPr>
                <w:rFonts w:ascii="Arial" w:hAnsi="Arial" w:cs="Arial"/>
                <w:sz w:val="18"/>
                <w:szCs w:val="18"/>
              </w:rPr>
              <w:t>side gate needs preservative</w:t>
            </w:r>
          </w:p>
        </w:tc>
        <w:tc>
          <w:tcPr>
            <w:tcW w:w="1984" w:type="dxa"/>
            <w:shd w:val="clear" w:color="auto" w:fill="auto"/>
          </w:tcPr>
          <w:p w:rsidR="00A772B8" w:rsidRPr="00953A38" w:rsidRDefault="00A772B8" w:rsidP="0096150E">
            <w:pPr>
              <w:spacing w:after="0" w:line="240" w:lineRule="auto"/>
              <w:rPr>
                <w:rFonts w:ascii="Arial" w:hAnsi="Arial" w:cs="Arial"/>
                <w:sz w:val="18"/>
                <w:szCs w:val="18"/>
              </w:rPr>
            </w:pPr>
            <w:r w:rsidRPr="00953A38">
              <w:rPr>
                <w:rFonts w:ascii="Arial" w:hAnsi="Arial" w:cs="Arial"/>
                <w:sz w:val="18"/>
                <w:szCs w:val="18"/>
              </w:rPr>
              <w:t>Low skill task</w:t>
            </w:r>
          </w:p>
        </w:tc>
        <w:tc>
          <w:tcPr>
            <w:tcW w:w="538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Perhaps CPO or PHS task</w:t>
            </w:r>
          </w:p>
        </w:tc>
        <w:tc>
          <w:tcPr>
            <w:tcW w:w="1275" w:type="dxa"/>
          </w:tcPr>
          <w:p w:rsidR="00A772B8" w:rsidRPr="00953A38"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Pr="00953A38" w:rsidRDefault="00A772B8" w:rsidP="0096150E">
            <w:pPr>
              <w:spacing w:after="0" w:line="240" w:lineRule="auto"/>
              <w:rPr>
                <w:rFonts w:ascii="Arial" w:hAnsi="Arial" w:cs="Arial"/>
                <w:sz w:val="18"/>
                <w:szCs w:val="18"/>
              </w:rPr>
            </w:pPr>
            <w:r>
              <w:rPr>
                <w:rFonts w:ascii="Arial" w:hAnsi="Arial" w:cs="Arial"/>
                <w:sz w:val="18"/>
                <w:szCs w:val="18"/>
              </w:rPr>
              <w:t>Remove random rope from trees (including tyre)</w:t>
            </w:r>
          </w:p>
        </w:tc>
        <w:tc>
          <w:tcPr>
            <w:tcW w:w="1984" w:type="dxa"/>
            <w:shd w:val="clear" w:color="auto" w:fill="auto"/>
          </w:tcPr>
          <w:p w:rsidR="00A772B8" w:rsidRPr="00953A38" w:rsidRDefault="00A772B8" w:rsidP="0096150E">
            <w:pPr>
              <w:spacing w:after="0" w:line="240" w:lineRule="auto"/>
              <w:rPr>
                <w:rFonts w:ascii="Arial" w:hAnsi="Arial" w:cs="Arial"/>
                <w:sz w:val="18"/>
                <w:szCs w:val="18"/>
              </w:rPr>
            </w:pPr>
            <w:r w:rsidRPr="00953A38">
              <w:rPr>
                <w:rFonts w:ascii="Arial" w:hAnsi="Arial" w:cs="Arial"/>
                <w:sz w:val="18"/>
                <w:szCs w:val="18"/>
              </w:rPr>
              <w:t>Low skill task</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Cut down and clean up</w:t>
            </w:r>
          </w:p>
        </w:tc>
        <w:tc>
          <w:tcPr>
            <w:tcW w:w="1275" w:type="dxa"/>
          </w:tcPr>
          <w:p w:rsidR="00A772B8" w:rsidRPr="00953A38" w:rsidRDefault="00A772B8" w:rsidP="0096150E">
            <w:pPr>
              <w:spacing w:after="0" w:line="240" w:lineRule="auto"/>
              <w:rPr>
                <w:rFonts w:ascii="Arial" w:hAnsi="Arial" w:cs="Arial"/>
                <w:sz w:val="18"/>
                <w:szCs w:val="18"/>
              </w:rPr>
            </w:pPr>
            <w:r>
              <w:rPr>
                <w:rFonts w:ascii="Arial" w:hAnsi="Arial" w:cs="Arial"/>
                <w:sz w:val="18"/>
                <w:szCs w:val="18"/>
              </w:rPr>
              <w:t>NA</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Pr="00953A38" w:rsidRDefault="00A772B8" w:rsidP="0096150E">
            <w:pPr>
              <w:spacing w:after="0" w:line="240" w:lineRule="auto"/>
              <w:rPr>
                <w:rFonts w:ascii="Arial" w:hAnsi="Arial" w:cs="Arial"/>
                <w:sz w:val="18"/>
                <w:szCs w:val="18"/>
              </w:rPr>
            </w:pPr>
            <w:r>
              <w:rPr>
                <w:rFonts w:ascii="Arial" w:hAnsi="Arial" w:cs="Arial"/>
                <w:sz w:val="18"/>
                <w:szCs w:val="18"/>
              </w:rPr>
              <w:t>Roadside gate and post need replacing</w:t>
            </w:r>
          </w:p>
        </w:tc>
        <w:tc>
          <w:tcPr>
            <w:tcW w:w="1984" w:type="dxa"/>
            <w:shd w:val="clear" w:color="auto" w:fill="auto"/>
          </w:tcPr>
          <w:p w:rsidR="00A772B8" w:rsidRPr="00953A38" w:rsidRDefault="00A772B8" w:rsidP="0096150E">
            <w:pPr>
              <w:spacing w:after="0" w:line="240" w:lineRule="auto"/>
              <w:rPr>
                <w:rFonts w:ascii="Arial" w:hAnsi="Arial" w:cs="Arial"/>
                <w:sz w:val="18"/>
                <w:szCs w:val="18"/>
              </w:rPr>
            </w:pPr>
            <w:r>
              <w:rPr>
                <w:rFonts w:ascii="Arial" w:hAnsi="Arial" w:cs="Arial"/>
                <w:sz w:val="18"/>
                <w:szCs w:val="18"/>
              </w:rPr>
              <w:t>Sheep access prevention</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 xml:space="preserve">MO Task4 Nov 15  - </w:t>
            </w:r>
            <w:r w:rsidRPr="00953A38">
              <w:rPr>
                <w:rFonts w:ascii="Arial" w:hAnsi="Arial" w:cs="Arial"/>
                <w:sz w:val="18"/>
                <w:szCs w:val="18"/>
              </w:rPr>
              <w:t xml:space="preserve">The wall </w:t>
            </w:r>
            <w:r>
              <w:rPr>
                <w:rFonts w:ascii="Arial" w:hAnsi="Arial" w:cs="Arial"/>
                <w:sz w:val="18"/>
                <w:szCs w:val="18"/>
              </w:rPr>
              <w:t xml:space="preserve">has been repaired and </w:t>
            </w:r>
            <w:r w:rsidRPr="00953A38">
              <w:rPr>
                <w:rFonts w:ascii="Arial" w:hAnsi="Arial" w:cs="Arial"/>
                <w:sz w:val="18"/>
                <w:szCs w:val="18"/>
              </w:rPr>
              <w:t>is fine</w:t>
            </w:r>
          </w:p>
        </w:tc>
        <w:tc>
          <w:tcPr>
            <w:tcW w:w="1275" w:type="dxa"/>
          </w:tcPr>
          <w:p w:rsidR="00A772B8" w:rsidRPr="00953A38"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Default="00A772B8" w:rsidP="0096150E">
            <w:pPr>
              <w:spacing w:after="0" w:line="240" w:lineRule="auto"/>
              <w:rPr>
                <w:rFonts w:ascii="Arial" w:hAnsi="Arial" w:cs="Arial"/>
                <w:sz w:val="18"/>
                <w:szCs w:val="18"/>
              </w:rPr>
            </w:pPr>
            <w:r>
              <w:rPr>
                <w:rFonts w:ascii="Arial" w:hAnsi="Arial" w:cs="Arial"/>
                <w:sz w:val="18"/>
                <w:szCs w:val="18"/>
              </w:rPr>
              <w:t>Gas store needs replacement door</w:t>
            </w:r>
          </w:p>
        </w:tc>
        <w:tc>
          <w:tcPr>
            <w:tcW w:w="1984" w:type="dxa"/>
            <w:shd w:val="clear" w:color="auto" w:fill="auto"/>
          </w:tcPr>
          <w:p w:rsidR="00A772B8" w:rsidRDefault="00A772B8" w:rsidP="0096150E">
            <w:pPr>
              <w:spacing w:after="0" w:line="240" w:lineRule="auto"/>
              <w:rPr>
                <w:rFonts w:ascii="Arial" w:hAnsi="Arial" w:cs="Arial"/>
                <w:sz w:val="18"/>
                <w:szCs w:val="18"/>
              </w:rPr>
            </w:pPr>
          </w:p>
        </w:tc>
        <w:tc>
          <w:tcPr>
            <w:tcW w:w="5387" w:type="dxa"/>
          </w:tcPr>
          <w:p w:rsidR="00A772B8" w:rsidRDefault="00A772B8" w:rsidP="0096150E">
            <w:pPr>
              <w:spacing w:after="0" w:line="240" w:lineRule="auto"/>
              <w:rPr>
                <w:rFonts w:ascii="Arial" w:hAnsi="Arial" w:cs="Arial"/>
                <w:sz w:val="18"/>
                <w:szCs w:val="18"/>
              </w:rPr>
            </w:pPr>
          </w:p>
        </w:tc>
        <w:tc>
          <w:tcPr>
            <w:tcW w:w="1275" w:type="dxa"/>
          </w:tcPr>
          <w:p w:rsidR="00A772B8"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Outside</w:t>
            </w:r>
          </w:p>
        </w:tc>
        <w:tc>
          <w:tcPr>
            <w:tcW w:w="2552" w:type="dxa"/>
            <w:shd w:val="clear" w:color="auto" w:fill="auto"/>
          </w:tcPr>
          <w:p w:rsidR="00A772B8" w:rsidRDefault="00A772B8" w:rsidP="0096150E">
            <w:pPr>
              <w:spacing w:after="0" w:line="240" w:lineRule="auto"/>
              <w:rPr>
                <w:rFonts w:ascii="Arial" w:hAnsi="Arial" w:cs="Arial"/>
                <w:sz w:val="18"/>
                <w:szCs w:val="18"/>
              </w:rPr>
            </w:pPr>
            <w:r>
              <w:rPr>
                <w:rFonts w:ascii="Arial" w:hAnsi="Arial" w:cs="Arial"/>
                <w:sz w:val="18"/>
                <w:szCs w:val="18"/>
              </w:rPr>
              <w:t>A ‘lea to’ for campers to cook under would be very useful as would outdoor (and robust table / bench)</w:t>
            </w:r>
          </w:p>
        </w:tc>
        <w:tc>
          <w:tcPr>
            <w:tcW w:w="1984" w:type="dxa"/>
            <w:shd w:val="clear" w:color="auto" w:fill="auto"/>
          </w:tcPr>
          <w:p w:rsidR="00A772B8" w:rsidRDefault="00A772B8" w:rsidP="0096150E">
            <w:pPr>
              <w:spacing w:after="0" w:line="240" w:lineRule="auto"/>
              <w:rPr>
                <w:rFonts w:ascii="Arial" w:hAnsi="Arial" w:cs="Arial"/>
                <w:sz w:val="18"/>
                <w:szCs w:val="18"/>
              </w:rPr>
            </w:pPr>
            <w:r>
              <w:rPr>
                <w:rFonts w:ascii="Arial" w:hAnsi="Arial" w:cs="Arial"/>
                <w:sz w:val="18"/>
                <w:szCs w:val="18"/>
              </w:rPr>
              <w:t>Easily done – Design, material and funding will need prioritising</w:t>
            </w:r>
          </w:p>
        </w:tc>
        <w:tc>
          <w:tcPr>
            <w:tcW w:w="5387" w:type="dxa"/>
          </w:tcPr>
          <w:p w:rsidR="00A772B8" w:rsidRDefault="00A772B8" w:rsidP="0096150E">
            <w:pPr>
              <w:spacing w:after="0" w:line="240" w:lineRule="auto"/>
              <w:rPr>
                <w:rFonts w:ascii="Arial" w:hAnsi="Arial" w:cs="Arial"/>
                <w:b/>
                <w:sz w:val="18"/>
                <w:szCs w:val="18"/>
              </w:rPr>
            </w:pPr>
            <w:r>
              <w:rPr>
                <w:rFonts w:ascii="Arial" w:hAnsi="Arial" w:cs="Arial"/>
                <w:sz w:val="18"/>
                <w:szCs w:val="18"/>
              </w:rPr>
              <w:t xml:space="preserve">Could discuss with Portree HS / CPO  - </w:t>
            </w:r>
            <w:r>
              <w:rPr>
                <w:rFonts w:ascii="Arial" w:hAnsi="Arial" w:cs="Arial"/>
                <w:b/>
                <w:sz w:val="18"/>
                <w:szCs w:val="18"/>
              </w:rPr>
              <w:t>WM</w:t>
            </w:r>
          </w:p>
          <w:p w:rsidR="00A772B8" w:rsidRPr="00695424" w:rsidRDefault="00A772B8" w:rsidP="0096150E">
            <w:pPr>
              <w:spacing w:after="0" w:line="240" w:lineRule="auto"/>
              <w:rPr>
                <w:rFonts w:ascii="Arial" w:hAnsi="Arial" w:cs="Arial"/>
                <w:b/>
                <w:sz w:val="18"/>
                <w:szCs w:val="18"/>
              </w:rPr>
            </w:pPr>
          </w:p>
        </w:tc>
        <w:tc>
          <w:tcPr>
            <w:tcW w:w="1275" w:type="dxa"/>
          </w:tcPr>
          <w:p w:rsidR="00A772B8"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Entrance area</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Entrance area (with flat roof) ceiling has [feels] damp – mildew evident</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Ingress of moisture through flat roof or damp due to lack of ventilation / heating</w:t>
            </w:r>
          </w:p>
        </w:tc>
        <w:tc>
          <w:tcPr>
            <w:tcW w:w="5387" w:type="dxa"/>
          </w:tcPr>
          <w:p w:rsidR="00A772B8" w:rsidRPr="00D6183F" w:rsidRDefault="00A772B8" w:rsidP="0096150E">
            <w:pPr>
              <w:spacing w:after="0" w:line="240" w:lineRule="auto"/>
              <w:rPr>
                <w:rFonts w:ascii="Arial" w:hAnsi="Arial" w:cs="Arial"/>
                <w:sz w:val="18"/>
                <w:szCs w:val="18"/>
              </w:rPr>
            </w:pPr>
            <w:r w:rsidRPr="00D6183F">
              <w:rPr>
                <w:rFonts w:ascii="Arial" w:hAnsi="Arial" w:cs="Arial"/>
                <w:sz w:val="18"/>
                <w:szCs w:val="18"/>
              </w:rPr>
              <w:t xml:space="preserve">Structural survey prior to decorating action – MO to look at. (est Nov 15) - </w:t>
            </w:r>
            <w:r w:rsidRPr="00D6183F">
              <w:rPr>
                <w:rFonts w:ascii="Arial" w:hAnsi="Arial" w:cs="Arial"/>
                <w:b/>
                <w:sz w:val="18"/>
                <w:szCs w:val="18"/>
              </w:rPr>
              <w:t>SS</w:t>
            </w:r>
          </w:p>
        </w:tc>
        <w:tc>
          <w:tcPr>
            <w:tcW w:w="1275" w:type="dxa"/>
          </w:tcPr>
          <w:p w:rsidR="00A772B8" w:rsidRPr="00D6183F"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Downstairs showers</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Ceiling and walls in poor repair</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p>
        </w:tc>
        <w:tc>
          <w:tcPr>
            <w:tcW w:w="538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4 Nov 15 – Suggest extend wet walling and include ceiling in showers – post roof repair action.</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Default="00A772B8" w:rsidP="0096150E">
            <w:pPr>
              <w:spacing w:after="0" w:line="240" w:lineRule="auto"/>
              <w:rPr>
                <w:rFonts w:ascii="Arial" w:hAnsi="Arial" w:cs="Arial"/>
                <w:sz w:val="18"/>
                <w:szCs w:val="18"/>
              </w:rPr>
            </w:pPr>
            <w:r>
              <w:rPr>
                <w:rFonts w:ascii="Arial" w:hAnsi="Arial" w:cs="Arial"/>
                <w:sz w:val="18"/>
                <w:szCs w:val="18"/>
              </w:rPr>
              <w:t>Drying room</w:t>
            </w:r>
          </w:p>
        </w:tc>
        <w:tc>
          <w:tcPr>
            <w:tcW w:w="2552" w:type="dxa"/>
            <w:shd w:val="clear" w:color="auto" w:fill="auto"/>
          </w:tcPr>
          <w:p w:rsidR="00A772B8" w:rsidRDefault="00A772B8" w:rsidP="0096150E">
            <w:pPr>
              <w:spacing w:after="0" w:line="240" w:lineRule="auto"/>
              <w:rPr>
                <w:rFonts w:ascii="Arial" w:hAnsi="Arial" w:cs="Arial"/>
                <w:sz w:val="18"/>
                <w:szCs w:val="18"/>
              </w:rPr>
            </w:pPr>
            <w:r>
              <w:rPr>
                <w:rFonts w:ascii="Arial" w:hAnsi="Arial" w:cs="Arial"/>
                <w:sz w:val="18"/>
                <w:szCs w:val="18"/>
              </w:rPr>
              <w:t>Poor state</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Suggest wet walling</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Entrance area</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Peeling paint in entrance showers, toilets and drying room</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Related to damp?</w:t>
            </w:r>
          </w:p>
        </w:tc>
        <w:tc>
          <w:tcPr>
            <w:tcW w:w="5387" w:type="dxa"/>
          </w:tcPr>
          <w:p w:rsidR="00A772B8" w:rsidRPr="00171177" w:rsidRDefault="00A772B8" w:rsidP="0096150E">
            <w:pPr>
              <w:spacing w:after="0" w:line="240" w:lineRule="auto"/>
              <w:rPr>
                <w:rFonts w:ascii="Arial" w:hAnsi="Arial" w:cs="Arial"/>
                <w:b/>
                <w:sz w:val="18"/>
                <w:szCs w:val="18"/>
                <w:highlight w:val="yellow"/>
              </w:rPr>
            </w:pPr>
            <w:r w:rsidRPr="00171177">
              <w:rPr>
                <w:rFonts w:ascii="Arial" w:hAnsi="Arial" w:cs="Arial"/>
                <w:sz w:val="18"/>
                <w:szCs w:val="18"/>
                <w:highlight w:val="yellow"/>
              </w:rPr>
              <w:t xml:space="preserve">Structural survey prior to decorating action – MO  </w:t>
            </w:r>
            <w:r w:rsidRPr="00171177">
              <w:rPr>
                <w:rFonts w:ascii="Arial" w:hAnsi="Arial" w:cs="Arial"/>
                <w:b/>
                <w:sz w:val="18"/>
                <w:szCs w:val="18"/>
                <w:highlight w:val="yellow"/>
              </w:rPr>
              <w:t>(SS)</w:t>
            </w:r>
          </w:p>
          <w:p w:rsidR="00A772B8" w:rsidRPr="00D20BB3" w:rsidRDefault="00A772B8" w:rsidP="0096150E">
            <w:pPr>
              <w:spacing w:after="0" w:line="240" w:lineRule="auto"/>
              <w:rPr>
                <w:rFonts w:ascii="Arial" w:hAnsi="Arial" w:cs="Arial"/>
                <w:sz w:val="18"/>
                <w:szCs w:val="18"/>
              </w:rPr>
            </w:pP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needs storage space</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probably needs replacing with proper cupboard doors and shelving (better use of space)</w:t>
            </w:r>
          </w:p>
        </w:tc>
        <w:tc>
          <w:tcPr>
            <w:tcW w:w="5387" w:type="dxa"/>
          </w:tcPr>
          <w:p w:rsidR="00A772B8" w:rsidRPr="002806DD" w:rsidRDefault="00A772B8" w:rsidP="0096150E">
            <w:pPr>
              <w:spacing w:after="0" w:line="240" w:lineRule="auto"/>
              <w:rPr>
                <w:rFonts w:ascii="Arial" w:hAnsi="Arial" w:cs="Arial"/>
                <w:sz w:val="18"/>
                <w:szCs w:val="18"/>
              </w:rPr>
            </w:pP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£3,000 - £4,000 inc fitting</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Kitchen</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Oven needs deep clean</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Can this be arranged through THC cleaning contractor?</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£100</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Some kitchen utensils should be disposed of</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new kitchen in first followed by replacement utensils as necessary</w:t>
            </w:r>
          </w:p>
          <w:p w:rsidR="00A772B8" w:rsidRPr="002806DD" w:rsidRDefault="00A772B8" w:rsidP="0096150E">
            <w:pPr>
              <w:spacing w:after="0" w:line="240" w:lineRule="auto"/>
              <w:rPr>
                <w:rFonts w:ascii="Arial" w:hAnsi="Arial" w:cs="Arial"/>
                <w:sz w:val="18"/>
                <w:szCs w:val="18"/>
              </w:rPr>
            </w:pP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£250</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Store and cleaning cupboard needs sorting out </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Dispose of rubbish, broken items, tidy up</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propose that freezer is integrated into new kitchen layout.  Property maintenance items such as painting equipment, dust sheets etc are all located in the under stairs cupboard.  The cleaning cupboard should contain spare cleaning materials, loo roll etc. The kitchen store should then be available for residents and may contain items such as spare room heaters etc.  What do you think Simon?</w:t>
            </w:r>
          </w:p>
          <w:p w:rsidR="00A772B8" w:rsidRPr="002806DD" w:rsidRDefault="00A772B8" w:rsidP="0096150E">
            <w:pPr>
              <w:spacing w:after="0" w:line="240" w:lineRule="auto"/>
              <w:rPr>
                <w:rFonts w:ascii="Arial" w:hAnsi="Arial" w:cs="Arial"/>
                <w:sz w:val="18"/>
                <w:szCs w:val="18"/>
              </w:rPr>
            </w:pP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heaters will be inefficient</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Replace heaters in kitchen with storage </w:t>
            </w:r>
            <w:r w:rsidRPr="002806DD">
              <w:rPr>
                <w:rFonts w:ascii="Arial" w:hAnsi="Arial" w:cs="Arial"/>
                <w:sz w:val="18"/>
                <w:szCs w:val="18"/>
              </w:rPr>
              <w:lastRenderedPageBreak/>
              <w:t>heaters</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lastRenderedPageBreak/>
              <w:t xml:space="preserve">4 Nov 15 – </w:t>
            </w:r>
            <w:r w:rsidRPr="00171177">
              <w:rPr>
                <w:rFonts w:ascii="Arial" w:hAnsi="Arial" w:cs="Arial"/>
                <w:sz w:val="18"/>
                <w:szCs w:val="18"/>
                <w:highlight w:val="yellow"/>
              </w:rPr>
              <w:t>It is recommended that two large storage heaters are installed in the kitchen dinner on opposing walls.</w:t>
            </w:r>
            <w:r>
              <w:rPr>
                <w:rFonts w:ascii="Arial" w:hAnsi="Arial" w:cs="Arial"/>
                <w:sz w:val="18"/>
                <w:szCs w:val="18"/>
              </w:rPr>
              <w:t xml:space="preserve">  Can be £1,000 </w:t>
            </w:r>
            <w:r>
              <w:rPr>
                <w:rFonts w:ascii="Arial" w:hAnsi="Arial" w:cs="Arial"/>
                <w:sz w:val="18"/>
                <w:szCs w:val="18"/>
              </w:rPr>
              <w:lastRenderedPageBreak/>
              <w:t>+ but far more efficient than currently used electric heaters</w:t>
            </w:r>
          </w:p>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Energy assessment (wind turbine) </w:t>
            </w:r>
            <w:r>
              <w:rPr>
                <w:rFonts w:ascii="Arial" w:hAnsi="Arial" w:cs="Arial"/>
                <w:sz w:val="18"/>
                <w:szCs w:val="18"/>
              </w:rPr>
              <w:t xml:space="preserve">- </w:t>
            </w:r>
            <w:r w:rsidRPr="006435B0">
              <w:rPr>
                <w:rFonts w:ascii="Arial" w:hAnsi="Arial" w:cs="Arial"/>
                <w:b/>
                <w:sz w:val="18"/>
                <w:szCs w:val="18"/>
              </w:rPr>
              <w:t>SS</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lastRenderedPageBreak/>
              <w:t xml:space="preserve">Can be £1,000 + / </w:t>
            </w:r>
            <w:r>
              <w:rPr>
                <w:rFonts w:ascii="Arial" w:hAnsi="Arial" w:cs="Arial"/>
                <w:sz w:val="18"/>
                <w:szCs w:val="18"/>
              </w:rPr>
              <w:lastRenderedPageBreak/>
              <w:t>unit so £2,000 + plus fitting.  Est £3,000 total</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Limited information available for arrivals</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Welcome pack and operating instructions </w:t>
            </w:r>
          </w:p>
        </w:tc>
        <w:tc>
          <w:tcPr>
            <w:tcW w:w="5387"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 xml:space="preserve">4 Nov 15 – </w:t>
            </w:r>
            <w:r w:rsidRPr="00F85322">
              <w:rPr>
                <w:rFonts w:ascii="Arial" w:hAnsi="Arial" w:cs="Arial"/>
                <w:b/>
                <w:sz w:val="18"/>
                <w:szCs w:val="18"/>
              </w:rPr>
              <w:t>WM</w:t>
            </w:r>
            <w:r>
              <w:rPr>
                <w:rFonts w:ascii="Arial" w:hAnsi="Arial" w:cs="Arial"/>
                <w:sz w:val="18"/>
                <w:szCs w:val="18"/>
              </w:rPr>
              <w:t xml:space="preserve"> discuss with Lorraine H.  Review existing ‘Welcome Pack’ information and update as necessary.</w:t>
            </w:r>
            <w:r w:rsidRPr="002806DD">
              <w:rPr>
                <w:rFonts w:ascii="Arial" w:hAnsi="Arial" w:cs="Arial"/>
                <w:sz w:val="18"/>
                <w:szCs w:val="18"/>
              </w:rPr>
              <w:t xml:space="preserve"> (arrival checks, instructions on fire, security, 24/7 contacts, weather, incidents, local GP, departure action list etc)</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Kitchen / diner</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Limited information available for residents</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local attractions, guidance, things to do, environment</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WM discuss with PHS to identify what information should be available.  Would they be interested in such a project?</w:t>
            </w:r>
          </w:p>
          <w:p w:rsidR="00A772B8" w:rsidRPr="002806DD" w:rsidRDefault="00A772B8" w:rsidP="0096150E">
            <w:pPr>
              <w:spacing w:after="0" w:line="240" w:lineRule="auto"/>
              <w:rPr>
                <w:rFonts w:ascii="Arial" w:hAnsi="Arial" w:cs="Arial"/>
                <w:sz w:val="18"/>
                <w:szCs w:val="18"/>
              </w:rPr>
            </w:pPr>
            <w:r>
              <w:rPr>
                <w:rFonts w:ascii="Arial" w:hAnsi="Arial" w:cs="Arial"/>
                <w:sz w:val="18"/>
                <w:szCs w:val="18"/>
              </w:rPr>
              <w:t>Outdoor activity options, providers, local attractions, walks, bike rides, wet weather options, natural environment posters (plants, birds etc), geology map etc</w:t>
            </w:r>
          </w:p>
        </w:tc>
        <w:tc>
          <w:tcPr>
            <w:tcW w:w="1275" w:type="dxa"/>
          </w:tcPr>
          <w:p w:rsidR="00A772B8" w:rsidRPr="002806DD" w:rsidRDefault="00A772B8" w:rsidP="0096150E">
            <w:pPr>
              <w:spacing w:after="0" w:line="240" w:lineRule="auto"/>
              <w:rPr>
                <w:rFonts w:ascii="Arial" w:hAnsi="Arial" w:cs="Arial"/>
                <w:sz w:val="18"/>
                <w:szCs w:val="18"/>
              </w:rPr>
            </w:pP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Bed rooms</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Mattress covers, pillows and duvet are ‘unsavoury’</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Dispose of all mattress covers, pillows and replace.</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mattresses are 6’ x 3’  (covers are £8 - $10, pillows £10)</w:t>
            </w:r>
          </w:p>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HLH – </w:t>
            </w:r>
            <w:r w:rsidRPr="006435B0">
              <w:rPr>
                <w:rFonts w:ascii="Arial" w:hAnsi="Arial" w:cs="Arial"/>
                <w:b/>
                <w:sz w:val="18"/>
                <w:szCs w:val="18"/>
              </w:rPr>
              <w:t>WM</w:t>
            </w:r>
            <w:r w:rsidRPr="002806DD">
              <w:rPr>
                <w:rFonts w:ascii="Arial" w:hAnsi="Arial" w:cs="Arial"/>
                <w:sz w:val="18"/>
                <w:szCs w:val="18"/>
              </w:rPr>
              <w:t xml:space="preserve"> to </w:t>
            </w:r>
            <w:r>
              <w:rPr>
                <w:rFonts w:ascii="Arial" w:hAnsi="Arial" w:cs="Arial"/>
                <w:sz w:val="18"/>
                <w:szCs w:val="18"/>
              </w:rPr>
              <w:t>ID mattress sizes and source covers during site visit</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£400 (inc spares)</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Bed rooms</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Bed rooms in a poor state of decoration</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Recent resident (Aug 15) reports water running down wall!</w:t>
            </w:r>
            <w:r>
              <w:rPr>
                <w:rFonts w:ascii="Arial" w:hAnsi="Arial" w:cs="Arial"/>
                <w:sz w:val="18"/>
                <w:szCs w:val="18"/>
              </w:rPr>
              <w:t xml:space="preserve">  Potentially damp in other rooms – roof needs checking</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 xml:space="preserve">4 Nov 15 – ceiling wall paper sticking / plaster patching / filling needs to be completed prior to painting could this be CPO.  Rooms could then be painted by CPO or PHS organised groups.  </w:t>
            </w:r>
          </w:p>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 </w:t>
            </w:r>
            <w:r>
              <w:rPr>
                <w:rFonts w:ascii="Arial" w:hAnsi="Arial" w:cs="Arial"/>
                <w:sz w:val="18"/>
                <w:szCs w:val="18"/>
              </w:rPr>
              <w:t xml:space="preserve">All after any </w:t>
            </w:r>
            <w:r w:rsidRPr="002806DD">
              <w:rPr>
                <w:rFonts w:ascii="Arial" w:hAnsi="Arial" w:cs="Arial"/>
                <w:sz w:val="18"/>
                <w:szCs w:val="18"/>
              </w:rPr>
              <w:t>roof repairs</w:t>
            </w:r>
            <w:r>
              <w:rPr>
                <w:rFonts w:ascii="Arial" w:hAnsi="Arial" w:cs="Arial"/>
                <w:sz w:val="18"/>
                <w:szCs w:val="18"/>
              </w:rPr>
              <w:t xml:space="preserve">  </w:t>
            </w:r>
            <w:r w:rsidRPr="006435B0">
              <w:rPr>
                <w:rFonts w:ascii="Arial" w:hAnsi="Arial" w:cs="Arial"/>
                <w:b/>
                <w:sz w:val="18"/>
                <w:szCs w:val="18"/>
              </w:rPr>
              <w:t>WM</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£500 for materials</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Bed rooms</w:t>
            </w:r>
          </w:p>
        </w:tc>
        <w:tc>
          <w:tcPr>
            <w:tcW w:w="2552" w:type="dxa"/>
            <w:shd w:val="clear" w:color="auto" w:fill="auto"/>
          </w:tcPr>
          <w:p w:rsidR="00A772B8" w:rsidRDefault="00A772B8" w:rsidP="00A772B8">
            <w:pPr>
              <w:numPr>
                <w:ilvl w:val="0"/>
                <w:numId w:val="19"/>
              </w:numPr>
              <w:spacing w:after="0" w:line="240" w:lineRule="auto"/>
              <w:rPr>
                <w:rFonts w:ascii="Arial" w:hAnsi="Arial" w:cs="Arial"/>
                <w:sz w:val="18"/>
                <w:szCs w:val="18"/>
              </w:rPr>
            </w:pPr>
            <w:r>
              <w:rPr>
                <w:rFonts w:ascii="Arial" w:hAnsi="Arial" w:cs="Arial"/>
                <w:sz w:val="18"/>
                <w:szCs w:val="18"/>
              </w:rPr>
              <w:t>Limited storage</w:t>
            </w:r>
          </w:p>
          <w:p w:rsidR="00A772B8" w:rsidRDefault="00A772B8" w:rsidP="00A772B8">
            <w:pPr>
              <w:numPr>
                <w:ilvl w:val="0"/>
                <w:numId w:val="19"/>
              </w:numPr>
              <w:spacing w:after="0" w:line="240" w:lineRule="auto"/>
              <w:rPr>
                <w:rFonts w:ascii="Arial" w:hAnsi="Arial" w:cs="Arial"/>
                <w:sz w:val="18"/>
                <w:szCs w:val="18"/>
              </w:rPr>
            </w:pPr>
            <w:r>
              <w:rPr>
                <w:rFonts w:ascii="Arial" w:hAnsi="Arial" w:cs="Arial"/>
                <w:sz w:val="18"/>
                <w:szCs w:val="18"/>
              </w:rPr>
              <w:t>no bins</w:t>
            </w:r>
          </w:p>
          <w:p w:rsidR="00A772B8" w:rsidRPr="002806DD" w:rsidRDefault="00A772B8" w:rsidP="00A772B8">
            <w:pPr>
              <w:numPr>
                <w:ilvl w:val="0"/>
                <w:numId w:val="19"/>
              </w:numPr>
              <w:spacing w:after="0" w:line="240" w:lineRule="auto"/>
              <w:rPr>
                <w:rFonts w:ascii="Arial" w:hAnsi="Arial" w:cs="Arial"/>
                <w:sz w:val="18"/>
                <w:szCs w:val="18"/>
              </w:rPr>
            </w:pPr>
            <w:r>
              <w:rPr>
                <w:rFonts w:ascii="Arial" w:hAnsi="Arial" w:cs="Arial"/>
                <w:sz w:val="18"/>
                <w:szCs w:val="18"/>
              </w:rPr>
              <w:t>Curtains need replacing</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p>
        </w:tc>
        <w:tc>
          <w:tcPr>
            <w:tcW w:w="5387" w:type="dxa"/>
          </w:tcPr>
          <w:p w:rsidR="00A772B8" w:rsidRDefault="00A772B8" w:rsidP="0096150E">
            <w:pPr>
              <w:spacing w:after="0" w:line="240" w:lineRule="auto"/>
              <w:rPr>
                <w:rFonts w:ascii="Arial" w:hAnsi="Arial" w:cs="Arial"/>
                <w:sz w:val="18"/>
                <w:szCs w:val="18"/>
              </w:rPr>
            </w:pPr>
            <w:r w:rsidRPr="009B21F4">
              <w:rPr>
                <w:rFonts w:ascii="Arial" w:hAnsi="Arial" w:cs="Arial"/>
                <w:b/>
                <w:sz w:val="18"/>
                <w:szCs w:val="18"/>
              </w:rPr>
              <w:t>WM</w:t>
            </w:r>
            <w:r>
              <w:rPr>
                <w:rFonts w:ascii="Arial" w:hAnsi="Arial" w:cs="Arial"/>
                <w:sz w:val="18"/>
                <w:szCs w:val="18"/>
              </w:rPr>
              <w:t xml:space="preserve"> to cost under bed plastic storage a solution and bins.  Replace curtains with blackout roller blinds post decorating</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Est £320</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All rooms</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Most if not all windows are rotten and beyond repair</w:t>
            </w:r>
          </w:p>
        </w:tc>
        <w:tc>
          <w:tcPr>
            <w:tcW w:w="1984" w:type="dxa"/>
            <w:shd w:val="clear" w:color="auto" w:fill="auto"/>
          </w:tcPr>
          <w:p w:rsidR="00A772B8" w:rsidRPr="002806DD" w:rsidRDefault="00A772B8" w:rsidP="0096150E">
            <w:pPr>
              <w:pStyle w:val="PlainText"/>
              <w:rPr>
                <w:rFonts w:ascii="Arial" w:hAnsi="Arial" w:cs="Arial"/>
                <w:sz w:val="18"/>
                <w:szCs w:val="18"/>
              </w:rPr>
            </w:pPr>
            <w:r>
              <w:rPr>
                <w:rFonts w:ascii="Arial" w:hAnsi="Arial" w:cs="Arial"/>
                <w:sz w:val="18"/>
                <w:szCs w:val="18"/>
              </w:rPr>
              <w:t xml:space="preserve">Windows need replacing. </w:t>
            </w:r>
          </w:p>
        </w:tc>
        <w:tc>
          <w:tcPr>
            <w:tcW w:w="5387" w:type="dxa"/>
          </w:tcPr>
          <w:p w:rsidR="00A772B8" w:rsidRPr="002806DD" w:rsidRDefault="00A772B8" w:rsidP="0096150E">
            <w:pPr>
              <w:pStyle w:val="PlainText"/>
              <w:rPr>
                <w:rFonts w:ascii="Arial" w:hAnsi="Arial" w:cs="Arial"/>
                <w:sz w:val="18"/>
                <w:szCs w:val="18"/>
              </w:rPr>
            </w:pPr>
            <w:r w:rsidRPr="002806DD">
              <w:rPr>
                <w:rFonts w:ascii="Arial" w:hAnsi="Arial" w:cs="Arial"/>
                <w:sz w:val="18"/>
                <w:szCs w:val="18"/>
              </w:rPr>
              <w:t>MO can assess</w:t>
            </w:r>
            <w:r>
              <w:rPr>
                <w:rFonts w:ascii="Arial" w:hAnsi="Arial" w:cs="Arial"/>
                <w:sz w:val="18"/>
                <w:szCs w:val="18"/>
              </w:rPr>
              <w:t xml:space="preserve"> and action </w:t>
            </w:r>
            <w:r w:rsidRPr="006435B0">
              <w:rPr>
                <w:rFonts w:ascii="Arial" w:hAnsi="Arial" w:cs="Arial"/>
                <w:b/>
                <w:sz w:val="18"/>
                <w:szCs w:val="18"/>
                <w:lang w:eastAsia="en-GB"/>
              </w:rPr>
              <w:t>SS</w:t>
            </w:r>
          </w:p>
        </w:tc>
        <w:tc>
          <w:tcPr>
            <w:tcW w:w="1275" w:type="dxa"/>
          </w:tcPr>
          <w:p w:rsidR="00A772B8" w:rsidRPr="002806DD" w:rsidRDefault="00A772B8" w:rsidP="0096150E">
            <w:pPr>
              <w:pStyle w:val="PlainText"/>
              <w:rPr>
                <w:rFonts w:ascii="Arial" w:hAnsi="Arial" w:cs="Arial"/>
                <w:sz w:val="18"/>
                <w:szCs w:val="18"/>
              </w:rPr>
            </w:pPr>
            <w:r>
              <w:rPr>
                <w:rFonts w:ascii="Arial" w:hAnsi="Arial" w:cs="Arial"/>
                <w:sz w:val="18"/>
                <w:szCs w:val="18"/>
              </w:rPr>
              <w:t>MO</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All rooms</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Most ceiling lights need removing and flies disposed of!</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Should be a list of visiting cleaner checks</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 xml:space="preserve">4 Nov 15 – Simon, who should I speak to about a routine cleaning list?  </w:t>
            </w:r>
            <w:r w:rsidRPr="00C9049B">
              <w:rPr>
                <w:rFonts w:ascii="Arial" w:hAnsi="Arial" w:cs="Arial"/>
                <w:b/>
                <w:sz w:val="18"/>
                <w:szCs w:val="18"/>
              </w:rPr>
              <w:t>SS</w:t>
            </w:r>
          </w:p>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Cleaning – </w:t>
            </w:r>
            <w:r w:rsidRPr="006435B0">
              <w:rPr>
                <w:rFonts w:ascii="Arial" w:hAnsi="Arial" w:cs="Arial"/>
                <w:b/>
                <w:sz w:val="18"/>
                <w:szCs w:val="18"/>
              </w:rPr>
              <w:t>WM</w:t>
            </w:r>
            <w:r w:rsidRPr="002806DD">
              <w:rPr>
                <w:rFonts w:ascii="Arial" w:hAnsi="Arial" w:cs="Arial"/>
                <w:sz w:val="18"/>
                <w:szCs w:val="18"/>
              </w:rPr>
              <w:t xml:space="preserve"> to list requirements</w:t>
            </w:r>
            <w:r>
              <w:rPr>
                <w:rFonts w:ascii="Arial" w:hAnsi="Arial" w:cs="Arial"/>
                <w:sz w:val="18"/>
                <w:szCs w:val="18"/>
              </w:rPr>
              <w:t xml:space="preserve"> during site visit – </w:t>
            </w:r>
            <w:r w:rsidRPr="006435B0">
              <w:rPr>
                <w:rFonts w:ascii="Arial" w:hAnsi="Arial" w:cs="Arial"/>
                <w:b/>
                <w:sz w:val="18"/>
                <w:szCs w:val="18"/>
              </w:rPr>
              <w:t>SS</w:t>
            </w:r>
            <w:r>
              <w:rPr>
                <w:rFonts w:ascii="Arial" w:hAnsi="Arial" w:cs="Arial"/>
                <w:sz w:val="18"/>
                <w:szCs w:val="18"/>
              </w:rPr>
              <w:t xml:space="preserve"> can coord deep clean</w:t>
            </w: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Cleaning contract</w:t>
            </w:r>
          </w:p>
        </w:tc>
      </w:tr>
      <w:tr w:rsidR="00A772B8" w:rsidRPr="00697C3C" w:rsidTr="00A772B8">
        <w:tc>
          <w:tcPr>
            <w:tcW w:w="852" w:type="dxa"/>
            <w:shd w:val="clear" w:color="auto" w:fill="auto"/>
          </w:tcPr>
          <w:p w:rsidR="00A772B8" w:rsidRPr="00695424" w:rsidRDefault="00A772B8" w:rsidP="00A772B8">
            <w:pPr>
              <w:numPr>
                <w:ilvl w:val="0"/>
                <w:numId w:val="17"/>
              </w:numPr>
              <w:spacing w:after="0" w:line="240" w:lineRule="auto"/>
              <w:jc w:val="center"/>
              <w:rPr>
                <w:rFonts w:ascii="Arial" w:hAnsi="Arial" w:cs="Arial"/>
              </w:rPr>
            </w:pPr>
          </w:p>
        </w:tc>
        <w:tc>
          <w:tcPr>
            <w:tcW w:w="1417" w:type="dxa"/>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Under stairs cupboard</w:t>
            </w:r>
          </w:p>
        </w:tc>
        <w:tc>
          <w:tcPr>
            <w:tcW w:w="2552" w:type="dxa"/>
            <w:shd w:val="clear" w:color="auto" w:fill="auto"/>
          </w:tcPr>
          <w:p w:rsidR="00A772B8" w:rsidRPr="002806DD" w:rsidRDefault="00A772B8" w:rsidP="0096150E">
            <w:pPr>
              <w:spacing w:after="0" w:line="240" w:lineRule="auto"/>
              <w:rPr>
                <w:rFonts w:ascii="Arial" w:hAnsi="Arial" w:cs="Arial"/>
                <w:sz w:val="18"/>
                <w:szCs w:val="18"/>
              </w:rPr>
            </w:pPr>
            <w:r w:rsidRPr="002806DD">
              <w:rPr>
                <w:rFonts w:ascii="Arial" w:hAnsi="Arial" w:cs="Arial"/>
                <w:sz w:val="18"/>
                <w:szCs w:val="18"/>
              </w:rPr>
              <w:t xml:space="preserve">Empty and dispose of </w:t>
            </w:r>
            <w:r>
              <w:rPr>
                <w:rFonts w:ascii="Arial" w:hAnsi="Arial" w:cs="Arial"/>
                <w:sz w:val="18"/>
                <w:szCs w:val="18"/>
              </w:rPr>
              <w:t xml:space="preserve">unnecessary </w:t>
            </w:r>
            <w:r w:rsidRPr="002806DD">
              <w:rPr>
                <w:rFonts w:ascii="Arial" w:hAnsi="Arial" w:cs="Arial"/>
                <w:sz w:val="18"/>
                <w:szCs w:val="18"/>
              </w:rPr>
              <w:t>contents of under stairs</w:t>
            </w:r>
          </w:p>
        </w:tc>
        <w:tc>
          <w:tcPr>
            <w:tcW w:w="1984" w:type="dxa"/>
            <w:shd w:val="clear" w:color="auto" w:fill="auto"/>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This cupboard should be for property maintenance items alone.</w:t>
            </w:r>
          </w:p>
        </w:tc>
        <w:tc>
          <w:tcPr>
            <w:tcW w:w="5387" w:type="dxa"/>
          </w:tcPr>
          <w:p w:rsidR="00A772B8" w:rsidRDefault="00A772B8" w:rsidP="0096150E">
            <w:pPr>
              <w:spacing w:after="0" w:line="240" w:lineRule="auto"/>
              <w:rPr>
                <w:rFonts w:ascii="Arial" w:hAnsi="Arial" w:cs="Arial"/>
                <w:sz w:val="18"/>
                <w:szCs w:val="18"/>
              </w:rPr>
            </w:pPr>
            <w:r>
              <w:rPr>
                <w:rFonts w:ascii="Arial" w:hAnsi="Arial" w:cs="Arial"/>
                <w:sz w:val="18"/>
                <w:szCs w:val="18"/>
              </w:rPr>
              <w:t>4 Nov 15 – The relocating of such items can be done at next visit.</w:t>
            </w:r>
          </w:p>
          <w:p w:rsidR="00A772B8" w:rsidRPr="002806DD" w:rsidRDefault="00A772B8" w:rsidP="0096150E">
            <w:pPr>
              <w:spacing w:after="0" w:line="240" w:lineRule="auto"/>
              <w:rPr>
                <w:rFonts w:ascii="Arial" w:hAnsi="Arial" w:cs="Arial"/>
                <w:sz w:val="18"/>
                <w:szCs w:val="18"/>
              </w:rPr>
            </w:pPr>
          </w:p>
        </w:tc>
        <w:tc>
          <w:tcPr>
            <w:tcW w:w="1275" w:type="dxa"/>
          </w:tcPr>
          <w:p w:rsidR="00A772B8" w:rsidRPr="002806DD" w:rsidRDefault="00A772B8" w:rsidP="0096150E">
            <w:pPr>
              <w:spacing w:after="0" w:line="240" w:lineRule="auto"/>
              <w:rPr>
                <w:rFonts w:ascii="Arial" w:hAnsi="Arial" w:cs="Arial"/>
                <w:sz w:val="18"/>
                <w:szCs w:val="18"/>
              </w:rPr>
            </w:pPr>
            <w:r>
              <w:rPr>
                <w:rFonts w:ascii="Arial" w:hAnsi="Arial" w:cs="Arial"/>
                <w:sz w:val="18"/>
                <w:szCs w:val="18"/>
              </w:rPr>
              <w:t>NA</w:t>
            </w:r>
          </w:p>
        </w:tc>
      </w:tr>
    </w:tbl>
    <w:p w:rsidR="00A772B8" w:rsidRPr="007E5162" w:rsidRDefault="00A772B8" w:rsidP="00A772B8">
      <w:pPr>
        <w:spacing w:after="0" w:line="240" w:lineRule="auto"/>
        <w:jc w:val="center"/>
        <w:rPr>
          <w:rFonts w:ascii="Arial" w:hAnsi="Arial" w:cs="Arial"/>
          <w:b/>
          <w:sz w:val="24"/>
          <w:szCs w:val="24"/>
        </w:rPr>
      </w:pPr>
    </w:p>
    <w:p w:rsidR="00A772B8" w:rsidRDefault="00A772B8">
      <w:pPr>
        <w:rPr>
          <w:rFonts w:eastAsia="Times New Roman" w:cs="Arial"/>
          <w:b/>
          <w:snapToGrid w:val="0"/>
          <w:lang w:eastAsia="en-US"/>
        </w:rPr>
      </w:pPr>
    </w:p>
    <w:p w:rsidR="00AA4583" w:rsidRPr="00DA7DFB" w:rsidRDefault="00AA4583" w:rsidP="00006EE9">
      <w:pPr>
        <w:widowControl w:val="0"/>
        <w:suppressAutoHyphens/>
        <w:spacing w:after="0" w:line="240" w:lineRule="auto"/>
        <w:jc w:val="both"/>
        <w:rPr>
          <w:rFonts w:eastAsia="Times New Roman" w:cs="Arial"/>
          <w:b/>
          <w:snapToGrid w:val="0"/>
          <w:lang w:eastAsia="en-US"/>
        </w:rPr>
      </w:pPr>
    </w:p>
    <w:sectPr w:rsidR="00AA4583" w:rsidRPr="00DA7DFB" w:rsidSect="00A772B8">
      <w:pgSz w:w="15840" w:h="12240" w:orient="landscape"/>
      <w:pgMar w:top="1440" w:right="1239"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7">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7"/>
  </w:num>
  <w:num w:numId="6">
    <w:abstractNumId w:val="9"/>
  </w:num>
  <w:num w:numId="7">
    <w:abstractNumId w:val="16"/>
  </w:num>
  <w:num w:numId="8">
    <w:abstractNumId w:val="3"/>
  </w:num>
  <w:num w:numId="9">
    <w:abstractNumId w:val="2"/>
  </w:num>
  <w:num w:numId="10">
    <w:abstractNumId w:val="8"/>
  </w:num>
  <w:num w:numId="11">
    <w:abstractNumId w:val="0"/>
  </w:num>
  <w:num w:numId="12">
    <w:abstractNumId w:val="12"/>
  </w:num>
  <w:num w:numId="13">
    <w:abstractNumId w:val="18"/>
  </w:num>
  <w:num w:numId="14">
    <w:abstractNumId w:val="10"/>
  </w:num>
  <w:num w:numId="15">
    <w:abstractNumId w:val="15"/>
  </w:num>
  <w:num w:numId="16">
    <w:abstractNumId w:val="11"/>
  </w:num>
  <w:num w:numId="17">
    <w:abstractNumId w:val="1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06EE9"/>
    <w:rsid w:val="000216F1"/>
    <w:rsid w:val="000231FA"/>
    <w:rsid w:val="00030587"/>
    <w:rsid w:val="00035BB1"/>
    <w:rsid w:val="0003715D"/>
    <w:rsid w:val="00052EF7"/>
    <w:rsid w:val="00063267"/>
    <w:rsid w:val="00071FF4"/>
    <w:rsid w:val="00073290"/>
    <w:rsid w:val="00083680"/>
    <w:rsid w:val="000A7A57"/>
    <w:rsid w:val="000B1997"/>
    <w:rsid w:val="000B3A34"/>
    <w:rsid w:val="000D47CD"/>
    <w:rsid w:val="000F0D07"/>
    <w:rsid w:val="000F2078"/>
    <w:rsid w:val="00103293"/>
    <w:rsid w:val="001122D2"/>
    <w:rsid w:val="001429CF"/>
    <w:rsid w:val="001449DB"/>
    <w:rsid w:val="001526F3"/>
    <w:rsid w:val="00164FF1"/>
    <w:rsid w:val="00182560"/>
    <w:rsid w:val="001846AA"/>
    <w:rsid w:val="0019006C"/>
    <w:rsid w:val="001917AD"/>
    <w:rsid w:val="00197F3A"/>
    <w:rsid w:val="001A201C"/>
    <w:rsid w:val="001A3B6D"/>
    <w:rsid w:val="001B1293"/>
    <w:rsid w:val="001B2BCD"/>
    <w:rsid w:val="001C45BD"/>
    <w:rsid w:val="001C60A5"/>
    <w:rsid w:val="001D65CA"/>
    <w:rsid w:val="001D6E6C"/>
    <w:rsid w:val="001E31FC"/>
    <w:rsid w:val="001E3E0C"/>
    <w:rsid w:val="001E452F"/>
    <w:rsid w:val="001F679F"/>
    <w:rsid w:val="001F6FF7"/>
    <w:rsid w:val="001F78C2"/>
    <w:rsid w:val="00205BD6"/>
    <w:rsid w:val="00210ADB"/>
    <w:rsid w:val="00211E12"/>
    <w:rsid w:val="00213A8C"/>
    <w:rsid w:val="00225F1F"/>
    <w:rsid w:val="00233CFA"/>
    <w:rsid w:val="002363AE"/>
    <w:rsid w:val="00237C06"/>
    <w:rsid w:val="00266B80"/>
    <w:rsid w:val="00287306"/>
    <w:rsid w:val="002A7A05"/>
    <w:rsid w:val="002B4499"/>
    <w:rsid w:val="002B78B7"/>
    <w:rsid w:val="002C2C69"/>
    <w:rsid w:val="002C3405"/>
    <w:rsid w:val="002C3C6F"/>
    <w:rsid w:val="002C4F8F"/>
    <w:rsid w:val="002E1CE4"/>
    <w:rsid w:val="002E405E"/>
    <w:rsid w:val="002F5353"/>
    <w:rsid w:val="002F6F5E"/>
    <w:rsid w:val="003069A9"/>
    <w:rsid w:val="00306E7B"/>
    <w:rsid w:val="003118F4"/>
    <w:rsid w:val="00314CA2"/>
    <w:rsid w:val="00331F7E"/>
    <w:rsid w:val="00335FEA"/>
    <w:rsid w:val="00354078"/>
    <w:rsid w:val="0035545E"/>
    <w:rsid w:val="00362DDA"/>
    <w:rsid w:val="003753CF"/>
    <w:rsid w:val="00376F44"/>
    <w:rsid w:val="00380CD1"/>
    <w:rsid w:val="003858C4"/>
    <w:rsid w:val="003922AC"/>
    <w:rsid w:val="003A0B11"/>
    <w:rsid w:val="003A222C"/>
    <w:rsid w:val="003A609F"/>
    <w:rsid w:val="003A6F0C"/>
    <w:rsid w:val="003A7161"/>
    <w:rsid w:val="003B0D1E"/>
    <w:rsid w:val="003C0B8F"/>
    <w:rsid w:val="003C0DC6"/>
    <w:rsid w:val="003E772C"/>
    <w:rsid w:val="003F3238"/>
    <w:rsid w:val="003F5213"/>
    <w:rsid w:val="00402196"/>
    <w:rsid w:val="00406540"/>
    <w:rsid w:val="00440496"/>
    <w:rsid w:val="00440619"/>
    <w:rsid w:val="00444234"/>
    <w:rsid w:val="00446BF3"/>
    <w:rsid w:val="004545DE"/>
    <w:rsid w:val="0047044E"/>
    <w:rsid w:val="00473AD3"/>
    <w:rsid w:val="00481B26"/>
    <w:rsid w:val="00494D8C"/>
    <w:rsid w:val="004A3E99"/>
    <w:rsid w:val="004B6391"/>
    <w:rsid w:val="004B7131"/>
    <w:rsid w:val="004B7775"/>
    <w:rsid w:val="004C1A4D"/>
    <w:rsid w:val="004C3E68"/>
    <w:rsid w:val="004E1315"/>
    <w:rsid w:val="004E4710"/>
    <w:rsid w:val="00500725"/>
    <w:rsid w:val="00511172"/>
    <w:rsid w:val="0051386A"/>
    <w:rsid w:val="00532A65"/>
    <w:rsid w:val="00536E2D"/>
    <w:rsid w:val="00562C72"/>
    <w:rsid w:val="00575A59"/>
    <w:rsid w:val="00587D92"/>
    <w:rsid w:val="00590015"/>
    <w:rsid w:val="005B02E7"/>
    <w:rsid w:val="005B10AD"/>
    <w:rsid w:val="0060668F"/>
    <w:rsid w:val="006154DA"/>
    <w:rsid w:val="00644E6A"/>
    <w:rsid w:val="00657EAC"/>
    <w:rsid w:val="00662149"/>
    <w:rsid w:val="00662BF5"/>
    <w:rsid w:val="00672376"/>
    <w:rsid w:val="00687BEA"/>
    <w:rsid w:val="006944C0"/>
    <w:rsid w:val="00696D30"/>
    <w:rsid w:val="00697463"/>
    <w:rsid w:val="006C6BE7"/>
    <w:rsid w:val="006E397B"/>
    <w:rsid w:val="00702DC6"/>
    <w:rsid w:val="007046F9"/>
    <w:rsid w:val="0070485C"/>
    <w:rsid w:val="00712FAF"/>
    <w:rsid w:val="007209FB"/>
    <w:rsid w:val="0072597C"/>
    <w:rsid w:val="00735C20"/>
    <w:rsid w:val="007521A6"/>
    <w:rsid w:val="00773C15"/>
    <w:rsid w:val="00784429"/>
    <w:rsid w:val="00784CF5"/>
    <w:rsid w:val="00791D59"/>
    <w:rsid w:val="0079658A"/>
    <w:rsid w:val="007E2C39"/>
    <w:rsid w:val="007F2267"/>
    <w:rsid w:val="00807108"/>
    <w:rsid w:val="00811F58"/>
    <w:rsid w:val="008327B2"/>
    <w:rsid w:val="008404B0"/>
    <w:rsid w:val="00843830"/>
    <w:rsid w:val="00844E20"/>
    <w:rsid w:val="00846FFA"/>
    <w:rsid w:val="00854E7B"/>
    <w:rsid w:val="00864109"/>
    <w:rsid w:val="00864133"/>
    <w:rsid w:val="00866BFC"/>
    <w:rsid w:val="00873F62"/>
    <w:rsid w:val="00880248"/>
    <w:rsid w:val="008A1A0C"/>
    <w:rsid w:val="008A1B8C"/>
    <w:rsid w:val="008A4440"/>
    <w:rsid w:val="008C51AE"/>
    <w:rsid w:val="008D043F"/>
    <w:rsid w:val="008D394A"/>
    <w:rsid w:val="00912C06"/>
    <w:rsid w:val="00917BF9"/>
    <w:rsid w:val="00921223"/>
    <w:rsid w:val="00940E3A"/>
    <w:rsid w:val="00947629"/>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27742"/>
    <w:rsid w:val="00A31911"/>
    <w:rsid w:val="00A345B0"/>
    <w:rsid w:val="00A35CB5"/>
    <w:rsid w:val="00A45892"/>
    <w:rsid w:val="00A53622"/>
    <w:rsid w:val="00A573C2"/>
    <w:rsid w:val="00A615BC"/>
    <w:rsid w:val="00A66C31"/>
    <w:rsid w:val="00A713A3"/>
    <w:rsid w:val="00A7591F"/>
    <w:rsid w:val="00A772B8"/>
    <w:rsid w:val="00A86218"/>
    <w:rsid w:val="00A909B5"/>
    <w:rsid w:val="00A91910"/>
    <w:rsid w:val="00A91EF6"/>
    <w:rsid w:val="00AA4583"/>
    <w:rsid w:val="00AA4CF1"/>
    <w:rsid w:val="00AB3438"/>
    <w:rsid w:val="00AB439C"/>
    <w:rsid w:val="00AC58C1"/>
    <w:rsid w:val="00AC755E"/>
    <w:rsid w:val="00AC78B9"/>
    <w:rsid w:val="00AE3956"/>
    <w:rsid w:val="00AF576E"/>
    <w:rsid w:val="00B334B9"/>
    <w:rsid w:val="00B3411F"/>
    <w:rsid w:val="00B34DB3"/>
    <w:rsid w:val="00B36E50"/>
    <w:rsid w:val="00B5143D"/>
    <w:rsid w:val="00B52874"/>
    <w:rsid w:val="00B67BFB"/>
    <w:rsid w:val="00B74BF2"/>
    <w:rsid w:val="00B8704A"/>
    <w:rsid w:val="00B9254B"/>
    <w:rsid w:val="00BA0CDB"/>
    <w:rsid w:val="00BB288E"/>
    <w:rsid w:val="00BC0CE8"/>
    <w:rsid w:val="00BD15CF"/>
    <w:rsid w:val="00BE087E"/>
    <w:rsid w:val="00C02ADC"/>
    <w:rsid w:val="00C06F21"/>
    <w:rsid w:val="00C10DEA"/>
    <w:rsid w:val="00C21D23"/>
    <w:rsid w:val="00C30771"/>
    <w:rsid w:val="00C33F4C"/>
    <w:rsid w:val="00C41F97"/>
    <w:rsid w:val="00C43EA0"/>
    <w:rsid w:val="00C44CF9"/>
    <w:rsid w:val="00C46AF6"/>
    <w:rsid w:val="00C57229"/>
    <w:rsid w:val="00C6035D"/>
    <w:rsid w:val="00C66D20"/>
    <w:rsid w:val="00C67BFA"/>
    <w:rsid w:val="00C72443"/>
    <w:rsid w:val="00C77B42"/>
    <w:rsid w:val="00C851DE"/>
    <w:rsid w:val="00CA211B"/>
    <w:rsid w:val="00CC39C0"/>
    <w:rsid w:val="00CC5600"/>
    <w:rsid w:val="00CD46EE"/>
    <w:rsid w:val="00CD6874"/>
    <w:rsid w:val="00CE2764"/>
    <w:rsid w:val="00CE4C1E"/>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A7DFB"/>
    <w:rsid w:val="00DB7F4C"/>
    <w:rsid w:val="00DC4099"/>
    <w:rsid w:val="00DC5A03"/>
    <w:rsid w:val="00DD3714"/>
    <w:rsid w:val="00DD4289"/>
    <w:rsid w:val="00DE3554"/>
    <w:rsid w:val="00DE6212"/>
    <w:rsid w:val="00DF1780"/>
    <w:rsid w:val="00E0011C"/>
    <w:rsid w:val="00E229D2"/>
    <w:rsid w:val="00E23DD5"/>
    <w:rsid w:val="00E41460"/>
    <w:rsid w:val="00E553E6"/>
    <w:rsid w:val="00E7014B"/>
    <w:rsid w:val="00E7783D"/>
    <w:rsid w:val="00E840E8"/>
    <w:rsid w:val="00E85369"/>
    <w:rsid w:val="00EA796B"/>
    <w:rsid w:val="00EB21D4"/>
    <w:rsid w:val="00EB3190"/>
    <w:rsid w:val="00ED03CF"/>
    <w:rsid w:val="00ED62F7"/>
    <w:rsid w:val="00F23DCB"/>
    <w:rsid w:val="00F245EA"/>
    <w:rsid w:val="00F36D9C"/>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42BF-5AFD-43FE-8F7B-107D5B91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Joyce Donaldson</cp:lastModifiedBy>
  <cp:revision>2</cp:revision>
  <cp:lastPrinted>2015-11-16T11:31:00Z</cp:lastPrinted>
  <dcterms:created xsi:type="dcterms:W3CDTF">2015-11-26T09:33:00Z</dcterms:created>
  <dcterms:modified xsi:type="dcterms:W3CDTF">2015-11-26T09:33:00Z</dcterms:modified>
</cp:coreProperties>
</file>