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4B9" w:rsidRPr="001F28B2" w:rsidRDefault="007521A6">
      <w:pPr>
        <w:rPr>
          <w:rFonts w:ascii="Arial" w:hAnsi="Arial" w:cs="Arial"/>
          <w:sz w:val="24"/>
          <w:szCs w:val="24"/>
        </w:rPr>
      </w:pPr>
      <w:r w:rsidRPr="001F28B2">
        <w:rPr>
          <w:rFonts w:ascii="Arial" w:hAnsi="Arial" w:cs="Arial"/>
          <w:sz w:val="24"/>
          <w:szCs w:val="24"/>
        </w:rPr>
        <w:t>AGENDA ITEM</w:t>
      </w:r>
      <w:r w:rsidR="001526F3" w:rsidRPr="001F28B2">
        <w:rPr>
          <w:rFonts w:ascii="Arial" w:hAnsi="Arial" w:cs="Arial"/>
          <w:sz w:val="24"/>
          <w:szCs w:val="24"/>
        </w:rPr>
        <w:t xml:space="preserve"> </w:t>
      </w:r>
      <w:r w:rsidR="0049604C">
        <w:rPr>
          <w:rFonts w:ascii="Arial" w:hAnsi="Arial" w:cs="Arial"/>
          <w:sz w:val="24"/>
          <w:szCs w:val="24"/>
        </w:rPr>
        <w:t>5</w:t>
      </w:r>
    </w:p>
    <w:p w:rsidR="00F23DCB" w:rsidRPr="001F28B2" w:rsidRDefault="00C06F21">
      <w:pPr>
        <w:rPr>
          <w:rFonts w:ascii="Arial" w:hAnsi="Arial" w:cs="Arial"/>
          <w:sz w:val="24"/>
          <w:szCs w:val="24"/>
        </w:rPr>
      </w:pPr>
      <w:r w:rsidRPr="001F28B2">
        <w:rPr>
          <w:rFonts w:ascii="Arial" w:hAnsi="Arial" w:cs="Arial"/>
          <w:sz w:val="24"/>
          <w:szCs w:val="24"/>
        </w:rPr>
        <w:t xml:space="preserve">Matters Arising </w:t>
      </w:r>
      <w:r w:rsidR="00DA1139" w:rsidRPr="001F28B2">
        <w:rPr>
          <w:rFonts w:ascii="Arial" w:hAnsi="Arial" w:cs="Arial"/>
          <w:sz w:val="24"/>
          <w:szCs w:val="24"/>
        </w:rPr>
        <w:t>From HLH Board Meeting</w:t>
      </w:r>
      <w:r w:rsidRPr="001F28B2">
        <w:rPr>
          <w:rFonts w:ascii="Arial" w:hAnsi="Arial" w:cs="Arial"/>
          <w:sz w:val="24"/>
          <w:szCs w:val="24"/>
        </w:rPr>
        <w:t xml:space="preserve"> </w:t>
      </w:r>
      <w:r w:rsidR="00135CAD">
        <w:rPr>
          <w:rFonts w:ascii="Arial" w:hAnsi="Arial" w:cs="Arial"/>
          <w:sz w:val="24"/>
          <w:szCs w:val="24"/>
        </w:rPr>
        <w:t>11 December</w:t>
      </w:r>
      <w:r w:rsidR="00DD1D6B" w:rsidRPr="001F28B2">
        <w:rPr>
          <w:rFonts w:ascii="Arial" w:hAnsi="Arial" w:cs="Arial"/>
          <w:sz w:val="24"/>
          <w:szCs w:val="24"/>
        </w:rPr>
        <w:t xml:space="preserve"> 2019</w:t>
      </w:r>
    </w:p>
    <w:tbl>
      <w:tblPr>
        <w:tblStyle w:val="TableGrid"/>
        <w:tblW w:w="10173" w:type="dxa"/>
        <w:tblLook w:val="04A0" w:firstRow="1" w:lastRow="0" w:firstColumn="1" w:lastColumn="0" w:noHBand="0" w:noVBand="1"/>
      </w:tblPr>
      <w:tblGrid>
        <w:gridCol w:w="948"/>
        <w:gridCol w:w="6807"/>
        <w:gridCol w:w="1142"/>
        <w:gridCol w:w="1276"/>
      </w:tblGrid>
      <w:tr w:rsidR="00C06F21" w:rsidRPr="001F28B2" w:rsidTr="000C7720">
        <w:trPr>
          <w:trHeight w:val="399"/>
        </w:trPr>
        <w:tc>
          <w:tcPr>
            <w:tcW w:w="948" w:type="dxa"/>
          </w:tcPr>
          <w:p w:rsidR="00C06F21" w:rsidRPr="001F28B2" w:rsidRDefault="00DF1780">
            <w:pPr>
              <w:rPr>
                <w:rFonts w:ascii="Arial" w:hAnsi="Arial" w:cs="Arial"/>
                <w:sz w:val="24"/>
                <w:szCs w:val="24"/>
              </w:rPr>
            </w:pPr>
            <w:r w:rsidRPr="001F28B2">
              <w:rPr>
                <w:rFonts w:ascii="Arial" w:hAnsi="Arial" w:cs="Arial"/>
                <w:sz w:val="24"/>
                <w:szCs w:val="24"/>
              </w:rPr>
              <w:t>ITEM</w:t>
            </w:r>
          </w:p>
        </w:tc>
        <w:tc>
          <w:tcPr>
            <w:tcW w:w="6807" w:type="dxa"/>
          </w:tcPr>
          <w:p w:rsidR="00C06F21" w:rsidRPr="001F28B2" w:rsidRDefault="00DF1780">
            <w:pPr>
              <w:rPr>
                <w:rFonts w:ascii="Arial" w:hAnsi="Arial" w:cs="Arial"/>
                <w:sz w:val="24"/>
                <w:szCs w:val="24"/>
              </w:rPr>
            </w:pPr>
            <w:r w:rsidRPr="001F28B2">
              <w:rPr>
                <w:rFonts w:ascii="Arial" w:hAnsi="Arial" w:cs="Arial"/>
                <w:sz w:val="24"/>
                <w:szCs w:val="24"/>
              </w:rPr>
              <w:t>DETAIL</w:t>
            </w:r>
          </w:p>
        </w:tc>
        <w:tc>
          <w:tcPr>
            <w:tcW w:w="1142" w:type="dxa"/>
          </w:tcPr>
          <w:p w:rsidR="00C06F21" w:rsidRPr="001F28B2" w:rsidRDefault="00DF1780" w:rsidP="00DA1139">
            <w:pPr>
              <w:rPr>
                <w:rFonts w:ascii="Arial" w:hAnsi="Arial" w:cs="Arial"/>
                <w:sz w:val="24"/>
                <w:szCs w:val="24"/>
              </w:rPr>
            </w:pPr>
            <w:r w:rsidRPr="001F28B2">
              <w:rPr>
                <w:rFonts w:ascii="Arial" w:hAnsi="Arial" w:cs="Arial"/>
                <w:sz w:val="24"/>
                <w:szCs w:val="24"/>
              </w:rPr>
              <w:t>LEAD</w:t>
            </w:r>
          </w:p>
        </w:tc>
        <w:tc>
          <w:tcPr>
            <w:tcW w:w="1276" w:type="dxa"/>
          </w:tcPr>
          <w:p w:rsidR="00C06F21" w:rsidRPr="001F28B2" w:rsidRDefault="00DF1780" w:rsidP="00D20B18">
            <w:pPr>
              <w:rPr>
                <w:rFonts w:ascii="Arial" w:hAnsi="Arial" w:cs="Arial"/>
                <w:sz w:val="24"/>
                <w:szCs w:val="24"/>
              </w:rPr>
            </w:pPr>
            <w:r w:rsidRPr="001F28B2">
              <w:rPr>
                <w:rFonts w:ascii="Arial" w:hAnsi="Arial" w:cs="Arial"/>
                <w:sz w:val="24"/>
                <w:szCs w:val="24"/>
              </w:rPr>
              <w:t>DUE DATE</w:t>
            </w:r>
          </w:p>
        </w:tc>
      </w:tr>
      <w:tr w:rsidR="009A2A78" w:rsidRPr="001F28B2" w:rsidTr="00883648">
        <w:trPr>
          <w:trHeight w:val="1327"/>
        </w:trPr>
        <w:tc>
          <w:tcPr>
            <w:tcW w:w="948" w:type="dxa"/>
          </w:tcPr>
          <w:p w:rsidR="001B2D02" w:rsidRDefault="001B2D02" w:rsidP="004A5705">
            <w:pPr>
              <w:rPr>
                <w:rFonts w:ascii="Arial" w:hAnsi="Arial" w:cs="Arial"/>
                <w:sz w:val="24"/>
                <w:szCs w:val="24"/>
              </w:rPr>
            </w:pPr>
          </w:p>
          <w:p w:rsidR="00DD1D6B" w:rsidRDefault="00135CAD" w:rsidP="004A5705">
            <w:pPr>
              <w:rPr>
                <w:rFonts w:ascii="Arial" w:hAnsi="Arial" w:cs="Arial"/>
                <w:sz w:val="24"/>
                <w:szCs w:val="24"/>
              </w:rPr>
            </w:pPr>
            <w:r>
              <w:rPr>
                <w:rFonts w:ascii="Arial" w:hAnsi="Arial" w:cs="Arial"/>
                <w:sz w:val="24"/>
                <w:szCs w:val="24"/>
              </w:rPr>
              <w:t>7i.</w:t>
            </w:r>
          </w:p>
          <w:p w:rsidR="002D662B" w:rsidRDefault="002D662B" w:rsidP="004A5705">
            <w:pPr>
              <w:rPr>
                <w:rFonts w:ascii="Arial" w:hAnsi="Arial" w:cs="Arial"/>
                <w:sz w:val="24"/>
                <w:szCs w:val="24"/>
              </w:rPr>
            </w:pPr>
          </w:p>
          <w:p w:rsidR="002D662B" w:rsidRDefault="002D662B" w:rsidP="004A5705">
            <w:pPr>
              <w:rPr>
                <w:rFonts w:ascii="Arial" w:hAnsi="Arial" w:cs="Arial"/>
                <w:sz w:val="24"/>
                <w:szCs w:val="24"/>
              </w:rPr>
            </w:pPr>
          </w:p>
          <w:p w:rsidR="002D662B" w:rsidRDefault="002D662B" w:rsidP="004A5705">
            <w:pPr>
              <w:rPr>
                <w:rFonts w:ascii="Arial" w:hAnsi="Arial" w:cs="Arial"/>
                <w:sz w:val="24"/>
                <w:szCs w:val="24"/>
              </w:rPr>
            </w:pPr>
          </w:p>
          <w:p w:rsidR="002D662B" w:rsidRDefault="002D662B" w:rsidP="004A5705">
            <w:pPr>
              <w:rPr>
                <w:rFonts w:ascii="Arial" w:hAnsi="Arial" w:cs="Arial"/>
                <w:sz w:val="24"/>
                <w:szCs w:val="24"/>
              </w:rPr>
            </w:pPr>
          </w:p>
          <w:p w:rsidR="002D662B" w:rsidRPr="001F28B2" w:rsidRDefault="002D662B" w:rsidP="004A5705">
            <w:pPr>
              <w:rPr>
                <w:rFonts w:ascii="Arial" w:hAnsi="Arial" w:cs="Arial"/>
                <w:sz w:val="24"/>
                <w:szCs w:val="24"/>
              </w:rPr>
            </w:pPr>
            <w:r>
              <w:rPr>
                <w:rFonts w:ascii="Arial" w:hAnsi="Arial" w:cs="Arial"/>
                <w:sz w:val="24"/>
                <w:szCs w:val="24"/>
              </w:rPr>
              <w:t>ii.</w:t>
            </w:r>
          </w:p>
        </w:tc>
        <w:tc>
          <w:tcPr>
            <w:tcW w:w="6807" w:type="dxa"/>
          </w:tcPr>
          <w:p w:rsidR="001F28B2" w:rsidRDefault="00135CAD" w:rsidP="00DD1D6B">
            <w:pPr>
              <w:jc w:val="both"/>
              <w:rPr>
                <w:rFonts w:ascii="Arial" w:hAnsi="Arial" w:cs="Arial"/>
                <w:sz w:val="24"/>
                <w:szCs w:val="24"/>
              </w:rPr>
            </w:pPr>
            <w:r>
              <w:rPr>
                <w:rFonts w:ascii="Arial" w:hAnsi="Arial" w:cs="Arial"/>
                <w:sz w:val="24"/>
                <w:szCs w:val="24"/>
              </w:rPr>
              <w:t>Board Appointments</w:t>
            </w:r>
          </w:p>
          <w:p w:rsidR="00135CAD" w:rsidRDefault="00135CAD" w:rsidP="00DD1D6B">
            <w:pPr>
              <w:jc w:val="both"/>
              <w:rPr>
                <w:rFonts w:ascii="Arial" w:hAnsi="Arial" w:cs="Arial"/>
                <w:sz w:val="24"/>
                <w:szCs w:val="24"/>
              </w:rPr>
            </w:pPr>
            <w:r>
              <w:rPr>
                <w:rFonts w:ascii="Arial" w:hAnsi="Arial" w:cs="Arial"/>
                <w:sz w:val="24"/>
                <w:szCs w:val="24"/>
              </w:rPr>
              <w:t>Following the appointment of Director Ian Ross to the Chair position, the position of Vice Chair to be considered at the March HLH</w:t>
            </w:r>
            <w:r w:rsidR="002D662B">
              <w:rPr>
                <w:rFonts w:ascii="Arial" w:hAnsi="Arial" w:cs="Arial"/>
                <w:sz w:val="24"/>
                <w:szCs w:val="24"/>
              </w:rPr>
              <w:t xml:space="preserve"> </w:t>
            </w:r>
            <w:r>
              <w:rPr>
                <w:rFonts w:ascii="Arial" w:hAnsi="Arial" w:cs="Arial"/>
                <w:sz w:val="24"/>
                <w:szCs w:val="24"/>
              </w:rPr>
              <w:t>Board meeting.</w:t>
            </w:r>
          </w:p>
          <w:p w:rsidR="00135CAD" w:rsidRDefault="00135CAD" w:rsidP="00DD1D6B">
            <w:pPr>
              <w:jc w:val="both"/>
              <w:rPr>
                <w:rFonts w:ascii="Arial" w:hAnsi="Arial" w:cs="Arial"/>
                <w:i/>
                <w:sz w:val="24"/>
                <w:szCs w:val="24"/>
              </w:rPr>
            </w:pPr>
            <w:r w:rsidRPr="002D662B">
              <w:rPr>
                <w:rFonts w:ascii="Arial" w:hAnsi="Arial" w:cs="Arial"/>
                <w:i/>
                <w:sz w:val="24"/>
                <w:szCs w:val="24"/>
              </w:rPr>
              <w:t xml:space="preserve">Included on the agenda for the </w:t>
            </w:r>
            <w:r w:rsidR="002D662B" w:rsidRPr="002D662B">
              <w:rPr>
                <w:rFonts w:ascii="Arial" w:hAnsi="Arial" w:cs="Arial"/>
                <w:i/>
                <w:sz w:val="24"/>
                <w:szCs w:val="24"/>
              </w:rPr>
              <w:t>19 March 20</w:t>
            </w:r>
            <w:r w:rsidR="00C94BC2">
              <w:rPr>
                <w:rFonts w:ascii="Arial" w:hAnsi="Arial" w:cs="Arial"/>
                <w:i/>
                <w:sz w:val="24"/>
                <w:szCs w:val="24"/>
              </w:rPr>
              <w:t>20</w:t>
            </w:r>
            <w:r w:rsidR="002D662B" w:rsidRPr="002D662B">
              <w:rPr>
                <w:rFonts w:ascii="Arial" w:hAnsi="Arial" w:cs="Arial"/>
                <w:i/>
                <w:sz w:val="24"/>
                <w:szCs w:val="24"/>
              </w:rPr>
              <w:t xml:space="preserve"> </w:t>
            </w:r>
            <w:r w:rsidR="004A1C63">
              <w:rPr>
                <w:rFonts w:ascii="Arial" w:hAnsi="Arial" w:cs="Arial"/>
                <w:i/>
                <w:sz w:val="24"/>
                <w:szCs w:val="24"/>
              </w:rPr>
              <w:t xml:space="preserve">HLH </w:t>
            </w:r>
            <w:r w:rsidR="002D662B" w:rsidRPr="002D662B">
              <w:rPr>
                <w:rFonts w:ascii="Arial" w:hAnsi="Arial" w:cs="Arial"/>
                <w:i/>
                <w:sz w:val="24"/>
                <w:szCs w:val="24"/>
              </w:rPr>
              <w:t>Board Meeting.</w:t>
            </w:r>
          </w:p>
          <w:p w:rsidR="00D47F7D" w:rsidRDefault="001B2D02" w:rsidP="00DD1D6B">
            <w:pPr>
              <w:jc w:val="both"/>
              <w:rPr>
                <w:rFonts w:ascii="Arial" w:hAnsi="Arial" w:cs="Arial"/>
                <w:sz w:val="24"/>
                <w:szCs w:val="24"/>
              </w:rPr>
            </w:pPr>
            <w:r>
              <w:rPr>
                <w:rFonts w:ascii="Arial" w:hAnsi="Arial" w:cs="Arial"/>
                <w:sz w:val="24"/>
                <w:szCs w:val="24"/>
              </w:rPr>
              <w:t>Directors to be notified by email of any office vacancies in advance of meetings.</w:t>
            </w:r>
          </w:p>
          <w:p w:rsidR="001B2D02" w:rsidRPr="001B2D02" w:rsidRDefault="001B2D02" w:rsidP="00DD1D6B">
            <w:pPr>
              <w:jc w:val="both"/>
              <w:rPr>
                <w:rFonts w:ascii="Arial" w:hAnsi="Arial" w:cs="Arial"/>
                <w:i/>
                <w:sz w:val="24"/>
                <w:szCs w:val="24"/>
              </w:rPr>
            </w:pPr>
            <w:r w:rsidRPr="001B2D02">
              <w:rPr>
                <w:rFonts w:ascii="Arial" w:hAnsi="Arial" w:cs="Arial"/>
                <w:i/>
                <w:sz w:val="24"/>
                <w:szCs w:val="24"/>
              </w:rPr>
              <w:t>Company Secretary Office to issue notification by email as vacancies arise.</w:t>
            </w:r>
          </w:p>
        </w:tc>
        <w:tc>
          <w:tcPr>
            <w:tcW w:w="1142" w:type="dxa"/>
          </w:tcPr>
          <w:p w:rsidR="00DD1D6B" w:rsidRDefault="00DD1D6B" w:rsidP="003170CC">
            <w:pPr>
              <w:rPr>
                <w:rFonts w:ascii="Arial" w:hAnsi="Arial" w:cs="Arial"/>
                <w:sz w:val="24"/>
                <w:szCs w:val="24"/>
              </w:rPr>
            </w:pPr>
          </w:p>
          <w:p w:rsidR="002D662B" w:rsidRDefault="002D662B" w:rsidP="003170CC">
            <w:pPr>
              <w:rPr>
                <w:rFonts w:ascii="Arial" w:hAnsi="Arial" w:cs="Arial"/>
                <w:sz w:val="24"/>
                <w:szCs w:val="24"/>
              </w:rPr>
            </w:pPr>
          </w:p>
          <w:p w:rsidR="002D662B" w:rsidRDefault="002D662B" w:rsidP="003170CC">
            <w:pPr>
              <w:rPr>
                <w:rFonts w:ascii="Arial" w:hAnsi="Arial" w:cs="Arial"/>
                <w:sz w:val="24"/>
                <w:szCs w:val="24"/>
              </w:rPr>
            </w:pPr>
          </w:p>
          <w:p w:rsidR="002D662B" w:rsidRDefault="002D662B" w:rsidP="003170CC">
            <w:pPr>
              <w:rPr>
                <w:rFonts w:ascii="Arial" w:hAnsi="Arial" w:cs="Arial"/>
                <w:sz w:val="24"/>
                <w:szCs w:val="24"/>
              </w:rPr>
            </w:pPr>
          </w:p>
          <w:p w:rsidR="002D662B" w:rsidRDefault="002D662B" w:rsidP="003170CC">
            <w:pPr>
              <w:rPr>
                <w:rFonts w:ascii="Arial" w:hAnsi="Arial" w:cs="Arial"/>
                <w:sz w:val="24"/>
                <w:szCs w:val="24"/>
              </w:rPr>
            </w:pPr>
            <w:r>
              <w:rPr>
                <w:rFonts w:ascii="Arial" w:hAnsi="Arial" w:cs="Arial"/>
                <w:sz w:val="24"/>
                <w:szCs w:val="24"/>
              </w:rPr>
              <w:t>SF</w:t>
            </w:r>
          </w:p>
          <w:p w:rsidR="001B2D02" w:rsidRDefault="001B2D02" w:rsidP="003170CC">
            <w:pPr>
              <w:rPr>
                <w:rFonts w:ascii="Arial" w:hAnsi="Arial" w:cs="Arial"/>
                <w:sz w:val="24"/>
                <w:szCs w:val="24"/>
              </w:rPr>
            </w:pPr>
          </w:p>
          <w:p w:rsidR="001B2D02" w:rsidRDefault="001B2D02" w:rsidP="003170CC">
            <w:pPr>
              <w:rPr>
                <w:rFonts w:ascii="Arial" w:hAnsi="Arial" w:cs="Arial"/>
                <w:sz w:val="24"/>
                <w:szCs w:val="24"/>
              </w:rPr>
            </w:pPr>
          </w:p>
          <w:p w:rsidR="001B2D02" w:rsidRDefault="001B2D02" w:rsidP="003170CC">
            <w:pPr>
              <w:rPr>
                <w:rFonts w:ascii="Arial" w:hAnsi="Arial" w:cs="Arial"/>
                <w:sz w:val="24"/>
                <w:szCs w:val="24"/>
              </w:rPr>
            </w:pPr>
          </w:p>
          <w:p w:rsidR="001B2D02" w:rsidRPr="001F28B2" w:rsidRDefault="001B2D02" w:rsidP="003170CC">
            <w:pPr>
              <w:rPr>
                <w:rFonts w:ascii="Arial" w:hAnsi="Arial" w:cs="Arial"/>
                <w:sz w:val="24"/>
                <w:szCs w:val="24"/>
              </w:rPr>
            </w:pPr>
            <w:r>
              <w:rPr>
                <w:rFonts w:ascii="Arial" w:hAnsi="Arial" w:cs="Arial"/>
                <w:sz w:val="24"/>
                <w:szCs w:val="24"/>
              </w:rPr>
              <w:t>SF</w:t>
            </w:r>
          </w:p>
        </w:tc>
        <w:tc>
          <w:tcPr>
            <w:tcW w:w="1276" w:type="dxa"/>
          </w:tcPr>
          <w:p w:rsidR="00DD1D6B" w:rsidRDefault="00DD1D6B" w:rsidP="003F59D1">
            <w:pPr>
              <w:rPr>
                <w:rFonts w:ascii="Arial" w:hAnsi="Arial" w:cs="Arial"/>
                <w:sz w:val="24"/>
                <w:szCs w:val="24"/>
              </w:rPr>
            </w:pPr>
          </w:p>
          <w:p w:rsidR="002D662B" w:rsidRDefault="002D662B" w:rsidP="003F59D1">
            <w:pPr>
              <w:rPr>
                <w:rFonts w:ascii="Arial" w:hAnsi="Arial" w:cs="Arial"/>
                <w:sz w:val="24"/>
                <w:szCs w:val="24"/>
              </w:rPr>
            </w:pPr>
          </w:p>
          <w:p w:rsidR="002D662B" w:rsidRDefault="002D662B" w:rsidP="003F59D1">
            <w:pPr>
              <w:rPr>
                <w:rFonts w:ascii="Arial" w:hAnsi="Arial" w:cs="Arial"/>
                <w:sz w:val="24"/>
                <w:szCs w:val="24"/>
              </w:rPr>
            </w:pPr>
          </w:p>
          <w:p w:rsidR="002D662B" w:rsidRDefault="002D662B" w:rsidP="003F59D1">
            <w:pPr>
              <w:rPr>
                <w:rFonts w:ascii="Arial" w:hAnsi="Arial" w:cs="Arial"/>
                <w:sz w:val="24"/>
                <w:szCs w:val="24"/>
              </w:rPr>
            </w:pPr>
          </w:p>
          <w:p w:rsidR="002D662B" w:rsidRDefault="002D662B" w:rsidP="003F59D1">
            <w:pPr>
              <w:rPr>
                <w:rFonts w:ascii="Arial" w:hAnsi="Arial" w:cs="Arial"/>
                <w:sz w:val="24"/>
                <w:szCs w:val="24"/>
              </w:rPr>
            </w:pPr>
            <w:r>
              <w:rPr>
                <w:rFonts w:ascii="Arial" w:hAnsi="Arial" w:cs="Arial"/>
                <w:sz w:val="24"/>
                <w:szCs w:val="24"/>
              </w:rPr>
              <w:t>March 2020</w:t>
            </w:r>
          </w:p>
          <w:p w:rsidR="001B2D02" w:rsidRDefault="001B2D02" w:rsidP="003F59D1">
            <w:pPr>
              <w:rPr>
                <w:rFonts w:ascii="Arial" w:hAnsi="Arial" w:cs="Arial"/>
                <w:sz w:val="24"/>
                <w:szCs w:val="24"/>
              </w:rPr>
            </w:pPr>
          </w:p>
          <w:p w:rsidR="001B2D02" w:rsidRDefault="001B2D02" w:rsidP="003F59D1">
            <w:pPr>
              <w:rPr>
                <w:rFonts w:ascii="Arial" w:hAnsi="Arial" w:cs="Arial"/>
                <w:sz w:val="24"/>
                <w:szCs w:val="24"/>
              </w:rPr>
            </w:pPr>
          </w:p>
          <w:p w:rsidR="001B2D02" w:rsidRPr="001F28B2" w:rsidRDefault="001B2D02" w:rsidP="003F59D1">
            <w:pPr>
              <w:rPr>
                <w:rFonts w:ascii="Arial" w:hAnsi="Arial" w:cs="Arial"/>
                <w:sz w:val="24"/>
                <w:szCs w:val="24"/>
              </w:rPr>
            </w:pPr>
            <w:r>
              <w:rPr>
                <w:rFonts w:ascii="Arial" w:hAnsi="Arial" w:cs="Arial"/>
                <w:sz w:val="24"/>
                <w:szCs w:val="24"/>
              </w:rPr>
              <w:t>Ongoing</w:t>
            </w:r>
          </w:p>
        </w:tc>
      </w:tr>
      <w:tr w:rsidR="009A2A78" w:rsidRPr="001F28B2" w:rsidTr="00883648">
        <w:trPr>
          <w:trHeight w:val="1327"/>
        </w:trPr>
        <w:tc>
          <w:tcPr>
            <w:tcW w:w="948" w:type="dxa"/>
          </w:tcPr>
          <w:p w:rsidR="001B2D02" w:rsidRDefault="001B2D02" w:rsidP="00C41F97">
            <w:pPr>
              <w:rPr>
                <w:rFonts w:ascii="Arial" w:hAnsi="Arial" w:cs="Arial"/>
                <w:sz w:val="24"/>
                <w:szCs w:val="24"/>
              </w:rPr>
            </w:pPr>
          </w:p>
          <w:p w:rsidR="009A2A78" w:rsidRPr="001F28B2" w:rsidRDefault="001B2D02" w:rsidP="00C41F97">
            <w:pPr>
              <w:rPr>
                <w:rFonts w:ascii="Arial" w:hAnsi="Arial" w:cs="Arial"/>
                <w:sz w:val="24"/>
                <w:szCs w:val="24"/>
              </w:rPr>
            </w:pPr>
            <w:r>
              <w:rPr>
                <w:rFonts w:ascii="Arial" w:hAnsi="Arial" w:cs="Arial"/>
                <w:sz w:val="24"/>
                <w:szCs w:val="24"/>
              </w:rPr>
              <w:t>8ii.</w:t>
            </w:r>
          </w:p>
        </w:tc>
        <w:tc>
          <w:tcPr>
            <w:tcW w:w="6807" w:type="dxa"/>
          </w:tcPr>
          <w:p w:rsidR="009A2A78" w:rsidRDefault="001B2D02" w:rsidP="001F28B2">
            <w:pPr>
              <w:jc w:val="both"/>
              <w:rPr>
                <w:rFonts w:ascii="Arial" w:hAnsi="Arial" w:cs="Arial"/>
                <w:sz w:val="24"/>
                <w:szCs w:val="24"/>
              </w:rPr>
            </w:pPr>
            <w:r>
              <w:rPr>
                <w:rFonts w:ascii="Arial" w:hAnsi="Arial" w:cs="Arial"/>
                <w:sz w:val="24"/>
                <w:szCs w:val="24"/>
              </w:rPr>
              <w:t>Board Work Plan and Meeting Dates 2020</w:t>
            </w:r>
          </w:p>
          <w:p w:rsidR="00C94BC2" w:rsidRPr="00C94BC2" w:rsidRDefault="00C94BC2" w:rsidP="00C94BC2">
            <w:pPr>
              <w:keepNext/>
              <w:tabs>
                <w:tab w:val="left" w:pos="1276"/>
              </w:tabs>
              <w:jc w:val="both"/>
              <w:outlineLvl w:val="1"/>
              <w:rPr>
                <w:rFonts w:ascii="Arial" w:hAnsi="Arial"/>
                <w:sz w:val="24"/>
              </w:rPr>
            </w:pPr>
            <w:r w:rsidRPr="00C94BC2">
              <w:rPr>
                <w:rFonts w:ascii="Arial" w:hAnsi="Arial"/>
                <w:sz w:val="24"/>
              </w:rPr>
              <w:t xml:space="preserve">Provisional meeting dates and timings for the main company </w:t>
            </w:r>
            <w:r>
              <w:rPr>
                <w:rFonts w:ascii="Arial" w:hAnsi="Arial"/>
                <w:sz w:val="24"/>
              </w:rPr>
              <w:t>agreed</w:t>
            </w:r>
            <w:r w:rsidRPr="00C94BC2">
              <w:rPr>
                <w:rFonts w:ascii="Arial" w:hAnsi="Arial"/>
                <w:sz w:val="24"/>
              </w:rPr>
              <w:t xml:space="preserve">, subject to discussion of a report to the next Board Meeting surrounding factors including location of meetings; </w:t>
            </w:r>
          </w:p>
          <w:p w:rsidR="001B2D02" w:rsidRPr="00C94BC2" w:rsidRDefault="007D1780" w:rsidP="001F28B2">
            <w:pPr>
              <w:jc w:val="both"/>
              <w:rPr>
                <w:rFonts w:ascii="Arial" w:hAnsi="Arial" w:cs="Arial"/>
                <w:i/>
                <w:sz w:val="24"/>
                <w:szCs w:val="24"/>
              </w:rPr>
            </w:pPr>
            <w:r w:rsidRPr="00C94BC2">
              <w:rPr>
                <w:rFonts w:ascii="Arial" w:hAnsi="Arial" w:cs="Arial"/>
                <w:i/>
                <w:sz w:val="24"/>
                <w:szCs w:val="24"/>
              </w:rPr>
              <w:t>Included on agenda for the 19 March 2</w:t>
            </w:r>
            <w:r w:rsidR="00C94BC2">
              <w:rPr>
                <w:rFonts w:ascii="Arial" w:hAnsi="Arial" w:cs="Arial"/>
                <w:i/>
                <w:sz w:val="24"/>
                <w:szCs w:val="24"/>
              </w:rPr>
              <w:t>020</w:t>
            </w:r>
            <w:r w:rsidRPr="00C94BC2">
              <w:rPr>
                <w:rFonts w:ascii="Arial" w:hAnsi="Arial" w:cs="Arial"/>
                <w:i/>
                <w:sz w:val="24"/>
                <w:szCs w:val="24"/>
              </w:rPr>
              <w:t xml:space="preserve"> HLH Board meeting.</w:t>
            </w:r>
          </w:p>
        </w:tc>
        <w:tc>
          <w:tcPr>
            <w:tcW w:w="1142" w:type="dxa"/>
          </w:tcPr>
          <w:p w:rsidR="009A2A78" w:rsidRDefault="009A2A78" w:rsidP="00006EE9">
            <w:pPr>
              <w:rPr>
                <w:rFonts w:ascii="Arial" w:hAnsi="Arial" w:cs="Arial"/>
                <w:sz w:val="24"/>
                <w:szCs w:val="24"/>
              </w:rPr>
            </w:pPr>
          </w:p>
          <w:p w:rsidR="00C94BC2" w:rsidRDefault="00C94BC2" w:rsidP="00006EE9">
            <w:pPr>
              <w:rPr>
                <w:rFonts w:ascii="Arial" w:hAnsi="Arial" w:cs="Arial"/>
                <w:sz w:val="24"/>
                <w:szCs w:val="24"/>
              </w:rPr>
            </w:pPr>
          </w:p>
          <w:p w:rsidR="00C94BC2" w:rsidRDefault="00C94BC2" w:rsidP="00006EE9">
            <w:pPr>
              <w:rPr>
                <w:rFonts w:ascii="Arial" w:hAnsi="Arial" w:cs="Arial"/>
                <w:sz w:val="24"/>
                <w:szCs w:val="24"/>
              </w:rPr>
            </w:pPr>
          </w:p>
          <w:p w:rsidR="00C94BC2" w:rsidRDefault="00C94BC2" w:rsidP="00006EE9">
            <w:pPr>
              <w:rPr>
                <w:rFonts w:ascii="Arial" w:hAnsi="Arial" w:cs="Arial"/>
                <w:sz w:val="24"/>
                <w:szCs w:val="24"/>
              </w:rPr>
            </w:pPr>
          </w:p>
          <w:p w:rsidR="001B2D02" w:rsidRPr="001F28B2" w:rsidRDefault="001B2D02" w:rsidP="00006EE9">
            <w:pPr>
              <w:rPr>
                <w:rFonts w:ascii="Arial" w:hAnsi="Arial" w:cs="Arial"/>
                <w:sz w:val="24"/>
                <w:szCs w:val="24"/>
              </w:rPr>
            </w:pPr>
            <w:r>
              <w:rPr>
                <w:rFonts w:ascii="Arial" w:hAnsi="Arial" w:cs="Arial"/>
                <w:sz w:val="24"/>
                <w:szCs w:val="24"/>
              </w:rPr>
              <w:t>SW</w:t>
            </w:r>
          </w:p>
        </w:tc>
        <w:tc>
          <w:tcPr>
            <w:tcW w:w="1276" w:type="dxa"/>
          </w:tcPr>
          <w:p w:rsidR="009A2A78" w:rsidRDefault="009A2A78" w:rsidP="00D20B18">
            <w:pPr>
              <w:rPr>
                <w:rFonts w:ascii="Arial" w:hAnsi="Arial" w:cs="Arial"/>
                <w:sz w:val="24"/>
                <w:szCs w:val="24"/>
              </w:rPr>
            </w:pPr>
          </w:p>
          <w:p w:rsidR="00C94BC2" w:rsidRDefault="00C94BC2" w:rsidP="00D20B18">
            <w:pPr>
              <w:rPr>
                <w:rFonts w:ascii="Arial" w:hAnsi="Arial" w:cs="Arial"/>
                <w:sz w:val="24"/>
                <w:szCs w:val="24"/>
              </w:rPr>
            </w:pPr>
          </w:p>
          <w:p w:rsidR="00C94BC2" w:rsidRDefault="00C94BC2" w:rsidP="00D20B18">
            <w:pPr>
              <w:rPr>
                <w:rFonts w:ascii="Arial" w:hAnsi="Arial" w:cs="Arial"/>
                <w:sz w:val="24"/>
                <w:szCs w:val="24"/>
              </w:rPr>
            </w:pPr>
          </w:p>
          <w:p w:rsidR="00C94BC2" w:rsidRDefault="00C94BC2" w:rsidP="00D20B18">
            <w:pPr>
              <w:rPr>
                <w:rFonts w:ascii="Arial" w:hAnsi="Arial" w:cs="Arial"/>
                <w:sz w:val="24"/>
                <w:szCs w:val="24"/>
              </w:rPr>
            </w:pPr>
          </w:p>
          <w:p w:rsidR="001B2D02" w:rsidRPr="001F28B2" w:rsidRDefault="001B2D02" w:rsidP="00D20B18">
            <w:pPr>
              <w:rPr>
                <w:rFonts w:ascii="Arial" w:hAnsi="Arial" w:cs="Arial"/>
                <w:sz w:val="24"/>
                <w:szCs w:val="24"/>
              </w:rPr>
            </w:pPr>
            <w:r>
              <w:rPr>
                <w:rFonts w:ascii="Arial" w:hAnsi="Arial" w:cs="Arial"/>
                <w:sz w:val="24"/>
                <w:szCs w:val="24"/>
              </w:rPr>
              <w:t>March 2020</w:t>
            </w:r>
          </w:p>
        </w:tc>
      </w:tr>
      <w:tr w:rsidR="001B2D02" w:rsidRPr="001F28B2" w:rsidTr="00883648">
        <w:trPr>
          <w:trHeight w:val="1327"/>
        </w:trPr>
        <w:tc>
          <w:tcPr>
            <w:tcW w:w="948" w:type="dxa"/>
          </w:tcPr>
          <w:p w:rsidR="004A1C63" w:rsidRDefault="0061620B" w:rsidP="004A1C63">
            <w:pPr>
              <w:rPr>
                <w:rFonts w:ascii="Arial" w:hAnsi="Arial" w:cs="Arial"/>
                <w:sz w:val="24"/>
                <w:szCs w:val="24"/>
              </w:rPr>
            </w:pPr>
            <w:r>
              <w:rPr>
                <w:rFonts w:ascii="Arial" w:hAnsi="Arial" w:cs="Arial"/>
                <w:sz w:val="24"/>
                <w:szCs w:val="24"/>
              </w:rPr>
              <w:t>9.</w:t>
            </w:r>
          </w:p>
          <w:p w:rsidR="0061620B" w:rsidRDefault="0061620B" w:rsidP="004A1C63">
            <w:pPr>
              <w:rPr>
                <w:rFonts w:ascii="Arial" w:hAnsi="Arial" w:cs="Arial"/>
                <w:sz w:val="24"/>
                <w:szCs w:val="24"/>
              </w:rPr>
            </w:pPr>
            <w:r>
              <w:rPr>
                <w:rFonts w:ascii="Arial" w:hAnsi="Arial" w:cs="Arial"/>
                <w:sz w:val="24"/>
                <w:szCs w:val="24"/>
              </w:rPr>
              <w:t>v.</w:t>
            </w:r>
          </w:p>
          <w:p w:rsidR="0061620B" w:rsidRDefault="0061620B" w:rsidP="004A1C63">
            <w:pPr>
              <w:rPr>
                <w:rFonts w:ascii="Arial" w:hAnsi="Arial" w:cs="Arial"/>
                <w:sz w:val="24"/>
                <w:szCs w:val="24"/>
              </w:rPr>
            </w:pPr>
          </w:p>
          <w:p w:rsidR="0061620B" w:rsidRDefault="0061620B" w:rsidP="004A1C63">
            <w:pPr>
              <w:rPr>
                <w:rFonts w:ascii="Arial" w:hAnsi="Arial" w:cs="Arial"/>
                <w:sz w:val="24"/>
                <w:szCs w:val="24"/>
              </w:rPr>
            </w:pPr>
          </w:p>
          <w:p w:rsidR="0061620B" w:rsidRDefault="0061620B" w:rsidP="004A1C63">
            <w:pPr>
              <w:rPr>
                <w:rFonts w:ascii="Arial" w:hAnsi="Arial" w:cs="Arial"/>
                <w:sz w:val="24"/>
                <w:szCs w:val="24"/>
              </w:rPr>
            </w:pPr>
          </w:p>
          <w:p w:rsidR="0061620B" w:rsidRDefault="0061620B" w:rsidP="004A1C63">
            <w:pPr>
              <w:rPr>
                <w:rFonts w:ascii="Arial" w:hAnsi="Arial" w:cs="Arial"/>
                <w:sz w:val="24"/>
                <w:szCs w:val="24"/>
              </w:rPr>
            </w:pPr>
          </w:p>
          <w:p w:rsidR="00C94BC2" w:rsidRDefault="00C94BC2" w:rsidP="004A1C63">
            <w:pPr>
              <w:rPr>
                <w:rFonts w:ascii="Arial" w:hAnsi="Arial" w:cs="Arial"/>
                <w:sz w:val="24"/>
                <w:szCs w:val="24"/>
              </w:rPr>
            </w:pPr>
          </w:p>
          <w:p w:rsidR="001B2D02" w:rsidRDefault="004A1C63" w:rsidP="004A1C63">
            <w:pPr>
              <w:rPr>
                <w:rFonts w:ascii="Arial" w:hAnsi="Arial" w:cs="Arial"/>
                <w:sz w:val="24"/>
                <w:szCs w:val="24"/>
              </w:rPr>
            </w:pPr>
            <w:r>
              <w:rPr>
                <w:rFonts w:ascii="Arial" w:hAnsi="Arial" w:cs="Arial"/>
                <w:sz w:val="24"/>
                <w:szCs w:val="24"/>
              </w:rPr>
              <w:t>vi.</w:t>
            </w:r>
          </w:p>
        </w:tc>
        <w:tc>
          <w:tcPr>
            <w:tcW w:w="6807" w:type="dxa"/>
          </w:tcPr>
          <w:p w:rsidR="001B2D02" w:rsidRPr="00677AA7" w:rsidRDefault="004A1C63" w:rsidP="001F28B2">
            <w:pPr>
              <w:jc w:val="both"/>
              <w:rPr>
                <w:rFonts w:ascii="Arial" w:hAnsi="Arial" w:cs="Arial"/>
                <w:sz w:val="24"/>
                <w:szCs w:val="24"/>
              </w:rPr>
            </w:pPr>
            <w:r w:rsidRPr="00677AA7">
              <w:rPr>
                <w:rFonts w:ascii="Arial" w:hAnsi="Arial" w:cs="Arial"/>
                <w:sz w:val="24"/>
                <w:szCs w:val="24"/>
              </w:rPr>
              <w:t>Budget Planning 2020/21</w:t>
            </w:r>
          </w:p>
          <w:p w:rsidR="0061620B" w:rsidRPr="00677AA7" w:rsidRDefault="0061620B" w:rsidP="001F28B2">
            <w:pPr>
              <w:jc w:val="both"/>
              <w:rPr>
                <w:rFonts w:ascii="Arial" w:hAnsi="Arial" w:cs="Arial"/>
                <w:sz w:val="24"/>
                <w:szCs w:val="24"/>
              </w:rPr>
            </w:pPr>
            <w:r w:rsidRPr="00677AA7">
              <w:rPr>
                <w:rFonts w:ascii="Arial" w:hAnsi="Arial" w:cs="Arial"/>
                <w:sz w:val="24"/>
                <w:szCs w:val="24"/>
              </w:rPr>
              <w:t>HLH Chief Executive to continue to engage at a strategic level with the Highland Council to reduce the budget gap for 2020/21.</w:t>
            </w:r>
          </w:p>
          <w:p w:rsidR="00C94BC2" w:rsidRPr="00677AA7" w:rsidRDefault="00C94BC2" w:rsidP="001F28B2">
            <w:pPr>
              <w:jc w:val="both"/>
              <w:rPr>
                <w:rFonts w:ascii="Arial" w:hAnsi="Arial" w:cs="Arial"/>
                <w:i/>
                <w:sz w:val="24"/>
                <w:szCs w:val="24"/>
              </w:rPr>
            </w:pPr>
            <w:r w:rsidRPr="00677AA7">
              <w:rPr>
                <w:rFonts w:ascii="Arial" w:hAnsi="Arial" w:cs="Arial"/>
                <w:i/>
                <w:sz w:val="24"/>
                <w:szCs w:val="24"/>
              </w:rPr>
              <w:t xml:space="preserve">Regular meetings </w:t>
            </w:r>
            <w:r w:rsidR="00906B49" w:rsidRPr="00677AA7">
              <w:rPr>
                <w:rFonts w:ascii="Arial" w:hAnsi="Arial" w:cs="Arial"/>
                <w:i/>
                <w:sz w:val="24"/>
                <w:szCs w:val="24"/>
              </w:rPr>
              <w:t>continue to take</w:t>
            </w:r>
            <w:r w:rsidRPr="00677AA7">
              <w:rPr>
                <w:rFonts w:ascii="Arial" w:hAnsi="Arial" w:cs="Arial"/>
                <w:i/>
                <w:sz w:val="24"/>
                <w:szCs w:val="24"/>
              </w:rPr>
              <w:t xml:space="preserve"> place with THC Senior Staff and Members and </w:t>
            </w:r>
            <w:r w:rsidR="00906B49" w:rsidRPr="00677AA7">
              <w:rPr>
                <w:rFonts w:ascii="Arial" w:hAnsi="Arial" w:cs="Arial"/>
                <w:i/>
                <w:sz w:val="24"/>
                <w:szCs w:val="24"/>
              </w:rPr>
              <w:t>an update will be included on the agenda for the 19 March 2020 HLH Board meeting.</w:t>
            </w:r>
          </w:p>
          <w:p w:rsidR="004A1C63" w:rsidRPr="00677AA7" w:rsidRDefault="004A1C63" w:rsidP="001F28B2">
            <w:pPr>
              <w:jc w:val="both"/>
              <w:rPr>
                <w:rFonts w:ascii="Arial" w:hAnsi="Arial" w:cs="Arial"/>
                <w:sz w:val="24"/>
                <w:szCs w:val="24"/>
              </w:rPr>
            </w:pPr>
            <w:r w:rsidRPr="00677AA7">
              <w:rPr>
                <w:rFonts w:ascii="Arial" w:hAnsi="Arial" w:cs="Arial"/>
                <w:sz w:val="24"/>
                <w:szCs w:val="24"/>
              </w:rPr>
              <w:t>Possibilities for capital borrowing to be investigated with The Highland Council.</w:t>
            </w:r>
          </w:p>
          <w:p w:rsidR="004A1C63" w:rsidRPr="00677AA7" w:rsidRDefault="006B437F" w:rsidP="001F28B2">
            <w:pPr>
              <w:jc w:val="both"/>
              <w:rPr>
                <w:rFonts w:ascii="Arial" w:hAnsi="Arial" w:cs="Arial"/>
                <w:i/>
                <w:sz w:val="24"/>
                <w:szCs w:val="24"/>
              </w:rPr>
            </w:pPr>
            <w:r w:rsidRPr="00677AA7">
              <w:rPr>
                <w:rFonts w:ascii="Arial" w:hAnsi="Arial" w:cs="Arial"/>
                <w:i/>
                <w:sz w:val="24"/>
                <w:szCs w:val="24"/>
              </w:rPr>
              <w:t>Agreed in principle, Capital requests to b</w:t>
            </w:r>
            <w:r w:rsidR="00677AA7">
              <w:rPr>
                <w:rFonts w:ascii="Arial" w:hAnsi="Arial" w:cs="Arial"/>
                <w:i/>
                <w:sz w:val="24"/>
                <w:szCs w:val="24"/>
              </w:rPr>
              <w:t>e</w:t>
            </w:r>
            <w:r w:rsidRPr="00677AA7">
              <w:rPr>
                <w:rFonts w:ascii="Arial" w:hAnsi="Arial" w:cs="Arial"/>
                <w:i/>
                <w:sz w:val="24"/>
                <w:szCs w:val="24"/>
              </w:rPr>
              <w:t xml:space="preserve"> accompanied by a business case.</w:t>
            </w:r>
          </w:p>
        </w:tc>
        <w:tc>
          <w:tcPr>
            <w:tcW w:w="1142" w:type="dxa"/>
          </w:tcPr>
          <w:p w:rsidR="001B2D02" w:rsidRPr="00677AA7" w:rsidRDefault="001B2D02" w:rsidP="00006EE9">
            <w:pPr>
              <w:rPr>
                <w:rFonts w:ascii="Arial" w:hAnsi="Arial" w:cs="Arial"/>
                <w:sz w:val="24"/>
                <w:szCs w:val="24"/>
              </w:rPr>
            </w:pPr>
          </w:p>
          <w:p w:rsidR="0061620B" w:rsidRPr="00677AA7" w:rsidRDefault="0061620B" w:rsidP="00006EE9">
            <w:pPr>
              <w:rPr>
                <w:rFonts w:ascii="Arial" w:hAnsi="Arial" w:cs="Arial"/>
                <w:sz w:val="24"/>
                <w:szCs w:val="24"/>
              </w:rPr>
            </w:pPr>
          </w:p>
          <w:p w:rsidR="0061620B" w:rsidRPr="00677AA7" w:rsidRDefault="0061620B" w:rsidP="00006EE9">
            <w:pPr>
              <w:rPr>
                <w:rFonts w:ascii="Arial" w:hAnsi="Arial" w:cs="Arial"/>
                <w:sz w:val="24"/>
                <w:szCs w:val="24"/>
              </w:rPr>
            </w:pPr>
          </w:p>
          <w:p w:rsidR="0061620B" w:rsidRPr="00677AA7" w:rsidRDefault="0061620B" w:rsidP="00006EE9">
            <w:pPr>
              <w:rPr>
                <w:rFonts w:ascii="Arial" w:hAnsi="Arial" w:cs="Arial"/>
                <w:sz w:val="24"/>
                <w:szCs w:val="24"/>
              </w:rPr>
            </w:pPr>
          </w:p>
          <w:p w:rsidR="004A1C63" w:rsidRPr="00677AA7" w:rsidRDefault="0061620B" w:rsidP="00006EE9">
            <w:pPr>
              <w:rPr>
                <w:rFonts w:ascii="Arial" w:hAnsi="Arial" w:cs="Arial"/>
                <w:sz w:val="24"/>
                <w:szCs w:val="24"/>
              </w:rPr>
            </w:pPr>
            <w:r w:rsidRPr="00677AA7">
              <w:rPr>
                <w:rFonts w:ascii="Arial" w:hAnsi="Arial" w:cs="Arial"/>
                <w:sz w:val="24"/>
                <w:szCs w:val="24"/>
              </w:rPr>
              <w:t>SW</w:t>
            </w:r>
          </w:p>
          <w:p w:rsidR="0061620B" w:rsidRPr="00677AA7" w:rsidRDefault="0061620B" w:rsidP="00006EE9">
            <w:pPr>
              <w:rPr>
                <w:rFonts w:ascii="Arial" w:hAnsi="Arial" w:cs="Arial"/>
                <w:sz w:val="24"/>
                <w:szCs w:val="24"/>
              </w:rPr>
            </w:pPr>
          </w:p>
          <w:p w:rsidR="0061620B" w:rsidRPr="00677AA7" w:rsidRDefault="0061620B" w:rsidP="00006EE9">
            <w:pPr>
              <w:rPr>
                <w:rFonts w:ascii="Arial" w:hAnsi="Arial" w:cs="Arial"/>
                <w:sz w:val="24"/>
                <w:szCs w:val="24"/>
              </w:rPr>
            </w:pPr>
          </w:p>
          <w:p w:rsidR="0061620B" w:rsidRPr="00677AA7" w:rsidRDefault="0061620B" w:rsidP="00006EE9">
            <w:pPr>
              <w:rPr>
                <w:rFonts w:ascii="Arial" w:hAnsi="Arial" w:cs="Arial"/>
                <w:sz w:val="24"/>
                <w:szCs w:val="24"/>
              </w:rPr>
            </w:pPr>
          </w:p>
          <w:p w:rsidR="00C94BC2" w:rsidRPr="00677AA7" w:rsidRDefault="00C94BC2" w:rsidP="00006EE9">
            <w:pPr>
              <w:rPr>
                <w:rFonts w:ascii="Arial" w:hAnsi="Arial" w:cs="Arial"/>
                <w:sz w:val="24"/>
                <w:szCs w:val="24"/>
              </w:rPr>
            </w:pPr>
          </w:p>
          <w:p w:rsidR="0061620B" w:rsidRPr="00677AA7" w:rsidRDefault="0061620B" w:rsidP="00006EE9">
            <w:pPr>
              <w:rPr>
                <w:rFonts w:ascii="Arial" w:hAnsi="Arial" w:cs="Arial"/>
                <w:sz w:val="24"/>
                <w:szCs w:val="24"/>
              </w:rPr>
            </w:pPr>
            <w:r w:rsidRPr="00677AA7">
              <w:rPr>
                <w:rFonts w:ascii="Arial" w:hAnsi="Arial" w:cs="Arial"/>
                <w:sz w:val="24"/>
                <w:szCs w:val="24"/>
              </w:rPr>
              <w:t>SW</w:t>
            </w:r>
          </w:p>
        </w:tc>
        <w:tc>
          <w:tcPr>
            <w:tcW w:w="1276" w:type="dxa"/>
          </w:tcPr>
          <w:p w:rsidR="001B2D02" w:rsidRPr="00677AA7" w:rsidRDefault="001B2D02" w:rsidP="00D20B18">
            <w:pPr>
              <w:rPr>
                <w:rFonts w:ascii="Arial" w:hAnsi="Arial" w:cs="Arial"/>
                <w:sz w:val="24"/>
                <w:szCs w:val="24"/>
              </w:rPr>
            </w:pPr>
          </w:p>
          <w:p w:rsidR="0061620B" w:rsidRPr="00677AA7" w:rsidRDefault="0061620B" w:rsidP="00D20B18">
            <w:pPr>
              <w:rPr>
                <w:rFonts w:ascii="Arial" w:hAnsi="Arial" w:cs="Arial"/>
                <w:sz w:val="24"/>
                <w:szCs w:val="24"/>
              </w:rPr>
            </w:pPr>
          </w:p>
          <w:p w:rsidR="0061620B" w:rsidRPr="00677AA7" w:rsidRDefault="0061620B" w:rsidP="00D20B18">
            <w:pPr>
              <w:rPr>
                <w:rFonts w:ascii="Arial" w:hAnsi="Arial" w:cs="Arial"/>
                <w:sz w:val="24"/>
                <w:szCs w:val="24"/>
              </w:rPr>
            </w:pPr>
          </w:p>
          <w:p w:rsidR="0061620B" w:rsidRPr="00677AA7" w:rsidRDefault="0061620B" w:rsidP="00D20B18">
            <w:pPr>
              <w:rPr>
                <w:rFonts w:ascii="Arial" w:hAnsi="Arial" w:cs="Arial"/>
                <w:sz w:val="24"/>
                <w:szCs w:val="24"/>
              </w:rPr>
            </w:pPr>
          </w:p>
          <w:p w:rsidR="004A1C63" w:rsidRPr="00677AA7" w:rsidRDefault="00906B49" w:rsidP="00D20B18">
            <w:pPr>
              <w:rPr>
                <w:rFonts w:ascii="Arial" w:hAnsi="Arial" w:cs="Arial"/>
                <w:sz w:val="24"/>
                <w:szCs w:val="24"/>
              </w:rPr>
            </w:pPr>
            <w:r w:rsidRPr="00677AA7">
              <w:rPr>
                <w:rFonts w:ascii="Arial" w:hAnsi="Arial" w:cs="Arial"/>
                <w:sz w:val="24"/>
                <w:szCs w:val="24"/>
              </w:rPr>
              <w:t>March 2020</w:t>
            </w:r>
          </w:p>
          <w:p w:rsidR="0061620B" w:rsidRPr="00677AA7" w:rsidRDefault="0061620B" w:rsidP="00D20B18">
            <w:pPr>
              <w:rPr>
                <w:rFonts w:ascii="Arial" w:hAnsi="Arial" w:cs="Arial"/>
                <w:sz w:val="24"/>
                <w:szCs w:val="24"/>
              </w:rPr>
            </w:pPr>
          </w:p>
          <w:p w:rsidR="0061620B" w:rsidRPr="00677AA7" w:rsidRDefault="0061620B" w:rsidP="00D20B18">
            <w:pPr>
              <w:rPr>
                <w:rFonts w:ascii="Arial" w:hAnsi="Arial" w:cs="Arial"/>
                <w:sz w:val="24"/>
                <w:szCs w:val="24"/>
              </w:rPr>
            </w:pPr>
          </w:p>
          <w:p w:rsidR="0061620B" w:rsidRPr="00677AA7" w:rsidRDefault="0061620B" w:rsidP="00D20B18">
            <w:pPr>
              <w:rPr>
                <w:rFonts w:ascii="Arial" w:hAnsi="Arial" w:cs="Arial"/>
                <w:sz w:val="24"/>
                <w:szCs w:val="24"/>
              </w:rPr>
            </w:pPr>
          </w:p>
          <w:p w:rsidR="0061620B" w:rsidRPr="00677AA7" w:rsidRDefault="0061620B" w:rsidP="00D20B18">
            <w:pPr>
              <w:rPr>
                <w:rFonts w:ascii="Arial" w:hAnsi="Arial" w:cs="Arial"/>
                <w:sz w:val="24"/>
                <w:szCs w:val="24"/>
              </w:rPr>
            </w:pPr>
            <w:r w:rsidRPr="00677AA7">
              <w:rPr>
                <w:rFonts w:ascii="Arial" w:hAnsi="Arial" w:cs="Arial"/>
                <w:sz w:val="24"/>
                <w:szCs w:val="24"/>
              </w:rPr>
              <w:t>Ongoing</w:t>
            </w:r>
          </w:p>
        </w:tc>
      </w:tr>
      <w:tr w:rsidR="004A1C63" w:rsidRPr="001F28B2" w:rsidTr="00883648">
        <w:trPr>
          <w:trHeight w:val="1327"/>
        </w:trPr>
        <w:tc>
          <w:tcPr>
            <w:tcW w:w="948" w:type="dxa"/>
          </w:tcPr>
          <w:p w:rsidR="004A1C63" w:rsidRDefault="004A1C63" w:rsidP="004A1C63">
            <w:pPr>
              <w:rPr>
                <w:rFonts w:ascii="Arial" w:hAnsi="Arial" w:cs="Arial"/>
                <w:sz w:val="24"/>
                <w:szCs w:val="24"/>
              </w:rPr>
            </w:pPr>
          </w:p>
          <w:p w:rsidR="004A1C63" w:rsidRDefault="004A1C63" w:rsidP="004A1C63">
            <w:pPr>
              <w:rPr>
                <w:rFonts w:ascii="Arial" w:hAnsi="Arial" w:cs="Arial"/>
                <w:sz w:val="24"/>
                <w:szCs w:val="24"/>
              </w:rPr>
            </w:pPr>
            <w:r>
              <w:rPr>
                <w:rFonts w:ascii="Arial" w:hAnsi="Arial" w:cs="Arial"/>
                <w:sz w:val="24"/>
                <w:szCs w:val="24"/>
              </w:rPr>
              <w:t>10ii.</w:t>
            </w:r>
          </w:p>
        </w:tc>
        <w:tc>
          <w:tcPr>
            <w:tcW w:w="6807" w:type="dxa"/>
          </w:tcPr>
          <w:p w:rsidR="004A1C63" w:rsidRPr="00906B49" w:rsidRDefault="004A1C63" w:rsidP="001F28B2">
            <w:pPr>
              <w:jc w:val="both"/>
              <w:rPr>
                <w:rFonts w:ascii="Arial" w:hAnsi="Arial" w:cs="Arial"/>
                <w:sz w:val="24"/>
                <w:szCs w:val="24"/>
              </w:rPr>
            </w:pPr>
            <w:r w:rsidRPr="00906B49">
              <w:rPr>
                <w:rFonts w:ascii="Arial" w:hAnsi="Arial" w:cs="Arial"/>
                <w:sz w:val="24"/>
                <w:szCs w:val="24"/>
              </w:rPr>
              <w:t>Pricing Review</w:t>
            </w:r>
          </w:p>
          <w:p w:rsidR="004A1C63" w:rsidRPr="00906B49" w:rsidRDefault="004A1C63" w:rsidP="001F28B2">
            <w:pPr>
              <w:jc w:val="both"/>
              <w:rPr>
                <w:rFonts w:ascii="Arial" w:hAnsi="Arial" w:cs="Arial"/>
                <w:sz w:val="24"/>
                <w:szCs w:val="24"/>
              </w:rPr>
            </w:pPr>
            <w:r w:rsidRPr="00906B49">
              <w:rPr>
                <w:rFonts w:ascii="Arial" w:hAnsi="Arial" w:cs="Arial"/>
                <w:sz w:val="24"/>
                <w:szCs w:val="24"/>
              </w:rPr>
              <w:t>Firmer proposals regarding the pricing review in relation to the budget process, including a full analysis of attrition and retention strategy to be brought back to the Board.</w:t>
            </w:r>
          </w:p>
          <w:p w:rsidR="004A1C63" w:rsidRPr="00906B49" w:rsidRDefault="00C94BC2" w:rsidP="001F28B2">
            <w:pPr>
              <w:jc w:val="both"/>
              <w:rPr>
                <w:rFonts w:ascii="Arial" w:hAnsi="Arial" w:cs="Arial"/>
                <w:i/>
                <w:sz w:val="24"/>
                <w:szCs w:val="24"/>
              </w:rPr>
            </w:pPr>
            <w:r w:rsidRPr="00906B49">
              <w:rPr>
                <w:rFonts w:ascii="Arial" w:hAnsi="Arial" w:cs="Arial"/>
                <w:i/>
                <w:sz w:val="24"/>
                <w:szCs w:val="24"/>
              </w:rPr>
              <w:t>Scheduled to report to HLH June Board meeting as part of the regular Marketing and Communications Strategy update.</w:t>
            </w:r>
          </w:p>
        </w:tc>
        <w:tc>
          <w:tcPr>
            <w:tcW w:w="1142" w:type="dxa"/>
          </w:tcPr>
          <w:p w:rsidR="004A1C63" w:rsidRPr="00906B49" w:rsidRDefault="004A1C63" w:rsidP="00006EE9">
            <w:pPr>
              <w:rPr>
                <w:rFonts w:ascii="Arial" w:hAnsi="Arial" w:cs="Arial"/>
                <w:sz w:val="24"/>
                <w:szCs w:val="24"/>
              </w:rPr>
            </w:pPr>
          </w:p>
          <w:p w:rsidR="004A1C63" w:rsidRPr="00906B49" w:rsidRDefault="004A1C63" w:rsidP="00006EE9">
            <w:pPr>
              <w:rPr>
                <w:rFonts w:ascii="Arial" w:hAnsi="Arial" w:cs="Arial"/>
                <w:sz w:val="24"/>
                <w:szCs w:val="24"/>
              </w:rPr>
            </w:pPr>
          </w:p>
          <w:p w:rsidR="004A1C63" w:rsidRPr="00906B49" w:rsidRDefault="004A1C63" w:rsidP="00006EE9">
            <w:pPr>
              <w:rPr>
                <w:rFonts w:ascii="Arial" w:hAnsi="Arial" w:cs="Arial"/>
                <w:sz w:val="24"/>
                <w:szCs w:val="24"/>
              </w:rPr>
            </w:pPr>
          </w:p>
          <w:p w:rsidR="004A1C63" w:rsidRPr="00906B49" w:rsidRDefault="004A1C63" w:rsidP="00006EE9">
            <w:pPr>
              <w:rPr>
                <w:rFonts w:ascii="Arial" w:hAnsi="Arial" w:cs="Arial"/>
                <w:sz w:val="24"/>
                <w:szCs w:val="24"/>
              </w:rPr>
            </w:pPr>
          </w:p>
          <w:p w:rsidR="004A1C63" w:rsidRPr="00906B49" w:rsidRDefault="0061620B" w:rsidP="0061620B">
            <w:pPr>
              <w:rPr>
                <w:rFonts w:ascii="Arial" w:hAnsi="Arial" w:cs="Arial"/>
                <w:sz w:val="24"/>
                <w:szCs w:val="24"/>
              </w:rPr>
            </w:pPr>
            <w:r w:rsidRPr="00906B49">
              <w:rPr>
                <w:rFonts w:ascii="Arial" w:hAnsi="Arial" w:cs="Arial"/>
                <w:sz w:val="24"/>
                <w:szCs w:val="24"/>
              </w:rPr>
              <w:t>JWM</w:t>
            </w:r>
          </w:p>
        </w:tc>
        <w:tc>
          <w:tcPr>
            <w:tcW w:w="1276" w:type="dxa"/>
          </w:tcPr>
          <w:p w:rsidR="004A1C63" w:rsidRPr="00906B49" w:rsidRDefault="004A1C63" w:rsidP="00D20B18">
            <w:pPr>
              <w:rPr>
                <w:rFonts w:ascii="Arial" w:hAnsi="Arial" w:cs="Arial"/>
                <w:sz w:val="24"/>
                <w:szCs w:val="24"/>
              </w:rPr>
            </w:pPr>
          </w:p>
          <w:p w:rsidR="004A1C63" w:rsidRPr="00906B49" w:rsidRDefault="004A1C63" w:rsidP="00D20B18">
            <w:pPr>
              <w:rPr>
                <w:rFonts w:ascii="Arial" w:hAnsi="Arial" w:cs="Arial"/>
                <w:sz w:val="24"/>
                <w:szCs w:val="24"/>
              </w:rPr>
            </w:pPr>
          </w:p>
          <w:p w:rsidR="004A1C63" w:rsidRPr="00906B49" w:rsidRDefault="004A1C63" w:rsidP="00D20B18">
            <w:pPr>
              <w:rPr>
                <w:rFonts w:ascii="Arial" w:hAnsi="Arial" w:cs="Arial"/>
                <w:sz w:val="24"/>
                <w:szCs w:val="24"/>
              </w:rPr>
            </w:pPr>
          </w:p>
          <w:p w:rsidR="004A1C63" w:rsidRPr="00906B49" w:rsidRDefault="004A1C63" w:rsidP="00D20B18">
            <w:pPr>
              <w:rPr>
                <w:rFonts w:ascii="Arial" w:hAnsi="Arial" w:cs="Arial"/>
                <w:sz w:val="24"/>
                <w:szCs w:val="24"/>
              </w:rPr>
            </w:pPr>
          </w:p>
          <w:p w:rsidR="004A1C63" w:rsidRPr="00906B49" w:rsidRDefault="00C94BC2" w:rsidP="00D20B18">
            <w:pPr>
              <w:rPr>
                <w:rFonts w:ascii="Arial" w:hAnsi="Arial" w:cs="Arial"/>
                <w:sz w:val="24"/>
                <w:szCs w:val="24"/>
              </w:rPr>
            </w:pPr>
            <w:r w:rsidRPr="00906B49">
              <w:rPr>
                <w:rFonts w:ascii="Arial" w:hAnsi="Arial" w:cs="Arial"/>
                <w:sz w:val="24"/>
                <w:szCs w:val="24"/>
              </w:rPr>
              <w:t>June 2020</w:t>
            </w:r>
          </w:p>
        </w:tc>
      </w:tr>
      <w:tr w:rsidR="00D10DFD" w:rsidRPr="001F28B2" w:rsidTr="009737CA">
        <w:trPr>
          <w:trHeight w:val="1327"/>
        </w:trPr>
        <w:tc>
          <w:tcPr>
            <w:tcW w:w="948" w:type="dxa"/>
          </w:tcPr>
          <w:p w:rsidR="00D10DFD" w:rsidRDefault="00D10DFD" w:rsidP="00D10DFD">
            <w:pPr>
              <w:rPr>
                <w:rFonts w:ascii="Arial" w:hAnsi="Arial" w:cs="Arial"/>
                <w:sz w:val="24"/>
                <w:szCs w:val="24"/>
              </w:rPr>
            </w:pPr>
          </w:p>
          <w:p w:rsidR="00D10DFD" w:rsidRDefault="00D10DFD" w:rsidP="00D10DFD">
            <w:pPr>
              <w:rPr>
                <w:rFonts w:ascii="Arial" w:hAnsi="Arial" w:cs="Arial"/>
                <w:sz w:val="24"/>
                <w:szCs w:val="24"/>
              </w:rPr>
            </w:pPr>
            <w:r>
              <w:rPr>
                <w:rFonts w:ascii="Arial" w:hAnsi="Arial" w:cs="Arial"/>
                <w:sz w:val="24"/>
                <w:szCs w:val="24"/>
              </w:rPr>
              <w:t>13iv.</w:t>
            </w:r>
          </w:p>
        </w:tc>
        <w:tc>
          <w:tcPr>
            <w:tcW w:w="6807" w:type="dxa"/>
            <w:tcBorders>
              <w:top w:val="single" w:sz="8" w:space="0" w:color="auto"/>
              <w:left w:val="nil"/>
              <w:bottom w:val="single" w:sz="8" w:space="0" w:color="auto"/>
              <w:right w:val="single" w:sz="8" w:space="0" w:color="auto"/>
            </w:tcBorders>
          </w:tcPr>
          <w:p w:rsidR="00D10DFD" w:rsidRPr="00D10DFD" w:rsidRDefault="00D10DFD" w:rsidP="00D10DFD">
            <w:pPr>
              <w:jc w:val="both"/>
              <w:rPr>
                <w:rFonts w:ascii="Arial" w:hAnsi="Arial" w:cs="Arial"/>
                <w:sz w:val="24"/>
                <w:szCs w:val="24"/>
              </w:rPr>
            </w:pPr>
            <w:r w:rsidRPr="00D10DFD">
              <w:rPr>
                <w:rFonts w:ascii="Arial" w:hAnsi="Arial" w:cs="Arial"/>
                <w:sz w:val="24"/>
                <w:szCs w:val="24"/>
              </w:rPr>
              <w:t>Performance Report</w:t>
            </w:r>
          </w:p>
          <w:p w:rsidR="00D10DFD" w:rsidRPr="00D10DFD" w:rsidRDefault="00D10DFD" w:rsidP="00D10DFD">
            <w:pPr>
              <w:jc w:val="both"/>
              <w:rPr>
                <w:rFonts w:ascii="Arial" w:hAnsi="Arial" w:cs="Arial"/>
                <w:sz w:val="24"/>
                <w:szCs w:val="24"/>
              </w:rPr>
            </w:pPr>
            <w:r w:rsidRPr="00D10DFD">
              <w:rPr>
                <w:rFonts w:ascii="Arial" w:hAnsi="Arial" w:cs="Arial"/>
                <w:sz w:val="24"/>
                <w:szCs w:val="24"/>
              </w:rPr>
              <w:t>A simplified reporting format to be developed for staff.</w:t>
            </w:r>
          </w:p>
          <w:p w:rsidR="00D10DFD" w:rsidRPr="00D10DFD" w:rsidRDefault="00D10DFD" w:rsidP="00D10DFD">
            <w:pPr>
              <w:jc w:val="both"/>
              <w:rPr>
                <w:rFonts w:ascii="Arial" w:hAnsi="Arial" w:cs="Arial"/>
                <w:i/>
                <w:iCs/>
                <w:sz w:val="24"/>
                <w:szCs w:val="24"/>
              </w:rPr>
            </w:pPr>
            <w:r w:rsidRPr="00D10DFD">
              <w:rPr>
                <w:rFonts w:ascii="Arial" w:hAnsi="Arial" w:cs="Arial"/>
                <w:i/>
                <w:iCs/>
                <w:sz w:val="24"/>
                <w:szCs w:val="24"/>
              </w:rPr>
              <w:t xml:space="preserve">A RAG rating radar diagram has been added to the performance pages of the staff web site and SMT performance reporting database and has also been included in the March Performance Report. </w:t>
            </w:r>
          </w:p>
        </w:tc>
        <w:tc>
          <w:tcPr>
            <w:tcW w:w="1142" w:type="dxa"/>
            <w:tcBorders>
              <w:top w:val="single" w:sz="8" w:space="0" w:color="auto"/>
              <w:left w:val="nil"/>
              <w:bottom w:val="single" w:sz="8" w:space="0" w:color="auto"/>
              <w:right w:val="single" w:sz="8" w:space="0" w:color="auto"/>
            </w:tcBorders>
          </w:tcPr>
          <w:p w:rsidR="00D10DFD" w:rsidRPr="00D10DFD" w:rsidRDefault="00D10DFD" w:rsidP="00D10DFD">
            <w:pPr>
              <w:rPr>
                <w:rFonts w:ascii="Arial" w:hAnsi="Arial" w:cs="Arial"/>
                <w:sz w:val="24"/>
                <w:szCs w:val="24"/>
              </w:rPr>
            </w:pPr>
          </w:p>
          <w:p w:rsidR="00D10DFD" w:rsidRPr="00D10DFD" w:rsidRDefault="00D10DFD" w:rsidP="00D10DFD">
            <w:pPr>
              <w:rPr>
                <w:rFonts w:ascii="Arial" w:hAnsi="Arial" w:cs="Arial"/>
                <w:sz w:val="24"/>
                <w:szCs w:val="24"/>
              </w:rPr>
            </w:pPr>
          </w:p>
          <w:p w:rsidR="00D10DFD" w:rsidRPr="00D10DFD" w:rsidRDefault="00D10DFD" w:rsidP="00D10DFD">
            <w:pPr>
              <w:rPr>
                <w:rFonts w:ascii="Arial" w:hAnsi="Arial" w:cs="Arial"/>
                <w:sz w:val="24"/>
                <w:szCs w:val="24"/>
              </w:rPr>
            </w:pPr>
            <w:r w:rsidRPr="00D10DFD">
              <w:rPr>
                <w:rFonts w:ascii="Arial" w:hAnsi="Arial" w:cs="Arial"/>
                <w:sz w:val="24"/>
                <w:szCs w:val="24"/>
              </w:rPr>
              <w:t>DW</w:t>
            </w:r>
          </w:p>
        </w:tc>
        <w:tc>
          <w:tcPr>
            <w:tcW w:w="1276" w:type="dxa"/>
            <w:tcBorders>
              <w:top w:val="single" w:sz="8" w:space="0" w:color="auto"/>
              <w:left w:val="nil"/>
              <w:bottom w:val="single" w:sz="8" w:space="0" w:color="auto"/>
              <w:right w:val="single" w:sz="8" w:space="0" w:color="auto"/>
            </w:tcBorders>
          </w:tcPr>
          <w:p w:rsidR="00D10DFD" w:rsidRPr="00D10DFD" w:rsidRDefault="00D10DFD" w:rsidP="00D10DFD">
            <w:pPr>
              <w:rPr>
                <w:rFonts w:ascii="Arial" w:hAnsi="Arial" w:cs="Arial"/>
                <w:sz w:val="24"/>
                <w:szCs w:val="24"/>
              </w:rPr>
            </w:pPr>
          </w:p>
          <w:p w:rsidR="00D10DFD" w:rsidRPr="00D10DFD" w:rsidRDefault="00D10DFD" w:rsidP="00D10DFD">
            <w:pPr>
              <w:rPr>
                <w:rFonts w:ascii="Arial" w:hAnsi="Arial" w:cs="Arial"/>
                <w:sz w:val="24"/>
                <w:szCs w:val="24"/>
              </w:rPr>
            </w:pPr>
          </w:p>
          <w:p w:rsidR="00D10DFD" w:rsidRPr="00D10DFD" w:rsidRDefault="00D10DFD" w:rsidP="00D10DFD">
            <w:pPr>
              <w:rPr>
                <w:rFonts w:ascii="Arial" w:hAnsi="Arial" w:cs="Arial"/>
                <w:sz w:val="24"/>
                <w:szCs w:val="24"/>
              </w:rPr>
            </w:pPr>
            <w:r w:rsidRPr="00D10DFD">
              <w:rPr>
                <w:rFonts w:ascii="Arial" w:hAnsi="Arial" w:cs="Arial"/>
                <w:sz w:val="24"/>
                <w:szCs w:val="24"/>
              </w:rPr>
              <w:t>Complete</w:t>
            </w:r>
          </w:p>
        </w:tc>
      </w:tr>
      <w:tr w:rsidR="00D10DFD" w:rsidRPr="001F28B2" w:rsidTr="00883648">
        <w:trPr>
          <w:trHeight w:val="1327"/>
        </w:trPr>
        <w:tc>
          <w:tcPr>
            <w:tcW w:w="948" w:type="dxa"/>
          </w:tcPr>
          <w:p w:rsidR="00D10DFD" w:rsidRDefault="00D10DFD" w:rsidP="00D10DFD">
            <w:pPr>
              <w:rPr>
                <w:rFonts w:ascii="Arial" w:hAnsi="Arial" w:cs="Arial"/>
                <w:sz w:val="24"/>
                <w:szCs w:val="24"/>
              </w:rPr>
            </w:pPr>
          </w:p>
          <w:p w:rsidR="00D10DFD" w:rsidRDefault="00D10DFD" w:rsidP="00D10DFD">
            <w:pPr>
              <w:rPr>
                <w:rFonts w:ascii="Arial" w:hAnsi="Arial" w:cs="Arial"/>
                <w:sz w:val="24"/>
                <w:szCs w:val="24"/>
              </w:rPr>
            </w:pPr>
            <w:r>
              <w:rPr>
                <w:rFonts w:ascii="Arial" w:hAnsi="Arial" w:cs="Arial"/>
                <w:sz w:val="24"/>
                <w:szCs w:val="24"/>
              </w:rPr>
              <w:t>16ii.</w:t>
            </w:r>
          </w:p>
        </w:tc>
        <w:tc>
          <w:tcPr>
            <w:tcW w:w="6807" w:type="dxa"/>
          </w:tcPr>
          <w:p w:rsidR="00D10DFD" w:rsidRPr="00C94BC2" w:rsidRDefault="00D10DFD" w:rsidP="00D10DFD">
            <w:pPr>
              <w:jc w:val="both"/>
              <w:rPr>
                <w:rFonts w:ascii="Arial" w:hAnsi="Arial" w:cs="Arial"/>
                <w:sz w:val="24"/>
                <w:szCs w:val="24"/>
              </w:rPr>
            </w:pPr>
            <w:r w:rsidRPr="00C94BC2">
              <w:rPr>
                <w:rFonts w:ascii="Arial" w:hAnsi="Arial" w:cs="Arial"/>
                <w:sz w:val="24"/>
                <w:szCs w:val="24"/>
              </w:rPr>
              <w:t>Chair/Chief Executive’s Updates</w:t>
            </w:r>
          </w:p>
          <w:p w:rsidR="00D10DFD" w:rsidRPr="00C94BC2" w:rsidRDefault="00D10DFD" w:rsidP="00D10DFD">
            <w:pPr>
              <w:jc w:val="both"/>
              <w:rPr>
                <w:rFonts w:ascii="Arial" w:hAnsi="Arial" w:cs="Arial"/>
                <w:sz w:val="24"/>
                <w:szCs w:val="24"/>
              </w:rPr>
            </w:pPr>
            <w:r w:rsidRPr="00C94BC2">
              <w:rPr>
                <w:rFonts w:ascii="Arial" w:hAnsi="Arial" w:cs="Arial"/>
                <w:sz w:val="24"/>
                <w:szCs w:val="24"/>
              </w:rPr>
              <w:t>Authority delegated to the Finance and Audit Committee to consider the Strathpeffer Pavilion Business Case.</w:t>
            </w:r>
          </w:p>
          <w:p w:rsidR="005352F3" w:rsidRPr="00C94BC2" w:rsidRDefault="00C94BC2" w:rsidP="00D10DFD">
            <w:pPr>
              <w:jc w:val="both"/>
              <w:rPr>
                <w:rFonts w:ascii="Arial" w:hAnsi="Arial" w:cs="Arial"/>
                <w:i/>
                <w:sz w:val="24"/>
                <w:szCs w:val="24"/>
              </w:rPr>
            </w:pPr>
            <w:r w:rsidRPr="00C94BC2">
              <w:rPr>
                <w:rFonts w:ascii="Arial" w:hAnsi="Arial" w:cs="Arial"/>
                <w:i/>
                <w:sz w:val="24"/>
                <w:szCs w:val="24"/>
              </w:rPr>
              <w:t xml:space="preserve">Business Case recommendation for HLH to adopt the operation of </w:t>
            </w:r>
            <w:proofErr w:type="spellStart"/>
            <w:r w:rsidRPr="00C94BC2">
              <w:rPr>
                <w:rFonts w:ascii="Arial" w:hAnsi="Arial" w:cs="Arial"/>
                <w:i/>
                <w:sz w:val="24"/>
                <w:szCs w:val="24"/>
              </w:rPr>
              <w:t>Strathpeffer</w:t>
            </w:r>
            <w:proofErr w:type="spellEnd"/>
            <w:r w:rsidRPr="00C94BC2">
              <w:rPr>
                <w:rFonts w:ascii="Arial" w:hAnsi="Arial" w:cs="Arial"/>
                <w:i/>
                <w:sz w:val="24"/>
                <w:szCs w:val="24"/>
              </w:rPr>
              <w:t xml:space="preserve"> Pavilion was approved at 24 February 2020 </w:t>
            </w:r>
            <w:r w:rsidR="004C23A2">
              <w:rPr>
                <w:rFonts w:ascii="Arial" w:hAnsi="Arial" w:cs="Arial"/>
                <w:i/>
                <w:sz w:val="24"/>
                <w:szCs w:val="24"/>
              </w:rPr>
              <w:t>Finance and Audit Committee</w:t>
            </w:r>
            <w:r w:rsidRPr="00C94BC2">
              <w:rPr>
                <w:rFonts w:ascii="Arial" w:hAnsi="Arial" w:cs="Arial"/>
                <w:i/>
                <w:sz w:val="24"/>
                <w:szCs w:val="24"/>
              </w:rPr>
              <w:t xml:space="preserve"> meeting with transfer set for 1 April 2020.</w:t>
            </w:r>
          </w:p>
        </w:tc>
        <w:tc>
          <w:tcPr>
            <w:tcW w:w="1142" w:type="dxa"/>
          </w:tcPr>
          <w:p w:rsidR="00D10DFD" w:rsidRPr="00C94BC2" w:rsidRDefault="00D10DFD" w:rsidP="00D10DFD">
            <w:pPr>
              <w:rPr>
                <w:rFonts w:ascii="Arial" w:hAnsi="Arial" w:cs="Arial"/>
                <w:sz w:val="24"/>
                <w:szCs w:val="24"/>
              </w:rPr>
            </w:pPr>
          </w:p>
          <w:p w:rsidR="00D10DFD" w:rsidRPr="00C94BC2" w:rsidRDefault="00D10DFD" w:rsidP="00D10DFD">
            <w:pPr>
              <w:rPr>
                <w:rFonts w:ascii="Arial" w:hAnsi="Arial" w:cs="Arial"/>
                <w:sz w:val="24"/>
                <w:szCs w:val="24"/>
              </w:rPr>
            </w:pPr>
          </w:p>
          <w:p w:rsidR="00D10DFD" w:rsidRPr="00C94BC2" w:rsidRDefault="00D10DFD" w:rsidP="00D10DFD">
            <w:pPr>
              <w:rPr>
                <w:rFonts w:ascii="Arial" w:hAnsi="Arial" w:cs="Arial"/>
                <w:sz w:val="24"/>
                <w:szCs w:val="24"/>
              </w:rPr>
            </w:pPr>
          </w:p>
          <w:p w:rsidR="00D10DFD" w:rsidRPr="00C94BC2" w:rsidRDefault="008F4E47" w:rsidP="00D10DFD">
            <w:pPr>
              <w:rPr>
                <w:rFonts w:ascii="Arial" w:hAnsi="Arial" w:cs="Arial"/>
                <w:sz w:val="24"/>
                <w:szCs w:val="24"/>
              </w:rPr>
            </w:pPr>
            <w:r w:rsidRPr="00C94BC2">
              <w:rPr>
                <w:rFonts w:ascii="Arial" w:hAnsi="Arial" w:cs="Arial"/>
                <w:sz w:val="24"/>
                <w:szCs w:val="24"/>
              </w:rPr>
              <w:t>JWM</w:t>
            </w:r>
          </w:p>
        </w:tc>
        <w:tc>
          <w:tcPr>
            <w:tcW w:w="1276" w:type="dxa"/>
          </w:tcPr>
          <w:p w:rsidR="00D10DFD" w:rsidRPr="00C94BC2" w:rsidRDefault="00D10DFD" w:rsidP="00D10DFD">
            <w:pPr>
              <w:rPr>
                <w:rFonts w:ascii="Arial" w:hAnsi="Arial" w:cs="Arial"/>
                <w:sz w:val="24"/>
                <w:szCs w:val="24"/>
              </w:rPr>
            </w:pPr>
          </w:p>
          <w:p w:rsidR="00D10DFD" w:rsidRPr="00C94BC2" w:rsidRDefault="00D10DFD" w:rsidP="00D10DFD">
            <w:pPr>
              <w:rPr>
                <w:rFonts w:ascii="Arial" w:hAnsi="Arial" w:cs="Arial"/>
                <w:sz w:val="24"/>
                <w:szCs w:val="24"/>
              </w:rPr>
            </w:pPr>
          </w:p>
          <w:p w:rsidR="00D10DFD" w:rsidRPr="00C94BC2" w:rsidRDefault="00D10DFD" w:rsidP="00D10DFD">
            <w:pPr>
              <w:rPr>
                <w:rFonts w:ascii="Arial" w:hAnsi="Arial" w:cs="Arial"/>
                <w:sz w:val="24"/>
                <w:szCs w:val="24"/>
              </w:rPr>
            </w:pPr>
          </w:p>
          <w:p w:rsidR="00D10DFD" w:rsidRPr="00C94BC2" w:rsidRDefault="00C94BC2" w:rsidP="00D10DFD">
            <w:pPr>
              <w:rPr>
                <w:rFonts w:ascii="Arial" w:hAnsi="Arial" w:cs="Arial"/>
                <w:sz w:val="24"/>
                <w:szCs w:val="24"/>
              </w:rPr>
            </w:pPr>
            <w:r w:rsidRPr="00C94BC2">
              <w:rPr>
                <w:rFonts w:ascii="Arial" w:hAnsi="Arial" w:cs="Arial"/>
                <w:sz w:val="24"/>
                <w:szCs w:val="24"/>
              </w:rPr>
              <w:t>Complete</w:t>
            </w:r>
          </w:p>
        </w:tc>
      </w:tr>
      <w:tr w:rsidR="00D10DFD" w:rsidRPr="001F28B2" w:rsidTr="00883648">
        <w:trPr>
          <w:trHeight w:val="1327"/>
        </w:trPr>
        <w:tc>
          <w:tcPr>
            <w:tcW w:w="948" w:type="dxa"/>
          </w:tcPr>
          <w:p w:rsidR="00D10DFD" w:rsidRDefault="00D10DFD" w:rsidP="00D10DFD">
            <w:pPr>
              <w:rPr>
                <w:rFonts w:ascii="Arial" w:hAnsi="Arial" w:cs="Arial"/>
                <w:sz w:val="24"/>
                <w:szCs w:val="24"/>
              </w:rPr>
            </w:pPr>
          </w:p>
        </w:tc>
        <w:tc>
          <w:tcPr>
            <w:tcW w:w="6807" w:type="dxa"/>
          </w:tcPr>
          <w:p w:rsidR="00D10DFD" w:rsidRDefault="00D10DFD" w:rsidP="00D10DFD">
            <w:pPr>
              <w:jc w:val="both"/>
              <w:rPr>
                <w:rFonts w:ascii="Arial" w:hAnsi="Arial" w:cs="Arial"/>
                <w:sz w:val="24"/>
                <w:szCs w:val="24"/>
              </w:rPr>
            </w:pPr>
            <w:r>
              <w:rPr>
                <w:rFonts w:ascii="Arial" w:hAnsi="Arial" w:cs="Arial"/>
                <w:sz w:val="24"/>
                <w:szCs w:val="24"/>
              </w:rPr>
              <w:t>Valedictory</w:t>
            </w:r>
          </w:p>
          <w:p w:rsidR="00D10DFD" w:rsidRDefault="00D10DFD" w:rsidP="00D10DFD">
            <w:pPr>
              <w:jc w:val="both"/>
              <w:rPr>
                <w:rFonts w:ascii="Arial" w:hAnsi="Arial" w:cs="Arial"/>
                <w:sz w:val="24"/>
                <w:szCs w:val="24"/>
              </w:rPr>
            </w:pPr>
            <w:r>
              <w:rPr>
                <w:rFonts w:ascii="Arial" w:hAnsi="Arial" w:cs="Arial"/>
                <w:sz w:val="24"/>
                <w:szCs w:val="24"/>
              </w:rPr>
              <w:t>A letter conveying the Board’s thanks and paying tribute to Donald McLachlan’s work during his time as Chair of High Life Highland sent by Ian Ross</w:t>
            </w:r>
            <w:r w:rsidR="005352F3">
              <w:rPr>
                <w:rFonts w:ascii="Arial" w:hAnsi="Arial" w:cs="Arial"/>
                <w:sz w:val="24"/>
                <w:szCs w:val="24"/>
              </w:rPr>
              <w:t xml:space="preserve"> </w:t>
            </w:r>
            <w:bookmarkStart w:id="0" w:name="_GoBack"/>
            <w:bookmarkEnd w:id="0"/>
            <w:r>
              <w:rPr>
                <w:rFonts w:ascii="Arial" w:hAnsi="Arial" w:cs="Arial"/>
                <w:sz w:val="24"/>
                <w:szCs w:val="24"/>
              </w:rPr>
              <w:t xml:space="preserve">on 16 December </w:t>
            </w:r>
            <w:proofErr w:type="gramStart"/>
            <w:r>
              <w:rPr>
                <w:rFonts w:ascii="Arial" w:hAnsi="Arial" w:cs="Arial"/>
                <w:sz w:val="24"/>
                <w:szCs w:val="24"/>
              </w:rPr>
              <w:t>2019 .</w:t>
            </w:r>
            <w:proofErr w:type="gramEnd"/>
          </w:p>
        </w:tc>
        <w:tc>
          <w:tcPr>
            <w:tcW w:w="1142" w:type="dxa"/>
          </w:tcPr>
          <w:p w:rsidR="00D10DFD" w:rsidRPr="00833CC7" w:rsidRDefault="00D10DFD" w:rsidP="00D10DFD">
            <w:pPr>
              <w:rPr>
                <w:rFonts w:ascii="Arial" w:hAnsi="Arial" w:cs="Arial"/>
                <w:sz w:val="24"/>
                <w:szCs w:val="24"/>
              </w:rPr>
            </w:pPr>
          </w:p>
          <w:p w:rsidR="00D10DFD" w:rsidRPr="00833CC7" w:rsidRDefault="00D10DFD" w:rsidP="00D10DFD">
            <w:pPr>
              <w:rPr>
                <w:rFonts w:ascii="Arial" w:hAnsi="Arial" w:cs="Arial"/>
                <w:sz w:val="24"/>
                <w:szCs w:val="24"/>
              </w:rPr>
            </w:pPr>
          </w:p>
          <w:p w:rsidR="00D10DFD" w:rsidRPr="00833CC7" w:rsidRDefault="00D10DFD" w:rsidP="00D10DFD">
            <w:pPr>
              <w:rPr>
                <w:rFonts w:ascii="Arial" w:hAnsi="Arial" w:cs="Arial"/>
                <w:sz w:val="24"/>
                <w:szCs w:val="24"/>
              </w:rPr>
            </w:pPr>
          </w:p>
          <w:p w:rsidR="00D10DFD" w:rsidRPr="00833CC7" w:rsidRDefault="00D10DFD" w:rsidP="00D10DFD">
            <w:pPr>
              <w:rPr>
                <w:rFonts w:ascii="Arial" w:hAnsi="Arial" w:cs="Arial"/>
                <w:sz w:val="24"/>
                <w:szCs w:val="24"/>
              </w:rPr>
            </w:pPr>
            <w:r w:rsidRPr="00833CC7">
              <w:rPr>
                <w:rFonts w:ascii="Arial" w:hAnsi="Arial" w:cs="Arial"/>
                <w:sz w:val="24"/>
                <w:szCs w:val="24"/>
              </w:rPr>
              <w:t>IR</w:t>
            </w:r>
          </w:p>
        </w:tc>
        <w:tc>
          <w:tcPr>
            <w:tcW w:w="1276" w:type="dxa"/>
          </w:tcPr>
          <w:p w:rsidR="00D10DFD" w:rsidRPr="00833CC7" w:rsidRDefault="00D10DFD" w:rsidP="00D10DFD">
            <w:pPr>
              <w:rPr>
                <w:rFonts w:ascii="Arial" w:hAnsi="Arial" w:cs="Arial"/>
                <w:sz w:val="24"/>
                <w:szCs w:val="24"/>
              </w:rPr>
            </w:pPr>
          </w:p>
          <w:p w:rsidR="00D10DFD" w:rsidRPr="00833CC7" w:rsidRDefault="00D10DFD" w:rsidP="00D10DFD">
            <w:pPr>
              <w:rPr>
                <w:rFonts w:ascii="Arial" w:hAnsi="Arial" w:cs="Arial"/>
                <w:sz w:val="24"/>
                <w:szCs w:val="24"/>
              </w:rPr>
            </w:pPr>
          </w:p>
          <w:p w:rsidR="00D10DFD" w:rsidRPr="00833CC7" w:rsidRDefault="00D10DFD" w:rsidP="00D10DFD">
            <w:pPr>
              <w:rPr>
                <w:rFonts w:ascii="Arial" w:hAnsi="Arial" w:cs="Arial"/>
                <w:sz w:val="24"/>
                <w:szCs w:val="24"/>
              </w:rPr>
            </w:pPr>
          </w:p>
          <w:p w:rsidR="00D10DFD" w:rsidRPr="00833CC7" w:rsidRDefault="00D10DFD" w:rsidP="00D10DFD">
            <w:pPr>
              <w:rPr>
                <w:rFonts w:ascii="Arial" w:hAnsi="Arial" w:cs="Arial"/>
                <w:sz w:val="24"/>
                <w:szCs w:val="24"/>
              </w:rPr>
            </w:pPr>
            <w:r w:rsidRPr="00833CC7">
              <w:rPr>
                <w:rFonts w:ascii="Arial" w:hAnsi="Arial" w:cs="Arial"/>
                <w:sz w:val="24"/>
                <w:szCs w:val="24"/>
              </w:rPr>
              <w:t>Complete</w:t>
            </w:r>
          </w:p>
        </w:tc>
      </w:tr>
    </w:tbl>
    <w:p w:rsidR="00A772B8" w:rsidRPr="00987187" w:rsidRDefault="00A772B8" w:rsidP="00006EE9">
      <w:pPr>
        <w:widowControl w:val="0"/>
        <w:suppressAutoHyphens/>
        <w:spacing w:after="0" w:line="240" w:lineRule="auto"/>
        <w:jc w:val="both"/>
        <w:rPr>
          <w:rFonts w:ascii="Arial" w:eastAsia="Times New Roman" w:hAnsi="Arial" w:cs="Arial"/>
          <w:b/>
          <w:snapToGrid w:val="0"/>
          <w:lang w:eastAsia="en-US"/>
        </w:rPr>
      </w:pPr>
    </w:p>
    <w:sectPr w:rsidR="00A772B8" w:rsidRPr="00987187" w:rsidSect="005B5C26">
      <w:pgSz w:w="12240" w:h="15840"/>
      <w:pgMar w:top="1418" w:right="1440" w:bottom="9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2D23"/>
    <w:multiLevelType w:val="hybridMultilevel"/>
    <w:tmpl w:val="BA76D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C24B1"/>
    <w:multiLevelType w:val="hybridMultilevel"/>
    <w:tmpl w:val="A5C62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137329"/>
    <w:multiLevelType w:val="hybridMultilevel"/>
    <w:tmpl w:val="35487F9C"/>
    <w:lvl w:ilvl="0" w:tplc="75BC301A">
      <w:start w:val="1"/>
      <w:numFmt w:val="lowerRoman"/>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137CE6"/>
    <w:multiLevelType w:val="hybridMultilevel"/>
    <w:tmpl w:val="15EC670A"/>
    <w:lvl w:ilvl="0" w:tplc="396069CE">
      <w:start w:val="1"/>
      <w:numFmt w:val="decimal"/>
      <w:lvlText w:val="%1."/>
      <w:lvlJc w:val="left"/>
      <w:pPr>
        <w:tabs>
          <w:tab w:val="num" w:pos="1080"/>
        </w:tabs>
        <w:ind w:left="108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7" w15:restartNumberingAfterBreak="0">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867202"/>
    <w:multiLevelType w:val="hybridMultilevel"/>
    <w:tmpl w:val="D5022A90"/>
    <w:lvl w:ilvl="0" w:tplc="2A8CB7E0">
      <w:start w:val="1"/>
      <w:numFmt w:val="lowerRoman"/>
      <w:lvlText w:val="%1."/>
      <w:lvlJc w:val="left"/>
      <w:pPr>
        <w:ind w:left="1440" w:hanging="360"/>
      </w:pPr>
      <w:rPr>
        <w:rFonts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042C5C"/>
    <w:multiLevelType w:val="hybridMultilevel"/>
    <w:tmpl w:val="C25CE3FE"/>
    <w:lvl w:ilvl="0" w:tplc="B63CCC82">
      <w:start w:val="1"/>
      <w:numFmt w:val="lowerRoman"/>
      <w:lvlText w:val="%1."/>
      <w:lvlJc w:val="left"/>
      <w:pPr>
        <w:ind w:left="1080" w:hanging="360"/>
      </w:pPr>
      <w:rPr>
        <w:rFonts w:ascii="Arial" w:eastAsia="Times New Roman" w:hAnsi="Arial" w:cs="Arial"/>
        <w:b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B0F7E1C"/>
    <w:multiLevelType w:val="hybridMultilevel"/>
    <w:tmpl w:val="D4FA1904"/>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1CB488C"/>
    <w:multiLevelType w:val="hybridMultilevel"/>
    <w:tmpl w:val="8DAA4A02"/>
    <w:lvl w:ilvl="0" w:tplc="2A8CB7E0">
      <w:start w:val="1"/>
      <w:numFmt w:val="lowerRoman"/>
      <w:lvlText w:val="%1."/>
      <w:lvlJc w:val="left"/>
      <w:pPr>
        <w:ind w:left="1440" w:hanging="360"/>
      </w:pPr>
      <w:rPr>
        <w:rFonts w:hint="default"/>
        <w:b w:val="0"/>
        <w:sz w:val="24"/>
        <w:szCs w:val="24"/>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B815252"/>
    <w:multiLevelType w:val="hybridMultilevel"/>
    <w:tmpl w:val="AA227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949E8"/>
    <w:multiLevelType w:val="hybridMultilevel"/>
    <w:tmpl w:val="F618B18A"/>
    <w:lvl w:ilvl="0" w:tplc="9FBC88A2">
      <w:start w:val="1"/>
      <w:numFmt w:val="lowerLetter"/>
      <w:lvlText w:val="%1."/>
      <w:lvlJc w:val="left"/>
      <w:pPr>
        <w:ind w:left="720" w:hanging="360"/>
      </w:pPr>
      <w:rPr>
        <w:rFonts w:ascii="Arial" w:eastAsiaTheme="minorEastAsia"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187A04"/>
    <w:multiLevelType w:val="hybridMultilevel"/>
    <w:tmpl w:val="59E2C1C6"/>
    <w:lvl w:ilvl="0" w:tplc="AECEB794">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E92112"/>
    <w:multiLevelType w:val="hybridMultilevel"/>
    <w:tmpl w:val="46E2B01A"/>
    <w:lvl w:ilvl="0" w:tplc="C8AE3F9E">
      <w:start w:val="1"/>
      <w:numFmt w:val="lowerRoman"/>
      <w:lvlText w:val="%1."/>
      <w:lvlJc w:val="left"/>
      <w:pPr>
        <w:ind w:left="1021" w:hanging="567"/>
      </w:pPr>
      <w:rPr>
        <w:rFonts w:hint="default"/>
      </w:rPr>
    </w:lvl>
    <w:lvl w:ilvl="1" w:tplc="08090019">
      <w:start w:val="1"/>
      <w:numFmt w:val="lowerLetter"/>
      <w:lvlText w:val="%2."/>
      <w:lvlJc w:val="left"/>
      <w:pPr>
        <w:ind w:left="1534" w:hanging="360"/>
      </w:pPr>
    </w:lvl>
    <w:lvl w:ilvl="2" w:tplc="0809001B">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8" w15:restartNumberingAfterBreak="0">
    <w:nsid w:val="6921675A"/>
    <w:multiLevelType w:val="hybridMultilevel"/>
    <w:tmpl w:val="8AA68E10"/>
    <w:lvl w:ilvl="0" w:tplc="760AF6C6">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80131F"/>
    <w:multiLevelType w:val="hybridMultilevel"/>
    <w:tmpl w:val="3B94F2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33901"/>
    <w:multiLevelType w:val="hybridMultilevel"/>
    <w:tmpl w:val="0F1C2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9B27C2"/>
    <w:multiLevelType w:val="hybridMultilevel"/>
    <w:tmpl w:val="BF825BAA"/>
    <w:lvl w:ilvl="0" w:tplc="E9B8C136">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4"/>
  </w:num>
  <w:num w:numId="4">
    <w:abstractNumId w:val="6"/>
  </w:num>
  <w:num w:numId="5">
    <w:abstractNumId w:val="7"/>
  </w:num>
  <w:num w:numId="6">
    <w:abstractNumId w:val="9"/>
  </w:num>
  <w:num w:numId="7">
    <w:abstractNumId w:val="20"/>
  </w:num>
  <w:num w:numId="8">
    <w:abstractNumId w:val="3"/>
  </w:num>
  <w:num w:numId="9">
    <w:abstractNumId w:val="2"/>
  </w:num>
  <w:num w:numId="10">
    <w:abstractNumId w:val="8"/>
  </w:num>
  <w:num w:numId="11">
    <w:abstractNumId w:val="0"/>
  </w:num>
  <w:num w:numId="12">
    <w:abstractNumId w:val="13"/>
  </w:num>
  <w:num w:numId="13">
    <w:abstractNumId w:val="22"/>
  </w:num>
  <w:num w:numId="14">
    <w:abstractNumId w:val="11"/>
  </w:num>
  <w:num w:numId="15">
    <w:abstractNumId w:val="17"/>
  </w:num>
  <w:num w:numId="16">
    <w:abstractNumId w:val="12"/>
  </w:num>
  <w:num w:numId="17">
    <w:abstractNumId w:val="21"/>
  </w:num>
  <w:num w:numId="18">
    <w:abstractNumId w:val="15"/>
  </w:num>
  <w:num w:numId="19">
    <w:abstractNumId w:val="1"/>
  </w:num>
  <w:num w:numId="20">
    <w:abstractNumId w:val="14"/>
  </w:num>
  <w:num w:numId="21">
    <w:abstractNumId w:val="18"/>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6F21"/>
    <w:rsid w:val="00000CEF"/>
    <w:rsid w:val="000033A4"/>
    <w:rsid w:val="00004371"/>
    <w:rsid w:val="00006EE9"/>
    <w:rsid w:val="000104C2"/>
    <w:rsid w:val="00012953"/>
    <w:rsid w:val="00014761"/>
    <w:rsid w:val="000216F1"/>
    <w:rsid w:val="000231FA"/>
    <w:rsid w:val="00030587"/>
    <w:rsid w:val="00035BB1"/>
    <w:rsid w:val="0003715D"/>
    <w:rsid w:val="00052EF7"/>
    <w:rsid w:val="00063267"/>
    <w:rsid w:val="00071FF4"/>
    <w:rsid w:val="00073290"/>
    <w:rsid w:val="000763E5"/>
    <w:rsid w:val="00083680"/>
    <w:rsid w:val="000A077D"/>
    <w:rsid w:val="000A7A57"/>
    <w:rsid w:val="000B1997"/>
    <w:rsid w:val="000B3A34"/>
    <w:rsid w:val="000B6A03"/>
    <w:rsid w:val="000C7720"/>
    <w:rsid w:val="000D47CD"/>
    <w:rsid w:val="000E1E8D"/>
    <w:rsid w:val="000F0D07"/>
    <w:rsid w:val="000F2078"/>
    <w:rsid w:val="000F2466"/>
    <w:rsid w:val="00103293"/>
    <w:rsid w:val="001122D2"/>
    <w:rsid w:val="00116DFC"/>
    <w:rsid w:val="00127CF6"/>
    <w:rsid w:val="00135CAD"/>
    <w:rsid w:val="001429CF"/>
    <w:rsid w:val="001449DB"/>
    <w:rsid w:val="001526F3"/>
    <w:rsid w:val="00152D00"/>
    <w:rsid w:val="0015399A"/>
    <w:rsid w:val="00154785"/>
    <w:rsid w:val="00164FF1"/>
    <w:rsid w:val="0017249F"/>
    <w:rsid w:val="00182560"/>
    <w:rsid w:val="001846AA"/>
    <w:rsid w:val="001847BE"/>
    <w:rsid w:val="0019006C"/>
    <w:rsid w:val="001917AD"/>
    <w:rsid w:val="00197F3A"/>
    <w:rsid w:val="001A201C"/>
    <w:rsid w:val="001A3B6D"/>
    <w:rsid w:val="001A5BCE"/>
    <w:rsid w:val="001B1293"/>
    <w:rsid w:val="001B2BCD"/>
    <w:rsid w:val="001B2D02"/>
    <w:rsid w:val="001C45BD"/>
    <w:rsid w:val="001C60A5"/>
    <w:rsid w:val="001D098B"/>
    <w:rsid w:val="001D65CA"/>
    <w:rsid w:val="001D6E6C"/>
    <w:rsid w:val="001E31FC"/>
    <w:rsid w:val="001E3E0C"/>
    <w:rsid w:val="001E452F"/>
    <w:rsid w:val="001F28B2"/>
    <w:rsid w:val="001F679F"/>
    <w:rsid w:val="001F6B15"/>
    <w:rsid w:val="001F6FF7"/>
    <w:rsid w:val="001F78C2"/>
    <w:rsid w:val="00205BD6"/>
    <w:rsid w:val="00210ADB"/>
    <w:rsid w:val="00211E12"/>
    <w:rsid w:val="00213A8C"/>
    <w:rsid w:val="00225F1F"/>
    <w:rsid w:val="0023085C"/>
    <w:rsid w:val="00233CFA"/>
    <w:rsid w:val="002363AE"/>
    <w:rsid w:val="00237C06"/>
    <w:rsid w:val="00246342"/>
    <w:rsid w:val="002537C5"/>
    <w:rsid w:val="00266B80"/>
    <w:rsid w:val="002747D1"/>
    <w:rsid w:val="0027684D"/>
    <w:rsid w:val="00287306"/>
    <w:rsid w:val="002952A1"/>
    <w:rsid w:val="002A7A05"/>
    <w:rsid w:val="002B4499"/>
    <w:rsid w:val="002B78B7"/>
    <w:rsid w:val="002C2C69"/>
    <w:rsid w:val="002C3405"/>
    <w:rsid w:val="002C3C6F"/>
    <w:rsid w:val="002C4F8F"/>
    <w:rsid w:val="002D01E9"/>
    <w:rsid w:val="002D662B"/>
    <w:rsid w:val="002E1CE4"/>
    <w:rsid w:val="002E405E"/>
    <w:rsid w:val="002F5339"/>
    <w:rsid w:val="002F5353"/>
    <w:rsid w:val="002F6F5E"/>
    <w:rsid w:val="003069A9"/>
    <w:rsid w:val="00306E7B"/>
    <w:rsid w:val="003118F4"/>
    <w:rsid w:val="00314CA2"/>
    <w:rsid w:val="003170CC"/>
    <w:rsid w:val="00330974"/>
    <w:rsid w:val="00331F7E"/>
    <w:rsid w:val="00335FEA"/>
    <w:rsid w:val="00354078"/>
    <w:rsid w:val="0035545E"/>
    <w:rsid w:val="00362DDA"/>
    <w:rsid w:val="00366C9E"/>
    <w:rsid w:val="003753CF"/>
    <w:rsid w:val="00376F44"/>
    <w:rsid w:val="00380CD1"/>
    <w:rsid w:val="003858C4"/>
    <w:rsid w:val="003922AC"/>
    <w:rsid w:val="00393FEF"/>
    <w:rsid w:val="003A0B11"/>
    <w:rsid w:val="003A222C"/>
    <w:rsid w:val="003A609F"/>
    <w:rsid w:val="003A6F0C"/>
    <w:rsid w:val="003A7161"/>
    <w:rsid w:val="003B03B2"/>
    <w:rsid w:val="003B0D1E"/>
    <w:rsid w:val="003B5B14"/>
    <w:rsid w:val="003B7945"/>
    <w:rsid w:val="003C0B8F"/>
    <w:rsid w:val="003C0DC6"/>
    <w:rsid w:val="003C31BE"/>
    <w:rsid w:val="003C4762"/>
    <w:rsid w:val="003D4866"/>
    <w:rsid w:val="003E173A"/>
    <w:rsid w:val="003E243E"/>
    <w:rsid w:val="003E772C"/>
    <w:rsid w:val="003F3238"/>
    <w:rsid w:val="003F3C0E"/>
    <w:rsid w:val="003F5213"/>
    <w:rsid w:val="003F6258"/>
    <w:rsid w:val="00402196"/>
    <w:rsid w:val="00406540"/>
    <w:rsid w:val="00425084"/>
    <w:rsid w:val="00436FCF"/>
    <w:rsid w:val="00440496"/>
    <w:rsid w:val="00440619"/>
    <w:rsid w:val="00444234"/>
    <w:rsid w:val="00446BF3"/>
    <w:rsid w:val="004545DE"/>
    <w:rsid w:val="0047044E"/>
    <w:rsid w:val="00473AD3"/>
    <w:rsid w:val="00481B26"/>
    <w:rsid w:val="00494D8C"/>
    <w:rsid w:val="0049604C"/>
    <w:rsid w:val="004965DB"/>
    <w:rsid w:val="004A1C63"/>
    <w:rsid w:val="004A3E99"/>
    <w:rsid w:val="004A536A"/>
    <w:rsid w:val="004A5705"/>
    <w:rsid w:val="004B4BE3"/>
    <w:rsid w:val="004B6391"/>
    <w:rsid w:val="004B7131"/>
    <w:rsid w:val="004B7775"/>
    <w:rsid w:val="004B7DD9"/>
    <w:rsid w:val="004C1A4D"/>
    <w:rsid w:val="004C23A2"/>
    <w:rsid w:val="004C3E68"/>
    <w:rsid w:val="004D60D2"/>
    <w:rsid w:val="004E1315"/>
    <w:rsid w:val="004E4710"/>
    <w:rsid w:val="005005E4"/>
    <w:rsid w:val="00500725"/>
    <w:rsid w:val="00501775"/>
    <w:rsid w:val="00501C71"/>
    <w:rsid w:val="005045F2"/>
    <w:rsid w:val="00510A3E"/>
    <w:rsid w:val="00510C3B"/>
    <w:rsid w:val="00511172"/>
    <w:rsid w:val="0051386A"/>
    <w:rsid w:val="00531568"/>
    <w:rsid w:val="00532A65"/>
    <w:rsid w:val="005352F3"/>
    <w:rsid w:val="00536E2D"/>
    <w:rsid w:val="00540FEE"/>
    <w:rsid w:val="005619DA"/>
    <w:rsid w:val="00562C72"/>
    <w:rsid w:val="00575A59"/>
    <w:rsid w:val="00587D92"/>
    <w:rsid w:val="00590015"/>
    <w:rsid w:val="005B02E7"/>
    <w:rsid w:val="005B10AD"/>
    <w:rsid w:val="005B5C26"/>
    <w:rsid w:val="005B60A9"/>
    <w:rsid w:val="005B6250"/>
    <w:rsid w:val="005F29CE"/>
    <w:rsid w:val="005F2C2C"/>
    <w:rsid w:val="0060668F"/>
    <w:rsid w:val="006154DA"/>
    <w:rsid w:val="0061620B"/>
    <w:rsid w:val="00621CF2"/>
    <w:rsid w:val="006403BD"/>
    <w:rsid w:val="00644E6A"/>
    <w:rsid w:val="00657124"/>
    <w:rsid w:val="00657EAC"/>
    <w:rsid w:val="00661688"/>
    <w:rsid w:val="00661E17"/>
    <w:rsid w:val="00662149"/>
    <w:rsid w:val="00662BF5"/>
    <w:rsid w:val="00665060"/>
    <w:rsid w:val="00672376"/>
    <w:rsid w:val="00677AA7"/>
    <w:rsid w:val="00683361"/>
    <w:rsid w:val="00687BEA"/>
    <w:rsid w:val="006944C0"/>
    <w:rsid w:val="00696D30"/>
    <w:rsid w:val="00697463"/>
    <w:rsid w:val="006A48C3"/>
    <w:rsid w:val="006B437F"/>
    <w:rsid w:val="006C6BE7"/>
    <w:rsid w:val="006E397B"/>
    <w:rsid w:val="006E4E94"/>
    <w:rsid w:val="006F405F"/>
    <w:rsid w:val="00702DC6"/>
    <w:rsid w:val="007046F9"/>
    <w:rsid w:val="0070485C"/>
    <w:rsid w:val="00712FAF"/>
    <w:rsid w:val="007160F1"/>
    <w:rsid w:val="007209FB"/>
    <w:rsid w:val="00720D0D"/>
    <w:rsid w:val="0072597C"/>
    <w:rsid w:val="00734256"/>
    <w:rsid w:val="00735C20"/>
    <w:rsid w:val="007521A6"/>
    <w:rsid w:val="007604B6"/>
    <w:rsid w:val="007628A8"/>
    <w:rsid w:val="00766A6E"/>
    <w:rsid w:val="00771A16"/>
    <w:rsid w:val="00773C15"/>
    <w:rsid w:val="00784CF5"/>
    <w:rsid w:val="00791D59"/>
    <w:rsid w:val="0079658A"/>
    <w:rsid w:val="007A1284"/>
    <w:rsid w:val="007D1780"/>
    <w:rsid w:val="007E2C39"/>
    <w:rsid w:val="007F2267"/>
    <w:rsid w:val="007F40AD"/>
    <w:rsid w:val="00807108"/>
    <w:rsid w:val="00811F58"/>
    <w:rsid w:val="00827282"/>
    <w:rsid w:val="008327B2"/>
    <w:rsid w:val="00833CC7"/>
    <w:rsid w:val="008404B0"/>
    <w:rsid w:val="00843830"/>
    <w:rsid w:val="008447CC"/>
    <w:rsid w:val="00844E20"/>
    <w:rsid w:val="00846FFA"/>
    <w:rsid w:val="00854421"/>
    <w:rsid w:val="00854E7B"/>
    <w:rsid w:val="00864109"/>
    <w:rsid w:val="00864133"/>
    <w:rsid w:val="00866BFC"/>
    <w:rsid w:val="00873F62"/>
    <w:rsid w:val="00874A42"/>
    <w:rsid w:val="00880248"/>
    <w:rsid w:val="00883648"/>
    <w:rsid w:val="00893FAA"/>
    <w:rsid w:val="008A1A0C"/>
    <w:rsid w:val="008A1B8C"/>
    <w:rsid w:val="008A4340"/>
    <w:rsid w:val="008A4440"/>
    <w:rsid w:val="008B4F4C"/>
    <w:rsid w:val="008C51AE"/>
    <w:rsid w:val="008D043F"/>
    <w:rsid w:val="008D06DC"/>
    <w:rsid w:val="008D394A"/>
    <w:rsid w:val="008E13E5"/>
    <w:rsid w:val="008F4E47"/>
    <w:rsid w:val="00906B49"/>
    <w:rsid w:val="00912C06"/>
    <w:rsid w:val="009169CE"/>
    <w:rsid w:val="00917BF9"/>
    <w:rsid w:val="00921223"/>
    <w:rsid w:val="00932F95"/>
    <w:rsid w:val="0094047C"/>
    <w:rsid w:val="0094077B"/>
    <w:rsid w:val="00940E3A"/>
    <w:rsid w:val="0094492F"/>
    <w:rsid w:val="009461E0"/>
    <w:rsid w:val="00947629"/>
    <w:rsid w:val="00977A27"/>
    <w:rsid w:val="0098330F"/>
    <w:rsid w:val="00987187"/>
    <w:rsid w:val="00992173"/>
    <w:rsid w:val="00994324"/>
    <w:rsid w:val="0099799A"/>
    <w:rsid w:val="009A05DA"/>
    <w:rsid w:val="009A2A78"/>
    <w:rsid w:val="009A2AC4"/>
    <w:rsid w:val="009A3157"/>
    <w:rsid w:val="009B1989"/>
    <w:rsid w:val="009B3B48"/>
    <w:rsid w:val="009B4C59"/>
    <w:rsid w:val="009C2BA9"/>
    <w:rsid w:val="009C4998"/>
    <w:rsid w:val="009D26C8"/>
    <w:rsid w:val="009E09DB"/>
    <w:rsid w:val="009E0F74"/>
    <w:rsid w:val="009F165B"/>
    <w:rsid w:val="009F6BF2"/>
    <w:rsid w:val="00A01986"/>
    <w:rsid w:val="00A13E6C"/>
    <w:rsid w:val="00A25258"/>
    <w:rsid w:val="00A27742"/>
    <w:rsid w:val="00A30DB0"/>
    <w:rsid w:val="00A31911"/>
    <w:rsid w:val="00A345B0"/>
    <w:rsid w:val="00A35CB5"/>
    <w:rsid w:val="00A432B5"/>
    <w:rsid w:val="00A45892"/>
    <w:rsid w:val="00A45F14"/>
    <w:rsid w:val="00A53622"/>
    <w:rsid w:val="00A573C2"/>
    <w:rsid w:val="00A615BC"/>
    <w:rsid w:val="00A66C31"/>
    <w:rsid w:val="00A67474"/>
    <w:rsid w:val="00A713A3"/>
    <w:rsid w:val="00A7591F"/>
    <w:rsid w:val="00A772B8"/>
    <w:rsid w:val="00A86218"/>
    <w:rsid w:val="00A909B5"/>
    <w:rsid w:val="00A91910"/>
    <w:rsid w:val="00A91EF6"/>
    <w:rsid w:val="00AA4583"/>
    <w:rsid w:val="00AA4CF1"/>
    <w:rsid w:val="00AB3438"/>
    <w:rsid w:val="00AB439C"/>
    <w:rsid w:val="00AC0FD7"/>
    <w:rsid w:val="00AC58C1"/>
    <w:rsid w:val="00AC755E"/>
    <w:rsid w:val="00AC78B9"/>
    <w:rsid w:val="00AE17B4"/>
    <w:rsid w:val="00AE3956"/>
    <w:rsid w:val="00AE6781"/>
    <w:rsid w:val="00AE7D3D"/>
    <w:rsid w:val="00AF576E"/>
    <w:rsid w:val="00B07CFA"/>
    <w:rsid w:val="00B16CE9"/>
    <w:rsid w:val="00B24E0C"/>
    <w:rsid w:val="00B334B9"/>
    <w:rsid w:val="00B3411F"/>
    <w:rsid w:val="00B34DB3"/>
    <w:rsid w:val="00B36E50"/>
    <w:rsid w:val="00B5143D"/>
    <w:rsid w:val="00B52874"/>
    <w:rsid w:val="00B56332"/>
    <w:rsid w:val="00B648AE"/>
    <w:rsid w:val="00B67BFB"/>
    <w:rsid w:val="00B74BF2"/>
    <w:rsid w:val="00B8704A"/>
    <w:rsid w:val="00B9254B"/>
    <w:rsid w:val="00B9568D"/>
    <w:rsid w:val="00BA0CDB"/>
    <w:rsid w:val="00BB288E"/>
    <w:rsid w:val="00BB4016"/>
    <w:rsid w:val="00BC0CE8"/>
    <w:rsid w:val="00BC1F88"/>
    <w:rsid w:val="00BD15CF"/>
    <w:rsid w:val="00BE087E"/>
    <w:rsid w:val="00BE5F8A"/>
    <w:rsid w:val="00C02ADC"/>
    <w:rsid w:val="00C06F21"/>
    <w:rsid w:val="00C10DEA"/>
    <w:rsid w:val="00C134B6"/>
    <w:rsid w:val="00C153C0"/>
    <w:rsid w:val="00C21D23"/>
    <w:rsid w:val="00C30771"/>
    <w:rsid w:val="00C33F4C"/>
    <w:rsid w:val="00C41F97"/>
    <w:rsid w:val="00C43EA0"/>
    <w:rsid w:val="00C44130"/>
    <w:rsid w:val="00C44CF9"/>
    <w:rsid w:val="00C46AF6"/>
    <w:rsid w:val="00C57229"/>
    <w:rsid w:val="00C6035D"/>
    <w:rsid w:val="00C66D20"/>
    <w:rsid w:val="00C67BFA"/>
    <w:rsid w:val="00C70B7C"/>
    <w:rsid w:val="00C72443"/>
    <w:rsid w:val="00C74E5A"/>
    <w:rsid w:val="00C77B42"/>
    <w:rsid w:val="00C851DE"/>
    <w:rsid w:val="00C86DBF"/>
    <w:rsid w:val="00C94BC2"/>
    <w:rsid w:val="00CA211B"/>
    <w:rsid w:val="00CB163C"/>
    <w:rsid w:val="00CC063B"/>
    <w:rsid w:val="00CC39C0"/>
    <w:rsid w:val="00CC5600"/>
    <w:rsid w:val="00CD46EE"/>
    <w:rsid w:val="00CD6874"/>
    <w:rsid w:val="00CE2764"/>
    <w:rsid w:val="00CE3FE1"/>
    <w:rsid w:val="00CE4C1E"/>
    <w:rsid w:val="00CF59C2"/>
    <w:rsid w:val="00D02DB3"/>
    <w:rsid w:val="00D07845"/>
    <w:rsid w:val="00D10DFD"/>
    <w:rsid w:val="00D14EC1"/>
    <w:rsid w:val="00D20B18"/>
    <w:rsid w:val="00D438C1"/>
    <w:rsid w:val="00D45860"/>
    <w:rsid w:val="00D47F7D"/>
    <w:rsid w:val="00D53DEA"/>
    <w:rsid w:val="00D540CE"/>
    <w:rsid w:val="00D65C3F"/>
    <w:rsid w:val="00D65C48"/>
    <w:rsid w:val="00D805F2"/>
    <w:rsid w:val="00D8542B"/>
    <w:rsid w:val="00D922B5"/>
    <w:rsid w:val="00D964F3"/>
    <w:rsid w:val="00DA1139"/>
    <w:rsid w:val="00DA76DE"/>
    <w:rsid w:val="00DA7DFB"/>
    <w:rsid w:val="00DB7F4C"/>
    <w:rsid w:val="00DC0A88"/>
    <w:rsid w:val="00DC4099"/>
    <w:rsid w:val="00DC5A03"/>
    <w:rsid w:val="00DD1D6B"/>
    <w:rsid w:val="00DD3714"/>
    <w:rsid w:val="00DD4289"/>
    <w:rsid w:val="00DE3554"/>
    <w:rsid w:val="00DE6212"/>
    <w:rsid w:val="00DF09CE"/>
    <w:rsid w:val="00DF1651"/>
    <w:rsid w:val="00DF1780"/>
    <w:rsid w:val="00E0011C"/>
    <w:rsid w:val="00E229D2"/>
    <w:rsid w:val="00E23DD5"/>
    <w:rsid w:val="00E41460"/>
    <w:rsid w:val="00E44804"/>
    <w:rsid w:val="00E45D50"/>
    <w:rsid w:val="00E553E6"/>
    <w:rsid w:val="00E7014B"/>
    <w:rsid w:val="00E7783D"/>
    <w:rsid w:val="00E82A30"/>
    <w:rsid w:val="00E840E8"/>
    <w:rsid w:val="00E85369"/>
    <w:rsid w:val="00E85907"/>
    <w:rsid w:val="00EA796B"/>
    <w:rsid w:val="00EB21D4"/>
    <w:rsid w:val="00EB3190"/>
    <w:rsid w:val="00EC7380"/>
    <w:rsid w:val="00ED03CF"/>
    <w:rsid w:val="00ED62F7"/>
    <w:rsid w:val="00F01A22"/>
    <w:rsid w:val="00F1046E"/>
    <w:rsid w:val="00F10A6E"/>
    <w:rsid w:val="00F23DCB"/>
    <w:rsid w:val="00F245EA"/>
    <w:rsid w:val="00F34721"/>
    <w:rsid w:val="00F36D9C"/>
    <w:rsid w:val="00F429C2"/>
    <w:rsid w:val="00F441F5"/>
    <w:rsid w:val="00F47972"/>
    <w:rsid w:val="00F51995"/>
    <w:rsid w:val="00F65115"/>
    <w:rsid w:val="00F664CB"/>
    <w:rsid w:val="00F7344B"/>
    <w:rsid w:val="00F742C4"/>
    <w:rsid w:val="00F74553"/>
    <w:rsid w:val="00F853F5"/>
    <w:rsid w:val="00F86DBB"/>
    <w:rsid w:val="00FA752C"/>
    <w:rsid w:val="00FC0CA8"/>
    <w:rsid w:val="00FC4157"/>
    <w:rsid w:val="00FF0A76"/>
    <w:rsid w:val="00FF1FA8"/>
    <w:rsid w:val="00FF2776"/>
    <w:rsid w:val="00FF347C"/>
    <w:rsid w:val="00FF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6931"/>
  <w15:docId w15:val="{7E90338F-E167-49E8-ADAE-50735CD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 w:type="paragraph" w:customStyle="1" w:styleId="CharCharCharCharChar">
    <w:name w:val="Char Char Char Char Char"/>
    <w:basedOn w:val="Normal"/>
    <w:rsid w:val="00AA4583"/>
    <w:pPr>
      <w:spacing w:after="160" w:line="240" w:lineRule="exact"/>
    </w:pPr>
    <w:rPr>
      <w:rFonts w:ascii="Verdana" w:eastAsia="Times New Roman" w:hAnsi="Verdana" w:cs="Times New Roman"/>
      <w:b/>
      <w:sz w:val="20"/>
      <w:szCs w:val="20"/>
      <w:lang w:val="en-US" w:eastAsia="en-US"/>
    </w:rPr>
  </w:style>
  <w:style w:type="paragraph" w:customStyle="1" w:styleId="CharCharCharCharChar3">
    <w:name w:val="Char Char Char Char Char3"/>
    <w:basedOn w:val="Normal"/>
    <w:rsid w:val="002F6F5E"/>
    <w:pPr>
      <w:spacing w:after="160" w:line="240" w:lineRule="exact"/>
    </w:pPr>
    <w:rPr>
      <w:rFonts w:ascii="Verdana" w:eastAsia="Times New Roman" w:hAnsi="Verdana" w:cs="Times New Roman"/>
      <w:b/>
      <w:sz w:val="20"/>
      <w:szCs w:val="20"/>
      <w:lang w:val="en-US" w:eastAsia="en-US"/>
    </w:rPr>
  </w:style>
  <w:style w:type="paragraph" w:customStyle="1" w:styleId="CharCharCharCharChar2">
    <w:name w:val="Char Char Char Char Char2"/>
    <w:basedOn w:val="Normal"/>
    <w:rsid w:val="00006EE9"/>
    <w:pPr>
      <w:spacing w:after="160" w:line="240" w:lineRule="exact"/>
    </w:pPr>
    <w:rPr>
      <w:rFonts w:ascii="Verdana" w:eastAsia="Times New Roman" w:hAnsi="Verdana" w:cs="Times New Roman"/>
      <w:b/>
      <w:sz w:val="20"/>
      <w:szCs w:val="20"/>
      <w:lang w:val="en-US" w:eastAsia="en-US"/>
    </w:rPr>
  </w:style>
  <w:style w:type="paragraph" w:styleId="PlainText">
    <w:name w:val="Plain Text"/>
    <w:basedOn w:val="Normal"/>
    <w:link w:val="PlainTextChar"/>
    <w:uiPriority w:val="99"/>
    <w:unhideWhenUsed/>
    <w:rsid w:val="00A772B8"/>
    <w:pPr>
      <w:spacing w:after="0" w:line="240" w:lineRule="auto"/>
    </w:pPr>
    <w:rPr>
      <w:rFonts w:ascii="Calibri" w:eastAsia="Calibri" w:hAnsi="Calibri" w:cs="Times New Roman"/>
      <w:szCs w:val="21"/>
      <w:lang w:eastAsia="en-US"/>
    </w:rPr>
  </w:style>
  <w:style w:type="character" w:customStyle="1" w:styleId="PlainTextChar">
    <w:name w:val="Plain Text Char"/>
    <w:basedOn w:val="DefaultParagraphFont"/>
    <w:link w:val="PlainText"/>
    <w:uiPriority w:val="99"/>
    <w:rsid w:val="00A772B8"/>
    <w:rPr>
      <w:rFonts w:ascii="Calibri" w:eastAsia="Calibri" w:hAnsi="Calibri" w:cs="Times New Roman"/>
      <w:szCs w:val="21"/>
      <w:lang w:eastAsia="en-US"/>
    </w:rPr>
  </w:style>
  <w:style w:type="character" w:styleId="Hyperlink">
    <w:name w:val="Hyperlink"/>
    <w:basedOn w:val="DefaultParagraphFont"/>
    <w:uiPriority w:val="99"/>
    <w:unhideWhenUsed/>
    <w:rsid w:val="002952A1"/>
    <w:rPr>
      <w:color w:val="0000FF" w:themeColor="hyperlink"/>
      <w:u w:val="single"/>
    </w:rPr>
  </w:style>
  <w:style w:type="paragraph" w:customStyle="1" w:styleId="CharCharCharCharChar1">
    <w:name w:val="Char Char Char Char Char1"/>
    <w:basedOn w:val="Normal"/>
    <w:rsid w:val="002952A1"/>
    <w:pPr>
      <w:spacing w:after="160" w:line="240" w:lineRule="exact"/>
    </w:pPr>
    <w:rPr>
      <w:rFonts w:ascii="Verdana" w:eastAsia="Times New Roman" w:hAnsi="Verdana" w:cs="Times New Roman"/>
      <w:b/>
      <w:sz w:val="20"/>
      <w:szCs w:val="20"/>
      <w:lang w:val="en-US" w:eastAsia="en-US"/>
    </w:rPr>
  </w:style>
  <w:style w:type="paragraph" w:customStyle="1" w:styleId="CharCharCharCharChar0">
    <w:name w:val="Char Char Char Char Char"/>
    <w:basedOn w:val="Normal"/>
    <w:rsid w:val="00C94BC2"/>
    <w:pPr>
      <w:spacing w:after="160" w:line="240" w:lineRule="exact"/>
    </w:pPr>
    <w:rPr>
      <w:rFonts w:ascii="Verdana" w:eastAsia="Times New Roman" w:hAnsi="Verdana" w:cs="Times New Roman"/>
      <w:b/>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336">
      <w:bodyDiv w:val="1"/>
      <w:marLeft w:val="0"/>
      <w:marRight w:val="0"/>
      <w:marTop w:val="0"/>
      <w:marBottom w:val="0"/>
      <w:divBdr>
        <w:top w:val="none" w:sz="0" w:space="0" w:color="auto"/>
        <w:left w:val="none" w:sz="0" w:space="0" w:color="auto"/>
        <w:bottom w:val="none" w:sz="0" w:space="0" w:color="auto"/>
        <w:right w:val="none" w:sz="0" w:space="0" w:color="auto"/>
      </w:divBdr>
    </w:div>
    <w:div w:id="345909560">
      <w:bodyDiv w:val="1"/>
      <w:marLeft w:val="0"/>
      <w:marRight w:val="0"/>
      <w:marTop w:val="0"/>
      <w:marBottom w:val="0"/>
      <w:divBdr>
        <w:top w:val="none" w:sz="0" w:space="0" w:color="auto"/>
        <w:left w:val="none" w:sz="0" w:space="0" w:color="auto"/>
        <w:bottom w:val="none" w:sz="0" w:space="0" w:color="auto"/>
        <w:right w:val="none" w:sz="0" w:space="0" w:color="auto"/>
      </w:divBdr>
    </w:div>
    <w:div w:id="647974828">
      <w:bodyDiv w:val="1"/>
      <w:marLeft w:val="0"/>
      <w:marRight w:val="0"/>
      <w:marTop w:val="0"/>
      <w:marBottom w:val="0"/>
      <w:divBdr>
        <w:top w:val="none" w:sz="0" w:space="0" w:color="auto"/>
        <w:left w:val="none" w:sz="0" w:space="0" w:color="auto"/>
        <w:bottom w:val="none" w:sz="0" w:space="0" w:color="auto"/>
        <w:right w:val="none" w:sz="0" w:space="0" w:color="auto"/>
      </w:divBdr>
    </w:div>
    <w:div w:id="1085343975">
      <w:bodyDiv w:val="1"/>
      <w:marLeft w:val="0"/>
      <w:marRight w:val="0"/>
      <w:marTop w:val="0"/>
      <w:marBottom w:val="0"/>
      <w:divBdr>
        <w:top w:val="none" w:sz="0" w:space="0" w:color="auto"/>
        <w:left w:val="none" w:sz="0" w:space="0" w:color="auto"/>
        <w:bottom w:val="none" w:sz="0" w:space="0" w:color="auto"/>
        <w:right w:val="none" w:sz="0" w:space="0" w:color="auto"/>
      </w:divBdr>
    </w:div>
    <w:div w:id="1276405698">
      <w:bodyDiv w:val="1"/>
      <w:marLeft w:val="0"/>
      <w:marRight w:val="0"/>
      <w:marTop w:val="0"/>
      <w:marBottom w:val="0"/>
      <w:divBdr>
        <w:top w:val="none" w:sz="0" w:space="0" w:color="auto"/>
        <w:left w:val="none" w:sz="0" w:space="0" w:color="auto"/>
        <w:bottom w:val="none" w:sz="0" w:space="0" w:color="auto"/>
        <w:right w:val="none" w:sz="0" w:space="0" w:color="auto"/>
      </w:divBdr>
    </w:div>
    <w:div w:id="1350831878">
      <w:bodyDiv w:val="1"/>
      <w:marLeft w:val="0"/>
      <w:marRight w:val="0"/>
      <w:marTop w:val="0"/>
      <w:marBottom w:val="0"/>
      <w:divBdr>
        <w:top w:val="none" w:sz="0" w:space="0" w:color="auto"/>
        <w:left w:val="none" w:sz="0" w:space="0" w:color="auto"/>
        <w:bottom w:val="none" w:sz="0" w:space="0" w:color="auto"/>
        <w:right w:val="none" w:sz="0" w:space="0" w:color="auto"/>
      </w:divBdr>
    </w:div>
    <w:div w:id="136131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F657A-DA0D-481F-8248-DBE73F63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High Life Highland</cp:lastModifiedBy>
  <cp:revision>48</cp:revision>
  <cp:lastPrinted>2019-12-17T17:13:00Z</cp:lastPrinted>
  <dcterms:created xsi:type="dcterms:W3CDTF">2018-01-15T09:24:00Z</dcterms:created>
  <dcterms:modified xsi:type="dcterms:W3CDTF">2020-03-02T10:13:00Z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