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22" w:type="dxa"/>
        <w:tblLayout w:type="fixed"/>
        <w:tblLook w:val="0000" w:firstRow="0" w:lastRow="0" w:firstColumn="0" w:lastColumn="0" w:noHBand="0" w:noVBand="0"/>
      </w:tblPr>
      <w:tblGrid>
        <w:gridCol w:w="5920"/>
        <w:gridCol w:w="3402"/>
      </w:tblGrid>
      <w:tr w:rsidR="00B84929" w:rsidRPr="007214D1" w:rsidTr="00744438">
        <w:trPr>
          <w:cantSplit/>
          <w:trHeight w:val="992"/>
        </w:trPr>
        <w:tc>
          <w:tcPr>
            <w:tcW w:w="5920" w:type="dxa"/>
          </w:tcPr>
          <w:p w:rsidR="002B7DC4" w:rsidRDefault="00B84929" w:rsidP="002B7DC4">
            <w:pPr>
              <w:pStyle w:val="BodyText"/>
              <w:jc w:val="left"/>
              <w:rPr>
                <w:rFonts w:ascii="Arial" w:hAnsi="Arial" w:cs="Arial"/>
                <w:szCs w:val="24"/>
              </w:rPr>
            </w:pPr>
            <w:r>
              <w:rPr>
                <w:rFonts w:ascii="Arial" w:hAnsi="Arial" w:cs="Arial"/>
                <w:szCs w:val="24"/>
              </w:rPr>
              <w:t xml:space="preserve">HIGH LIFE HIGHLAND </w:t>
            </w:r>
          </w:p>
          <w:p w:rsidR="002B7DC4" w:rsidRDefault="00834D42" w:rsidP="002B7DC4">
            <w:pPr>
              <w:pStyle w:val="BodyText"/>
              <w:jc w:val="left"/>
              <w:rPr>
                <w:rFonts w:ascii="Arial" w:hAnsi="Arial" w:cs="Arial"/>
                <w:szCs w:val="24"/>
              </w:rPr>
            </w:pPr>
            <w:r>
              <w:rPr>
                <w:rFonts w:ascii="Arial" w:hAnsi="Arial" w:cs="Arial"/>
                <w:szCs w:val="24"/>
              </w:rPr>
              <w:t xml:space="preserve">REPORT TO </w:t>
            </w:r>
            <w:r w:rsidR="005B1FBD">
              <w:rPr>
                <w:rFonts w:ascii="Arial" w:hAnsi="Arial" w:cs="Arial"/>
                <w:szCs w:val="24"/>
              </w:rPr>
              <w:t>HIGH LIFE HIGHLAND BOARD</w:t>
            </w:r>
          </w:p>
          <w:p w:rsidR="00B84929" w:rsidRPr="007214D1" w:rsidRDefault="003D667E" w:rsidP="00D83AD1">
            <w:pPr>
              <w:pStyle w:val="BodyText"/>
              <w:jc w:val="left"/>
              <w:rPr>
                <w:rFonts w:ascii="Arial" w:hAnsi="Arial" w:cs="Arial"/>
                <w:szCs w:val="24"/>
              </w:rPr>
            </w:pPr>
            <w:r>
              <w:rPr>
                <w:rFonts w:ascii="Arial" w:hAnsi="Arial" w:cs="Arial"/>
                <w:szCs w:val="24"/>
              </w:rPr>
              <w:t xml:space="preserve">27 </w:t>
            </w:r>
            <w:r w:rsidR="00406E4C">
              <w:rPr>
                <w:rFonts w:ascii="Arial" w:hAnsi="Arial" w:cs="Arial"/>
                <w:szCs w:val="24"/>
              </w:rPr>
              <w:t>August 2020</w:t>
            </w:r>
            <w:r w:rsidR="00B84929" w:rsidRPr="007214D1">
              <w:rPr>
                <w:rFonts w:ascii="Arial" w:hAnsi="Arial" w:cs="Arial"/>
                <w:szCs w:val="24"/>
              </w:rPr>
              <w:fldChar w:fldCharType="begin"/>
            </w:r>
            <w:r w:rsidR="00B84929" w:rsidRPr="007214D1">
              <w:rPr>
                <w:rFonts w:ascii="Arial" w:hAnsi="Arial" w:cs="Arial"/>
                <w:szCs w:val="24"/>
              </w:rPr>
              <w:instrText xml:space="preserve">  </w:instrText>
            </w:r>
            <w:r w:rsidR="00B84929" w:rsidRPr="007214D1">
              <w:rPr>
                <w:rFonts w:ascii="Arial" w:hAnsi="Arial" w:cs="Arial"/>
                <w:szCs w:val="24"/>
              </w:rPr>
              <w:fldChar w:fldCharType="end"/>
            </w:r>
          </w:p>
        </w:tc>
        <w:tc>
          <w:tcPr>
            <w:tcW w:w="3402" w:type="dxa"/>
          </w:tcPr>
          <w:p w:rsidR="0052022D" w:rsidRDefault="009A3F45" w:rsidP="00DA0419">
            <w:pPr>
              <w:ind w:left="-108"/>
              <w:rPr>
                <w:rFonts w:ascii="Arial" w:hAnsi="Arial" w:cs="Arial"/>
                <w:szCs w:val="24"/>
              </w:rPr>
            </w:pPr>
            <w:r>
              <w:rPr>
                <w:rFonts w:ascii="Arial" w:hAnsi="Arial" w:cs="Arial"/>
                <w:szCs w:val="24"/>
              </w:rPr>
              <w:t>AGENDA ITEM</w:t>
            </w:r>
            <w:r w:rsidR="009D7C6A">
              <w:rPr>
                <w:rFonts w:ascii="Arial" w:hAnsi="Arial" w:cs="Arial"/>
                <w:szCs w:val="24"/>
              </w:rPr>
              <w:t xml:space="preserve"> </w:t>
            </w:r>
            <w:r w:rsidR="00C61C65">
              <w:rPr>
                <w:rFonts w:ascii="Arial" w:hAnsi="Arial" w:cs="Arial"/>
                <w:szCs w:val="24"/>
              </w:rPr>
              <w:t xml:space="preserve"> </w:t>
            </w:r>
          </w:p>
          <w:p w:rsidR="00B84929" w:rsidRPr="00834D42" w:rsidRDefault="00B84929" w:rsidP="00D83AD1">
            <w:pPr>
              <w:ind w:left="-108"/>
              <w:rPr>
                <w:rFonts w:ascii="Arial" w:hAnsi="Arial" w:cs="Arial"/>
                <w:szCs w:val="24"/>
              </w:rPr>
            </w:pPr>
            <w:r w:rsidRPr="00834D42">
              <w:rPr>
                <w:rFonts w:ascii="Arial" w:hAnsi="Arial" w:cs="Arial"/>
                <w:szCs w:val="24"/>
              </w:rPr>
              <w:t xml:space="preserve">REPORT No </w:t>
            </w:r>
            <w:r w:rsidR="00AA2832">
              <w:rPr>
                <w:rFonts w:ascii="Arial" w:hAnsi="Arial" w:cs="Arial"/>
                <w:szCs w:val="24"/>
              </w:rPr>
              <w:t>HLH</w:t>
            </w:r>
            <w:r w:rsidR="00335450">
              <w:rPr>
                <w:rFonts w:ascii="Arial" w:hAnsi="Arial" w:cs="Arial"/>
                <w:szCs w:val="24"/>
              </w:rPr>
              <w:t>/</w:t>
            </w:r>
            <w:r w:rsidR="005B1FBD">
              <w:rPr>
                <w:rFonts w:ascii="Arial" w:hAnsi="Arial" w:cs="Arial"/>
                <w:szCs w:val="24"/>
              </w:rPr>
              <w:t xml:space="preserve">   </w:t>
            </w:r>
            <w:r w:rsidR="00A54120">
              <w:rPr>
                <w:rFonts w:ascii="Arial" w:hAnsi="Arial" w:cs="Arial"/>
                <w:szCs w:val="24"/>
              </w:rPr>
              <w:t>/</w:t>
            </w:r>
            <w:r w:rsidR="00C8655C">
              <w:rPr>
                <w:rFonts w:ascii="Arial" w:hAnsi="Arial" w:cs="Arial"/>
                <w:szCs w:val="24"/>
              </w:rPr>
              <w:t>20</w:t>
            </w:r>
          </w:p>
        </w:tc>
      </w:tr>
    </w:tbl>
    <w:p w:rsidR="0039450A" w:rsidRPr="007214D1" w:rsidRDefault="004F45D6" w:rsidP="00834D42">
      <w:pPr>
        <w:pStyle w:val="Heading2"/>
        <w:rPr>
          <w:rFonts w:ascii="Arial" w:hAnsi="Arial" w:cs="Arial"/>
          <w:b/>
          <w:szCs w:val="24"/>
          <w:u w:val="none"/>
        </w:rPr>
      </w:pPr>
      <w:r>
        <w:rPr>
          <w:rFonts w:ascii="Arial" w:hAnsi="Arial" w:cs="Arial"/>
          <w:i/>
          <w:szCs w:val="24"/>
          <w:u w:val="none"/>
        </w:rPr>
        <w:t>high</w:t>
      </w:r>
      <w:r>
        <w:rPr>
          <w:rFonts w:ascii="Arial" w:hAnsi="Arial" w:cs="Arial"/>
          <w:b/>
          <w:i/>
          <w:szCs w:val="24"/>
          <w:u w:val="none"/>
        </w:rPr>
        <w:t xml:space="preserve">life </w:t>
      </w:r>
      <w:r>
        <w:rPr>
          <w:rFonts w:ascii="Arial" w:hAnsi="Arial" w:cs="Arial"/>
          <w:b/>
          <w:szCs w:val="24"/>
          <w:u w:val="none"/>
        </w:rPr>
        <w:t xml:space="preserve">Subscriptions </w:t>
      </w:r>
      <w:r>
        <w:rPr>
          <w:rFonts w:ascii="Arial" w:hAnsi="Arial" w:cs="Arial"/>
          <w:i/>
          <w:szCs w:val="24"/>
          <w:u w:val="none"/>
        </w:rPr>
        <w:t>bounce</w:t>
      </w:r>
      <w:r>
        <w:rPr>
          <w:rFonts w:ascii="Arial" w:hAnsi="Arial" w:cs="Arial"/>
          <w:b/>
          <w:i/>
          <w:szCs w:val="24"/>
          <w:u w:val="none"/>
        </w:rPr>
        <w:t>back</w:t>
      </w:r>
      <w:r>
        <w:rPr>
          <w:rFonts w:ascii="Arial" w:hAnsi="Arial" w:cs="Arial"/>
          <w:b/>
          <w:szCs w:val="24"/>
          <w:u w:val="none"/>
        </w:rPr>
        <w:t xml:space="preserve"> - </w:t>
      </w:r>
      <w:r w:rsidR="0039450A" w:rsidRPr="007214D1">
        <w:rPr>
          <w:rFonts w:ascii="Arial" w:hAnsi="Arial" w:cs="Arial"/>
          <w:b/>
          <w:szCs w:val="24"/>
          <w:u w:val="none"/>
        </w:rPr>
        <w:t xml:space="preserve">Report </w:t>
      </w:r>
      <w:r w:rsidR="00A8159A">
        <w:rPr>
          <w:rFonts w:ascii="Arial" w:hAnsi="Arial" w:cs="Arial"/>
          <w:b/>
          <w:szCs w:val="24"/>
          <w:u w:val="none"/>
        </w:rPr>
        <w:t>by</w:t>
      </w:r>
      <w:r w:rsidR="002B7DC4">
        <w:rPr>
          <w:rFonts w:ascii="Arial" w:hAnsi="Arial" w:cs="Arial"/>
          <w:b/>
          <w:szCs w:val="24"/>
          <w:u w:val="none"/>
        </w:rPr>
        <w:t xml:space="preserve"> </w:t>
      </w:r>
      <w:r w:rsidR="00B96369">
        <w:rPr>
          <w:rFonts w:ascii="Arial" w:hAnsi="Arial" w:cs="Arial"/>
          <w:b/>
          <w:szCs w:val="24"/>
          <w:u w:val="none"/>
        </w:rPr>
        <w:t>Chief Executive</w:t>
      </w:r>
    </w:p>
    <w:p w:rsidR="0039450A" w:rsidRPr="007214D1" w:rsidRDefault="0039450A" w:rsidP="00834D42">
      <w:pPr>
        <w:pStyle w:val="Heading1"/>
        <w:jc w:val="left"/>
        <w:rPr>
          <w:rFonts w:ascii="Arial" w:hAnsi="Arial" w:cs="Arial"/>
          <w:szCs w:val="24"/>
        </w:rPr>
      </w:pPr>
      <w:r w:rsidRPr="007214D1">
        <w:rPr>
          <w:rFonts w:ascii="Arial" w:hAnsi="Arial" w:cs="Arial"/>
          <w:szCs w:val="24"/>
        </w:rPr>
        <w:fldChar w:fldCharType="begin"/>
      </w:r>
      <w:r w:rsidRPr="007214D1">
        <w:rPr>
          <w:rFonts w:ascii="Arial" w:hAnsi="Arial" w:cs="Arial"/>
          <w:szCs w:val="24"/>
        </w:rPr>
        <w:instrText xml:space="preserve">  </w:instrText>
      </w:r>
      <w:r w:rsidRPr="007214D1">
        <w:rPr>
          <w:rFonts w:ascii="Arial" w:hAnsi="Arial" w:cs="Arial"/>
          <w:szCs w:val="24"/>
        </w:rPr>
        <w:fldChar w:fldCharType="end"/>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8363"/>
      </w:tblGrid>
      <w:tr w:rsidR="0039450A" w:rsidRPr="007214D1" w:rsidTr="00A4424A">
        <w:trPr>
          <w:cantSplit/>
        </w:trPr>
        <w:tc>
          <w:tcPr>
            <w:tcW w:w="9356" w:type="dxa"/>
            <w:gridSpan w:val="2"/>
          </w:tcPr>
          <w:p w:rsidR="0039450A" w:rsidRDefault="002B7DC4" w:rsidP="00416BFF">
            <w:pPr>
              <w:pStyle w:val="Heading2"/>
              <w:rPr>
                <w:rFonts w:ascii="Arial" w:hAnsi="Arial" w:cs="Arial"/>
                <w:b/>
                <w:szCs w:val="24"/>
                <w:u w:val="none"/>
              </w:rPr>
            </w:pPr>
            <w:r w:rsidRPr="002B7DC4">
              <w:rPr>
                <w:rFonts w:ascii="Arial" w:hAnsi="Arial" w:cs="Arial"/>
                <w:b/>
                <w:szCs w:val="24"/>
                <w:u w:val="none"/>
              </w:rPr>
              <w:t>Summary</w:t>
            </w:r>
          </w:p>
          <w:p w:rsidR="002B7DC4" w:rsidRDefault="002B7DC4" w:rsidP="002B7DC4"/>
          <w:p w:rsidR="001837F1" w:rsidRDefault="004F45D6" w:rsidP="001837F1">
            <w:pPr>
              <w:jc w:val="both"/>
              <w:rPr>
                <w:rFonts w:ascii="Arial" w:hAnsi="Arial" w:cs="Arial"/>
              </w:rPr>
            </w:pPr>
            <w:r>
              <w:rPr>
                <w:rFonts w:ascii="Arial" w:hAnsi="Arial" w:cs="Arial"/>
              </w:rPr>
              <w:t xml:space="preserve">This report asks </w:t>
            </w:r>
            <w:r w:rsidR="00651ABC">
              <w:rPr>
                <w:rFonts w:ascii="Arial" w:hAnsi="Arial" w:cs="Arial"/>
              </w:rPr>
              <w:t>Directors</w:t>
            </w:r>
            <w:r>
              <w:rPr>
                <w:rFonts w:ascii="Arial" w:hAnsi="Arial" w:cs="Arial"/>
              </w:rPr>
              <w:t xml:space="preserve"> to consider the action plan for the recovery of </w:t>
            </w:r>
            <w:r>
              <w:rPr>
                <w:rFonts w:ascii="Arial" w:hAnsi="Arial" w:cs="Arial"/>
                <w:i/>
              </w:rPr>
              <w:t>high</w:t>
            </w:r>
            <w:r>
              <w:rPr>
                <w:rFonts w:ascii="Arial" w:hAnsi="Arial" w:cs="Arial"/>
                <w:b/>
                <w:i/>
              </w:rPr>
              <w:t>life</w:t>
            </w:r>
            <w:r>
              <w:rPr>
                <w:rFonts w:ascii="Arial" w:hAnsi="Arial" w:cs="Arial"/>
                <w:i/>
              </w:rPr>
              <w:t xml:space="preserve"> </w:t>
            </w:r>
            <w:r w:rsidRPr="004F45D6">
              <w:rPr>
                <w:rFonts w:ascii="Arial" w:hAnsi="Arial" w:cs="Arial"/>
              </w:rPr>
              <w:t>subscriptions</w:t>
            </w:r>
            <w:r>
              <w:rPr>
                <w:rFonts w:ascii="Arial" w:hAnsi="Arial" w:cs="Arial"/>
              </w:rPr>
              <w:t xml:space="preserve"> as the country moves through the COVID-19 pandemic</w:t>
            </w:r>
            <w:r w:rsidR="002C485C">
              <w:rPr>
                <w:rFonts w:ascii="Arial" w:hAnsi="Arial" w:cs="Arial"/>
              </w:rPr>
              <w:t xml:space="preserve">. </w:t>
            </w:r>
          </w:p>
          <w:p w:rsidR="001837F1" w:rsidRDefault="001837F1" w:rsidP="001837F1">
            <w:pPr>
              <w:jc w:val="both"/>
              <w:rPr>
                <w:rFonts w:ascii="Arial" w:hAnsi="Arial" w:cs="Arial"/>
              </w:rPr>
            </w:pPr>
          </w:p>
          <w:p w:rsidR="001B4B9B" w:rsidRDefault="001837F1" w:rsidP="001B4B9B">
            <w:pPr>
              <w:jc w:val="both"/>
              <w:rPr>
                <w:rFonts w:ascii="Arial" w:hAnsi="Arial" w:cs="Arial"/>
              </w:rPr>
            </w:pPr>
            <w:r w:rsidRPr="00CC3428">
              <w:rPr>
                <w:rFonts w:ascii="Arial" w:hAnsi="Arial" w:cs="Arial"/>
              </w:rPr>
              <w:t xml:space="preserve">It is recommended that </w:t>
            </w:r>
            <w:r w:rsidR="005B1FBD">
              <w:rPr>
                <w:rFonts w:ascii="Arial" w:hAnsi="Arial" w:cs="Arial"/>
              </w:rPr>
              <w:t>Directors</w:t>
            </w:r>
            <w:r w:rsidR="001B4B9B">
              <w:rPr>
                <w:rFonts w:ascii="Arial" w:hAnsi="Arial" w:cs="Arial"/>
              </w:rPr>
              <w:t>:</w:t>
            </w:r>
          </w:p>
          <w:p w:rsidR="003D667E" w:rsidRDefault="003D667E" w:rsidP="001B4B9B">
            <w:pPr>
              <w:jc w:val="both"/>
              <w:rPr>
                <w:rFonts w:ascii="Arial" w:hAnsi="Arial" w:cs="Arial"/>
              </w:rPr>
            </w:pPr>
          </w:p>
          <w:p w:rsidR="004F45D6" w:rsidRDefault="004F45D6" w:rsidP="001B4B9B">
            <w:pPr>
              <w:pStyle w:val="ListParagraph"/>
              <w:numPr>
                <w:ilvl w:val="0"/>
                <w:numId w:val="1"/>
              </w:numPr>
              <w:jc w:val="both"/>
              <w:rPr>
                <w:rFonts w:ascii="Arial" w:hAnsi="Arial" w:cs="Arial"/>
              </w:rPr>
            </w:pPr>
            <w:r>
              <w:rPr>
                <w:rFonts w:ascii="Arial" w:hAnsi="Arial" w:cs="Arial"/>
              </w:rPr>
              <w:t xml:space="preserve">consider the action plan in </w:t>
            </w:r>
            <w:r w:rsidR="003D667E">
              <w:rPr>
                <w:rFonts w:ascii="Arial" w:hAnsi="Arial" w:cs="Arial"/>
              </w:rPr>
              <w:t>A</w:t>
            </w:r>
            <w:r>
              <w:rPr>
                <w:rFonts w:ascii="Arial" w:hAnsi="Arial" w:cs="Arial"/>
                <w:b/>
              </w:rPr>
              <w:t xml:space="preserve">ppendix A </w:t>
            </w:r>
            <w:r>
              <w:rPr>
                <w:rFonts w:ascii="Arial" w:hAnsi="Arial" w:cs="Arial"/>
              </w:rPr>
              <w:t>and any necessary amendments</w:t>
            </w:r>
            <w:r w:rsidR="001B4B9B">
              <w:rPr>
                <w:rFonts w:ascii="Arial" w:hAnsi="Arial" w:cs="Arial"/>
              </w:rPr>
              <w:t xml:space="preserve">; </w:t>
            </w:r>
          </w:p>
          <w:p w:rsidR="00766194" w:rsidRDefault="004F45D6" w:rsidP="001B4B9B">
            <w:pPr>
              <w:pStyle w:val="ListParagraph"/>
              <w:numPr>
                <w:ilvl w:val="0"/>
                <w:numId w:val="1"/>
              </w:numPr>
              <w:jc w:val="both"/>
              <w:rPr>
                <w:rFonts w:ascii="Arial" w:hAnsi="Arial" w:cs="Arial"/>
              </w:rPr>
            </w:pPr>
            <w:r>
              <w:rPr>
                <w:rFonts w:ascii="Arial" w:hAnsi="Arial" w:cs="Arial"/>
              </w:rPr>
              <w:t xml:space="preserve">note that some of the actions in the plan are underway; </w:t>
            </w:r>
          </w:p>
          <w:p w:rsidR="00223A5B" w:rsidRDefault="004F45D6" w:rsidP="001B4B9B">
            <w:pPr>
              <w:pStyle w:val="ListParagraph"/>
              <w:numPr>
                <w:ilvl w:val="0"/>
                <w:numId w:val="1"/>
              </w:numPr>
              <w:jc w:val="both"/>
              <w:rPr>
                <w:rFonts w:ascii="Arial" w:hAnsi="Arial" w:cs="Arial"/>
              </w:rPr>
            </w:pPr>
            <w:r>
              <w:rPr>
                <w:rFonts w:ascii="Arial" w:hAnsi="Arial" w:cs="Arial"/>
              </w:rPr>
              <w:t>approve the action plan for implementation</w:t>
            </w:r>
            <w:r w:rsidR="00223A5B">
              <w:rPr>
                <w:rFonts w:ascii="Arial" w:hAnsi="Arial" w:cs="Arial"/>
              </w:rPr>
              <w:t xml:space="preserve">; </w:t>
            </w:r>
            <w:r w:rsidR="003D667E">
              <w:rPr>
                <w:rFonts w:ascii="Arial" w:hAnsi="Arial" w:cs="Arial"/>
              </w:rPr>
              <w:t>and</w:t>
            </w:r>
          </w:p>
          <w:p w:rsidR="001B4B9B" w:rsidRPr="005B1FBD" w:rsidRDefault="00223A5B" w:rsidP="001B4B9B">
            <w:pPr>
              <w:pStyle w:val="ListParagraph"/>
              <w:numPr>
                <w:ilvl w:val="0"/>
                <w:numId w:val="1"/>
              </w:numPr>
              <w:jc w:val="both"/>
              <w:rPr>
                <w:rFonts w:ascii="Arial" w:hAnsi="Arial" w:cs="Arial"/>
              </w:rPr>
            </w:pPr>
            <w:r>
              <w:rPr>
                <w:rFonts w:ascii="Arial" w:hAnsi="Arial" w:cs="Arial"/>
              </w:rPr>
              <w:t>agree to consider as part of the business planning work which will take place over the coming months to consider investment in developing bespoke and integrated ICT systems which improve the on-line customer journey</w:t>
            </w:r>
            <w:r w:rsidR="004F45D6">
              <w:rPr>
                <w:rFonts w:ascii="Arial" w:hAnsi="Arial" w:cs="Arial"/>
              </w:rPr>
              <w:t xml:space="preserve">. </w:t>
            </w:r>
          </w:p>
          <w:p w:rsidR="0039450A" w:rsidRPr="0036440C" w:rsidRDefault="0039450A" w:rsidP="00D9403E">
            <w:pPr>
              <w:pStyle w:val="ListParagraph"/>
              <w:jc w:val="both"/>
              <w:rPr>
                <w:rFonts w:ascii="Arial" w:hAnsi="Arial" w:cs="Arial"/>
              </w:rPr>
            </w:pPr>
          </w:p>
        </w:tc>
      </w:tr>
      <w:tr w:rsidR="00943129" w:rsidRPr="007214D1" w:rsidTr="00A44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Pr>
          <w:p w:rsidR="00943129" w:rsidRPr="00943129" w:rsidRDefault="00943129" w:rsidP="00416BFF">
            <w:pPr>
              <w:rPr>
                <w:rFonts w:ascii="Arial" w:hAnsi="Arial" w:cs="Arial"/>
                <w:szCs w:val="24"/>
              </w:rPr>
            </w:pPr>
          </w:p>
        </w:tc>
        <w:tc>
          <w:tcPr>
            <w:tcW w:w="8363" w:type="dxa"/>
          </w:tcPr>
          <w:p w:rsidR="003979DB" w:rsidRDefault="003979DB" w:rsidP="003979DB">
            <w:pPr>
              <w:rPr>
                <w:rFonts w:ascii="Arial" w:hAnsi="Arial" w:cs="Arial"/>
                <w:b/>
              </w:rPr>
            </w:pPr>
          </w:p>
        </w:tc>
      </w:tr>
      <w:tr w:rsidR="00024D53" w:rsidRPr="007214D1" w:rsidTr="00A44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Pr>
          <w:p w:rsidR="00024D53" w:rsidRDefault="00024D53" w:rsidP="00416BFF">
            <w:pPr>
              <w:rPr>
                <w:rFonts w:ascii="Arial" w:hAnsi="Arial" w:cs="Arial"/>
                <w:b/>
                <w:szCs w:val="24"/>
              </w:rPr>
            </w:pPr>
            <w:r>
              <w:rPr>
                <w:rFonts w:ascii="Arial" w:hAnsi="Arial" w:cs="Arial"/>
                <w:b/>
                <w:szCs w:val="24"/>
              </w:rPr>
              <w:t>1.</w:t>
            </w:r>
          </w:p>
        </w:tc>
        <w:tc>
          <w:tcPr>
            <w:tcW w:w="8363" w:type="dxa"/>
          </w:tcPr>
          <w:p w:rsidR="00024D53" w:rsidRDefault="00024D53" w:rsidP="00CF19AE">
            <w:pPr>
              <w:autoSpaceDE w:val="0"/>
              <w:autoSpaceDN w:val="0"/>
              <w:adjustRightInd w:val="0"/>
              <w:rPr>
                <w:rFonts w:ascii="Arial" w:hAnsi="Arial" w:cs="Arial"/>
                <w:b/>
              </w:rPr>
            </w:pPr>
            <w:r>
              <w:rPr>
                <w:rFonts w:ascii="Arial" w:hAnsi="Arial" w:cs="Arial"/>
                <w:b/>
              </w:rPr>
              <w:t>Business Plan Contribution</w:t>
            </w:r>
          </w:p>
          <w:p w:rsidR="00024D53" w:rsidRDefault="00024D53" w:rsidP="00CF19AE">
            <w:pPr>
              <w:autoSpaceDE w:val="0"/>
              <w:autoSpaceDN w:val="0"/>
              <w:adjustRightInd w:val="0"/>
              <w:rPr>
                <w:rFonts w:ascii="Arial" w:hAnsi="Arial" w:cs="Arial"/>
                <w:b/>
              </w:rPr>
            </w:pPr>
          </w:p>
        </w:tc>
      </w:tr>
      <w:tr w:rsidR="00024D53" w:rsidRPr="007214D1" w:rsidTr="00A44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Pr>
          <w:p w:rsidR="00024D53" w:rsidRPr="00024D53" w:rsidRDefault="00024D53" w:rsidP="00416BFF">
            <w:pPr>
              <w:rPr>
                <w:rFonts w:ascii="Arial" w:hAnsi="Arial" w:cs="Arial"/>
                <w:szCs w:val="24"/>
              </w:rPr>
            </w:pPr>
            <w:r>
              <w:rPr>
                <w:rFonts w:ascii="Arial" w:hAnsi="Arial" w:cs="Arial"/>
                <w:szCs w:val="24"/>
              </w:rPr>
              <w:t>1.1</w:t>
            </w:r>
          </w:p>
        </w:tc>
        <w:tc>
          <w:tcPr>
            <w:tcW w:w="8363" w:type="dxa"/>
          </w:tcPr>
          <w:p w:rsidR="007B7259" w:rsidRPr="007B7259" w:rsidRDefault="007B7259" w:rsidP="007B7259">
            <w:pPr>
              <w:jc w:val="both"/>
              <w:rPr>
                <w:rFonts w:ascii="Arial" w:hAnsi="Arial" w:cs="Arial"/>
              </w:rPr>
            </w:pPr>
            <w:r w:rsidRPr="007B7259">
              <w:rPr>
                <w:rFonts w:ascii="Arial" w:hAnsi="Arial" w:cs="Arial"/>
              </w:rPr>
              <w:t>This report supports the highlighted Business Outcomes from the High Life Highland (HLH) Business Plan:</w:t>
            </w:r>
          </w:p>
          <w:p w:rsidR="007B7259" w:rsidRPr="007B7259" w:rsidRDefault="007B7259" w:rsidP="007B7259">
            <w:pPr>
              <w:jc w:val="both"/>
              <w:rPr>
                <w:rFonts w:ascii="Arial" w:hAnsi="Arial" w:cs="Arial"/>
              </w:rPr>
            </w:pPr>
          </w:p>
          <w:p w:rsidR="007B7259" w:rsidRPr="002C485C" w:rsidRDefault="007B7259" w:rsidP="005F649D">
            <w:pPr>
              <w:numPr>
                <w:ilvl w:val="0"/>
                <w:numId w:val="6"/>
              </w:numPr>
              <w:contextualSpacing/>
              <w:jc w:val="both"/>
              <w:rPr>
                <w:rFonts w:ascii="Arial" w:eastAsia="Calibri" w:hAnsi="Arial" w:cs="Arial"/>
                <w:szCs w:val="24"/>
                <w:lang w:eastAsia="en-US"/>
              </w:rPr>
            </w:pPr>
            <w:r w:rsidRPr="007B7259">
              <w:rPr>
                <w:rFonts w:ascii="Arial" w:eastAsia="Calibri" w:hAnsi="Arial" w:cs="Arial"/>
                <w:szCs w:val="24"/>
                <w:lang w:eastAsia="en-US"/>
              </w:rPr>
              <w:t xml:space="preserve">Sustain a high standard of health and safety, and environmental </w:t>
            </w:r>
            <w:r w:rsidRPr="002C485C">
              <w:rPr>
                <w:rFonts w:ascii="Arial" w:eastAsia="Calibri" w:hAnsi="Arial" w:cs="Arial"/>
                <w:szCs w:val="24"/>
                <w:lang w:eastAsia="en-US"/>
              </w:rPr>
              <w:t>performance</w:t>
            </w:r>
          </w:p>
          <w:p w:rsidR="007B7259" w:rsidRPr="004F45D6" w:rsidRDefault="007B7259" w:rsidP="005F649D">
            <w:pPr>
              <w:numPr>
                <w:ilvl w:val="0"/>
                <w:numId w:val="6"/>
              </w:numPr>
              <w:contextualSpacing/>
              <w:jc w:val="both"/>
              <w:rPr>
                <w:rFonts w:ascii="Arial" w:eastAsia="Calibri" w:hAnsi="Arial" w:cs="Arial"/>
                <w:b/>
                <w:szCs w:val="24"/>
                <w:lang w:eastAsia="en-US"/>
              </w:rPr>
            </w:pPr>
            <w:r w:rsidRPr="004F45D6">
              <w:rPr>
                <w:rFonts w:ascii="Arial" w:eastAsia="Calibri" w:hAnsi="Arial" w:cs="Arial"/>
                <w:b/>
                <w:szCs w:val="24"/>
                <w:lang w:eastAsia="en-US"/>
              </w:rPr>
              <w:t>Implement the Service Delivery Contract with THC</w:t>
            </w:r>
          </w:p>
          <w:p w:rsidR="007B7259" w:rsidRPr="004F45D6" w:rsidRDefault="007B7259" w:rsidP="005F649D">
            <w:pPr>
              <w:numPr>
                <w:ilvl w:val="0"/>
                <w:numId w:val="6"/>
              </w:numPr>
              <w:contextualSpacing/>
              <w:jc w:val="both"/>
              <w:rPr>
                <w:rFonts w:ascii="Arial" w:eastAsia="Calibri" w:hAnsi="Arial" w:cs="Arial"/>
                <w:b/>
                <w:szCs w:val="24"/>
                <w:lang w:eastAsia="en-US"/>
              </w:rPr>
            </w:pPr>
            <w:r w:rsidRPr="004F45D6">
              <w:rPr>
                <w:rFonts w:ascii="Arial" w:eastAsia="Calibri" w:hAnsi="Arial" w:cs="Arial"/>
                <w:b/>
                <w:szCs w:val="24"/>
                <w:lang w:eastAsia="en-US"/>
              </w:rPr>
              <w:t>Improving customer engagement and satisfaction</w:t>
            </w:r>
          </w:p>
          <w:p w:rsidR="007B7259" w:rsidRPr="002C485C" w:rsidRDefault="007B7259" w:rsidP="005F649D">
            <w:pPr>
              <w:numPr>
                <w:ilvl w:val="0"/>
                <w:numId w:val="6"/>
              </w:numPr>
              <w:contextualSpacing/>
              <w:jc w:val="both"/>
              <w:rPr>
                <w:rFonts w:ascii="Arial" w:eastAsia="Calibri" w:hAnsi="Arial" w:cs="Arial"/>
                <w:szCs w:val="24"/>
                <w:lang w:eastAsia="en-US"/>
              </w:rPr>
            </w:pPr>
            <w:r w:rsidRPr="002C485C">
              <w:rPr>
                <w:rFonts w:ascii="Arial" w:eastAsia="Calibri" w:hAnsi="Arial" w:cs="Arial"/>
                <w:szCs w:val="24"/>
                <w:lang w:eastAsia="en-US"/>
              </w:rPr>
              <w:t>Improving staff engagement and satisfaction</w:t>
            </w:r>
          </w:p>
          <w:p w:rsidR="007B7259" w:rsidRPr="007B7259" w:rsidRDefault="007B7259" w:rsidP="005F649D">
            <w:pPr>
              <w:numPr>
                <w:ilvl w:val="0"/>
                <w:numId w:val="6"/>
              </w:numPr>
              <w:contextualSpacing/>
              <w:jc w:val="both"/>
              <w:rPr>
                <w:rFonts w:ascii="Arial" w:eastAsia="Calibri" w:hAnsi="Arial" w:cs="Arial"/>
                <w:b/>
                <w:szCs w:val="24"/>
                <w:lang w:eastAsia="en-US"/>
              </w:rPr>
            </w:pPr>
            <w:r w:rsidRPr="007B7259">
              <w:rPr>
                <w:rFonts w:ascii="Arial" w:eastAsia="Calibri" w:hAnsi="Arial" w:cs="Arial"/>
                <w:b/>
                <w:szCs w:val="24"/>
                <w:lang w:eastAsia="en-US"/>
              </w:rPr>
              <w:t>Enhance the positive charity image</w:t>
            </w:r>
          </w:p>
          <w:p w:rsidR="007B7259" w:rsidRPr="007B7259" w:rsidRDefault="007B7259" w:rsidP="005F649D">
            <w:pPr>
              <w:numPr>
                <w:ilvl w:val="0"/>
                <w:numId w:val="6"/>
              </w:numPr>
              <w:contextualSpacing/>
              <w:jc w:val="both"/>
              <w:rPr>
                <w:rFonts w:ascii="Arial" w:eastAsia="Calibri" w:hAnsi="Arial" w:cs="Arial"/>
                <w:szCs w:val="24"/>
                <w:lang w:eastAsia="en-US"/>
              </w:rPr>
            </w:pPr>
            <w:r w:rsidRPr="007B7259">
              <w:rPr>
                <w:rFonts w:ascii="Arial" w:eastAsia="Calibri" w:hAnsi="Arial" w:cs="Arial"/>
                <w:szCs w:val="24"/>
                <w:lang w:eastAsia="en-US"/>
              </w:rPr>
              <w:t>Be a trusted and effective partner</w:t>
            </w:r>
          </w:p>
          <w:p w:rsidR="007B7259" w:rsidRPr="002C485C" w:rsidRDefault="007B7259" w:rsidP="005F649D">
            <w:pPr>
              <w:numPr>
                <w:ilvl w:val="0"/>
                <w:numId w:val="6"/>
              </w:numPr>
              <w:contextualSpacing/>
              <w:jc w:val="both"/>
              <w:rPr>
                <w:rFonts w:ascii="Arial" w:eastAsia="Calibri" w:hAnsi="Arial" w:cs="Arial"/>
                <w:b/>
                <w:szCs w:val="24"/>
                <w:lang w:eastAsia="en-US"/>
              </w:rPr>
            </w:pPr>
            <w:r w:rsidRPr="002C485C">
              <w:rPr>
                <w:rFonts w:ascii="Arial" w:eastAsia="Calibri" w:hAnsi="Arial" w:cs="Arial"/>
                <w:b/>
                <w:szCs w:val="24"/>
                <w:lang w:eastAsia="en-US"/>
              </w:rPr>
              <w:t>Achieve sustainable growth across the organisation</w:t>
            </w:r>
          </w:p>
          <w:p w:rsidR="007B7259" w:rsidRPr="007B7259" w:rsidRDefault="007B7259" w:rsidP="005F649D">
            <w:pPr>
              <w:numPr>
                <w:ilvl w:val="0"/>
                <w:numId w:val="6"/>
              </w:numPr>
              <w:contextualSpacing/>
              <w:jc w:val="both"/>
              <w:rPr>
                <w:rFonts w:ascii="Arial" w:eastAsia="Calibri" w:hAnsi="Arial" w:cs="Arial"/>
                <w:szCs w:val="24"/>
                <w:lang w:eastAsia="en-US"/>
              </w:rPr>
            </w:pPr>
            <w:r w:rsidRPr="007B7259">
              <w:rPr>
                <w:rFonts w:ascii="Arial" w:eastAsia="Calibri" w:hAnsi="Arial" w:cs="Arial"/>
                <w:szCs w:val="24"/>
                <w:lang w:eastAsia="en-US"/>
              </w:rPr>
              <w:t>Develop health and wellbeing across Highland communities</w:t>
            </w:r>
          </w:p>
          <w:p w:rsidR="007B7259" w:rsidRPr="007B7259" w:rsidRDefault="007B7259" w:rsidP="005F649D">
            <w:pPr>
              <w:numPr>
                <w:ilvl w:val="0"/>
                <w:numId w:val="6"/>
              </w:numPr>
              <w:contextualSpacing/>
              <w:jc w:val="both"/>
              <w:rPr>
                <w:rFonts w:ascii="Arial" w:eastAsia="Calibri" w:hAnsi="Arial" w:cs="Arial"/>
                <w:b/>
                <w:szCs w:val="24"/>
                <w:lang w:eastAsia="en-US"/>
              </w:rPr>
            </w:pPr>
            <w:r w:rsidRPr="007B7259">
              <w:rPr>
                <w:rFonts w:ascii="Arial" w:eastAsia="Calibri" w:hAnsi="Arial" w:cs="Arial"/>
                <w:b/>
                <w:szCs w:val="24"/>
                <w:lang w:eastAsia="en-US"/>
              </w:rPr>
              <w:t xml:space="preserve">Develop and promote the </w:t>
            </w:r>
            <w:r w:rsidR="004F45D6">
              <w:rPr>
                <w:rFonts w:ascii="Arial" w:hAnsi="Arial" w:cs="Arial"/>
                <w:i/>
                <w:szCs w:val="24"/>
              </w:rPr>
              <w:t>high</w:t>
            </w:r>
            <w:r w:rsidR="004F45D6">
              <w:rPr>
                <w:rFonts w:ascii="Arial" w:hAnsi="Arial" w:cs="Arial"/>
                <w:b/>
                <w:i/>
                <w:szCs w:val="24"/>
              </w:rPr>
              <w:t>life</w:t>
            </w:r>
            <w:r w:rsidR="004F45D6" w:rsidRPr="007B7259">
              <w:rPr>
                <w:rFonts w:ascii="Arial" w:eastAsia="Calibri" w:hAnsi="Arial" w:cs="Arial"/>
                <w:b/>
                <w:szCs w:val="24"/>
                <w:lang w:eastAsia="en-US"/>
              </w:rPr>
              <w:t xml:space="preserve"> </w:t>
            </w:r>
            <w:r w:rsidRPr="007B7259">
              <w:rPr>
                <w:rFonts w:ascii="Arial" w:eastAsia="Calibri" w:hAnsi="Arial" w:cs="Arial"/>
                <w:b/>
                <w:szCs w:val="24"/>
                <w:lang w:eastAsia="en-US"/>
              </w:rPr>
              <w:t>brand</w:t>
            </w:r>
          </w:p>
          <w:p w:rsidR="00024D53" w:rsidRDefault="00024D53" w:rsidP="00024D53">
            <w:pPr>
              <w:autoSpaceDE w:val="0"/>
              <w:autoSpaceDN w:val="0"/>
              <w:adjustRightInd w:val="0"/>
              <w:rPr>
                <w:rFonts w:ascii="Arial" w:hAnsi="Arial" w:cs="Arial"/>
                <w:b/>
              </w:rPr>
            </w:pPr>
          </w:p>
        </w:tc>
      </w:tr>
      <w:tr w:rsidR="0079570B" w:rsidRPr="007214D1" w:rsidTr="00A44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Pr>
          <w:p w:rsidR="0079570B" w:rsidRDefault="0079570B" w:rsidP="00416BFF">
            <w:pPr>
              <w:rPr>
                <w:rFonts w:ascii="Arial" w:hAnsi="Arial" w:cs="Arial"/>
                <w:b/>
                <w:szCs w:val="24"/>
              </w:rPr>
            </w:pPr>
            <w:r>
              <w:rPr>
                <w:rFonts w:ascii="Arial" w:hAnsi="Arial" w:cs="Arial"/>
                <w:b/>
                <w:szCs w:val="24"/>
              </w:rPr>
              <w:t>2.</w:t>
            </w:r>
          </w:p>
        </w:tc>
        <w:tc>
          <w:tcPr>
            <w:tcW w:w="8363" w:type="dxa"/>
          </w:tcPr>
          <w:p w:rsidR="0079570B" w:rsidRDefault="0079570B" w:rsidP="00CF19AE">
            <w:pPr>
              <w:autoSpaceDE w:val="0"/>
              <w:autoSpaceDN w:val="0"/>
              <w:adjustRightInd w:val="0"/>
              <w:rPr>
                <w:rFonts w:ascii="Arial" w:hAnsi="Arial" w:cs="Arial"/>
                <w:b/>
              </w:rPr>
            </w:pPr>
            <w:r>
              <w:rPr>
                <w:rFonts w:ascii="Arial" w:hAnsi="Arial" w:cs="Arial"/>
                <w:b/>
              </w:rPr>
              <w:t>Background</w:t>
            </w:r>
          </w:p>
          <w:p w:rsidR="0079570B" w:rsidRDefault="0079570B" w:rsidP="00CF19AE">
            <w:pPr>
              <w:autoSpaceDE w:val="0"/>
              <w:autoSpaceDN w:val="0"/>
              <w:adjustRightInd w:val="0"/>
              <w:rPr>
                <w:rFonts w:ascii="Arial" w:hAnsi="Arial" w:cs="Arial"/>
                <w:b/>
              </w:rPr>
            </w:pPr>
          </w:p>
        </w:tc>
      </w:tr>
      <w:tr w:rsidR="0079570B" w:rsidRPr="007214D1" w:rsidTr="00A44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1"/>
        </w:trPr>
        <w:tc>
          <w:tcPr>
            <w:tcW w:w="993" w:type="dxa"/>
          </w:tcPr>
          <w:p w:rsidR="0079570B" w:rsidRPr="00104560" w:rsidRDefault="005448CC" w:rsidP="005448CC">
            <w:pPr>
              <w:rPr>
                <w:rFonts w:ascii="Arial" w:hAnsi="Arial" w:cs="Arial"/>
                <w:szCs w:val="24"/>
              </w:rPr>
            </w:pPr>
            <w:r>
              <w:rPr>
                <w:rFonts w:ascii="Arial" w:hAnsi="Arial" w:cs="Arial"/>
                <w:szCs w:val="24"/>
              </w:rPr>
              <w:t>2.1</w:t>
            </w:r>
          </w:p>
        </w:tc>
        <w:tc>
          <w:tcPr>
            <w:tcW w:w="8363" w:type="dxa"/>
          </w:tcPr>
          <w:p w:rsidR="005448CC" w:rsidRDefault="004F45D6" w:rsidP="003D667E">
            <w:pPr>
              <w:jc w:val="both"/>
              <w:rPr>
                <w:rFonts w:ascii="Arial" w:hAnsi="Arial" w:cs="Arial"/>
                <w:szCs w:val="24"/>
                <w:lang w:val="en"/>
              </w:rPr>
            </w:pPr>
            <w:r>
              <w:rPr>
                <w:rFonts w:ascii="Arial" w:hAnsi="Arial" w:cs="Arial"/>
                <w:szCs w:val="24"/>
                <w:lang w:val="en"/>
              </w:rPr>
              <w:t xml:space="preserve">At the Finance and Audit Committee meeting held on 10 August 2020 the committee considered a presentation on the recovery of </w:t>
            </w:r>
            <w:r>
              <w:rPr>
                <w:rFonts w:ascii="Arial" w:hAnsi="Arial" w:cs="Arial"/>
                <w:i/>
                <w:szCs w:val="24"/>
              </w:rPr>
              <w:t>high</w:t>
            </w:r>
            <w:r>
              <w:rPr>
                <w:rFonts w:ascii="Arial" w:hAnsi="Arial" w:cs="Arial"/>
                <w:b/>
                <w:i/>
                <w:szCs w:val="24"/>
              </w:rPr>
              <w:t xml:space="preserve">life </w:t>
            </w:r>
            <w:r w:rsidRPr="004F45D6">
              <w:rPr>
                <w:rFonts w:ascii="Arial" w:hAnsi="Arial" w:cs="Arial"/>
                <w:szCs w:val="24"/>
              </w:rPr>
              <w:t>subscriptions</w:t>
            </w:r>
            <w:r w:rsidR="001C06C8">
              <w:rPr>
                <w:rFonts w:ascii="Arial" w:hAnsi="Arial" w:cs="Arial"/>
                <w:szCs w:val="24"/>
              </w:rPr>
              <w:t xml:space="preserve"> and were invited to make suggestions as to what should be included in the plan. </w:t>
            </w:r>
          </w:p>
          <w:p w:rsidR="004F45D6" w:rsidRPr="00A74875" w:rsidRDefault="004F45D6" w:rsidP="004F45D6">
            <w:pPr>
              <w:rPr>
                <w:rFonts w:ascii="Arial" w:hAnsi="Arial" w:cs="Arial"/>
                <w:szCs w:val="24"/>
                <w:lang w:val="en"/>
              </w:rPr>
            </w:pPr>
          </w:p>
        </w:tc>
      </w:tr>
      <w:tr w:rsidR="00331DB9" w:rsidRPr="000433B6" w:rsidTr="00A44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Pr>
          <w:p w:rsidR="00331DB9" w:rsidRPr="000433B6" w:rsidRDefault="00331DB9" w:rsidP="00331DB9">
            <w:pPr>
              <w:autoSpaceDE w:val="0"/>
              <w:autoSpaceDN w:val="0"/>
              <w:adjustRightInd w:val="0"/>
              <w:rPr>
                <w:rFonts w:ascii="Arial" w:hAnsi="Arial" w:cs="Arial"/>
                <w:b/>
              </w:rPr>
            </w:pPr>
            <w:r w:rsidRPr="000433B6">
              <w:rPr>
                <w:rFonts w:ascii="Arial" w:hAnsi="Arial" w:cs="Arial"/>
                <w:b/>
              </w:rPr>
              <w:t>3.</w:t>
            </w:r>
          </w:p>
        </w:tc>
        <w:tc>
          <w:tcPr>
            <w:tcW w:w="8363" w:type="dxa"/>
          </w:tcPr>
          <w:p w:rsidR="00331DB9" w:rsidRDefault="00331DB9" w:rsidP="00331DB9">
            <w:pPr>
              <w:jc w:val="both"/>
              <w:rPr>
                <w:rFonts w:ascii="Arial" w:hAnsi="Arial" w:cs="Arial"/>
                <w:b/>
                <w:szCs w:val="24"/>
              </w:rPr>
            </w:pPr>
            <w:r>
              <w:rPr>
                <w:rFonts w:ascii="Arial" w:hAnsi="Arial" w:cs="Arial"/>
                <w:b/>
                <w:szCs w:val="24"/>
              </w:rPr>
              <w:t>Aim</w:t>
            </w:r>
          </w:p>
          <w:p w:rsidR="00331DB9" w:rsidRDefault="00331DB9" w:rsidP="00331DB9">
            <w:pPr>
              <w:jc w:val="both"/>
              <w:rPr>
                <w:rFonts w:ascii="Arial" w:hAnsi="Arial" w:cs="Arial"/>
                <w:b/>
                <w:szCs w:val="24"/>
              </w:rPr>
            </w:pPr>
          </w:p>
        </w:tc>
      </w:tr>
      <w:tr w:rsidR="00331DB9" w:rsidRPr="00331DB9" w:rsidTr="00A44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Pr>
          <w:p w:rsidR="00331DB9" w:rsidRPr="00331DB9" w:rsidRDefault="00331DB9" w:rsidP="00331DB9">
            <w:pPr>
              <w:autoSpaceDE w:val="0"/>
              <w:autoSpaceDN w:val="0"/>
              <w:adjustRightInd w:val="0"/>
              <w:rPr>
                <w:rFonts w:ascii="Arial" w:hAnsi="Arial" w:cs="Arial"/>
              </w:rPr>
            </w:pPr>
            <w:r w:rsidRPr="00331DB9">
              <w:rPr>
                <w:rFonts w:ascii="Arial" w:hAnsi="Arial" w:cs="Arial"/>
              </w:rPr>
              <w:t>3.1</w:t>
            </w:r>
          </w:p>
        </w:tc>
        <w:tc>
          <w:tcPr>
            <w:tcW w:w="8363" w:type="dxa"/>
          </w:tcPr>
          <w:p w:rsidR="00331DB9" w:rsidRDefault="00331DB9" w:rsidP="00331DB9">
            <w:pPr>
              <w:jc w:val="both"/>
              <w:rPr>
                <w:rFonts w:ascii="Arial" w:hAnsi="Arial" w:cs="Arial"/>
                <w:szCs w:val="24"/>
              </w:rPr>
            </w:pPr>
            <w:r w:rsidRPr="00331DB9">
              <w:rPr>
                <w:rFonts w:ascii="Arial" w:hAnsi="Arial" w:cs="Arial"/>
                <w:szCs w:val="24"/>
              </w:rPr>
              <w:t xml:space="preserve">In order to </w:t>
            </w:r>
            <w:r>
              <w:rPr>
                <w:rFonts w:ascii="Arial" w:hAnsi="Arial" w:cs="Arial"/>
                <w:szCs w:val="24"/>
              </w:rPr>
              <w:t xml:space="preserve">return the organisation to financial stability it is recommended that the aim of the action plan be to achieve a situation where the </w:t>
            </w:r>
            <w:r>
              <w:rPr>
                <w:rFonts w:ascii="Arial" w:hAnsi="Arial" w:cs="Arial"/>
                <w:i/>
                <w:szCs w:val="24"/>
              </w:rPr>
              <w:t>high</w:t>
            </w:r>
            <w:r>
              <w:rPr>
                <w:rFonts w:ascii="Arial" w:hAnsi="Arial" w:cs="Arial"/>
                <w:b/>
                <w:i/>
                <w:szCs w:val="24"/>
              </w:rPr>
              <w:t xml:space="preserve">life </w:t>
            </w:r>
            <w:r>
              <w:rPr>
                <w:rFonts w:ascii="Arial" w:hAnsi="Arial" w:cs="Arial"/>
                <w:szCs w:val="24"/>
              </w:rPr>
              <w:t xml:space="preserve">leisure card achieves £7M p.a. income (the level which it was at prior to the pandemic). </w:t>
            </w:r>
          </w:p>
          <w:p w:rsidR="00331DB9" w:rsidRDefault="00331DB9" w:rsidP="00331DB9">
            <w:pPr>
              <w:jc w:val="both"/>
              <w:rPr>
                <w:rFonts w:ascii="Arial" w:hAnsi="Arial" w:cs="Arial"/>
                <w:szCs w:val="24"/>
              </w:rPr>
            </w:pPr>
          </w:p>
          <w:p w:rsidR="003D667E" w:rsidRPr="00331DB9" w:rsidRDefault="003D667E" w:rsidP="00331DB9">
            <w:pPr>
              <w:jc w:val="both"/>
              <w:rPr>
                <w:rFonts w:ascii="Arial" w:hAnsi="Arial" w:cs="Arial"/>
                <w:szCs w:val="24"/>
              </w:rPr>
            </w:pPr>
          </w:p>
        </w:tc>
      </w:tr>
      <w:tr w:rsidR="00331DB9" w:rsidRPr="000433B6" w:rsidTr="00A44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Pr>
          <w:p w:rsidR="00331DB9" w:rsidRPr="000433B6" w:rsidRDefault="00331DB9" w:rsidP="00331DB9">
            <w:pPr>
              <w:autoSpaceDE w:val="0"/>
              <w:autoSpaceDN w:val="0"/>
              <w:adjustRightInd w:val="0"/>
              <w:rPr>
                <w:rFonts w:ascii="Arial" w:hAnsi="Arial" w:cs="Arial"/>
                <w:b/>
              </w:rPr>
            </w:pPr>
            <w:r>
              <w:rPr>
                <w:rFonts w:ascii="Arial" w:hAnsi="Arial" w:cs="Arial"/>
                <w:b/>
              </w:rPr>
              <w:lastRenderedPageBreak/>
              <w:t>4.</w:t>
            </w:r>
          </w:p>
        </w:tc>
        <w:tc>
          <w:tcPr>
            <w:tcW w:w="8363" w:type="dxa"/>
          </w:tcPr>
          <w:p w:rsidR="00331DB9" w:rsidRPr="000433B6" w:rsidRDefault="00331DB9" w:rsidP="00331DB9">
            <w:pPr>
              <w:jc w:val="both"/>
              <w:rPr>
                <w:rFonts w:ascii="Arial" w:hAnsi="Arial" w:cs="Arial"/>
                <w:b/>
                <w:szCs w:val="24"/>
              </w:rPr>
            </w:pPr>
            <w:r>
              <w:rPr>
                <w:rFonts w:ascii="Arial" w:hAnsi="Arial" w:cs="Arial"/>
                <w:b/>
                <w:szCs w:val="24"/>
              </w:rPr>
              <w:t>Situation</w:t>
            </w:r>
          </w:p>
          <w:p w:rsidR="00331DB9" w:rsidRPr="000433B6" w:rsidRDefault="00331DB9" w:rsidP="00331DB9">
            <w:pPr>
              <w:jc w:val="both"/>
              <w:rPr>
                <w:rFonts w:ascii="Arial" w:hAnsi="Arial" w:cs="Arial"/>
                <w:b/>
                <w:szCs w:val="24"/>
              </w:rPr>
            </w:pPr>
          </w:p>
        </w:tc>
      </w:tr>
      <w:tr w:rsidR="00331DB9" w:rsidRPr="009A1963" w:rsidTr="00A44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Pr>
          <w:p w:rsidR="00331DB9" w:rsidRDefault="00331DB9" w:rsidP="00331DB9">
            <w:pPr>
              <w:autoSpaceDE w:val="0"/>
              <w:autoSpaceDN w:val="0"/>
              <w:adjustRightInd w:val="0"/>
              <w:rPr>
                <w:rFonts w:ascii="Arial" w:hAnsi="Arial" w:cs="Arial"/>
              </w:rPr>
            </w:pPr>
            <w:r>
              <w:rPr>
                <w:rFonts w:ascii="Arial" w:hAnsi="Arial" w:cs="Arial"/>
              </w:rPr>
              <w:t>4.1</w:t>
            </w:r>
          </w:p>
        </w:tc>
        <w:tc>
          <w:tcPr>
            <w:tcW w:w="8363" w:type="dxa"/>
          </w:tcPr>
          <w:p w:rsidR="00331DB9" w:rsidRDefault="00331DB9" w:rsidP="00331DB9">
            <w:pPr>
              <w:jc w:val="both"/>
              <w:rPr>
                <w:rFonts w:ascii="Arial" w:hAnsi="Arial" w:cs="Arial"/>
                <w:szCs w:val="24"/>
              </w:rPr>
            </w:pPr>
            <w:r>
              <w:rPr>
                <w:rFonts w:ascii="Arial" w:hAnsi="Arial" w:cs="Arial"/>
                <w:szCs w:val="24"/>
              </w:rPr>
              <w:t>In March 2020, prior to lockdown, there were 21K subscriptions. As has been reported in performance reports, subscriptions have reduced and there are currently:</w:t>
            </w:r>
          </w:p>
          <w:p w:rsidR="003D667E" w:rsidRDefault="003D667E" w:rsidP="00331DB9">
            <w:pPr>
              <w:jc w:val="both"/>
              <w:rPr>
                <w:rFonts w:ascii="Arial" w:hAnsi="Arial" w:cs="Arial"/>
                <w:szCs w:val="24"/>
              </w:rPr>
            </w:pPr>
          </w:p>
          <w:p w:rsidR="00331DB9" w:rsidRPr="00331DB9" w:rsidRDefault="0082028D" w:rsidP="00331DB9">
            <w:pPr>
              <w:pStyle w:val="ListParagraph"/>
              <w:numPr>
                <w:ilvl w:val="0"/>
                <w:numId w:val="13"/>
              </w:numPr>
              <w:jc w:val="both"/>
              <w:rPr>
                <w:rFonts w:ascii="Arial" w:hAnsi="Arial" w:cs="Arial"/>
                <w:szCs w:val="24"/>
              </w:rPr>
            </w:pPr>
            <w:r>
              <w:rPr>
                <w:rFonts w:ascii="Arial" w:hAnsi="Arial" w:cs="Arial"/>
                <w:szCs w:val="24"/>
              </w:rPr>
              <w:t>8</w:t>
            </w:r>
            <w:r w:rsidR="00331DB9" w:rsidRPr="00331DB9">
              <w:rPr>
                <w:rFonts w:ascii="Arial" w:hAnsi="Arial" w:cs="Arial"/>
                <w:szCs w:val="24"/>
              </w:rPr>
              <w:t>K active subscriptions</w:t>
            </w:r>
          </w:p>
          <w:p w:rsidR="00331DB9" w:rsidRPr="00331DB9" w:rsidRDefault="00331DB9" w:rsidP="00331DB9">
            <w:pPr>
              <w:pStyle w:val="ListParagraph"/>
              <w:numPr>
                <w:ilvl w:val="0"/>
                <w:numId w:val="13"/>
              </w:numPr>
              <w:jc w:val="both"/>
              <w:rPr>
                <w:rFonts w:ascii="Arial" w:hAnsi="Arial" w:cs="Arial"/>
                <w:szCs w:val="24"/>
              </w:rPr>
            </w:pPr>
            <w:r w:rsidRPr="00331DB9">
              <w:rPr>
                <w:rFonts w:ascii="Arial" w:hAnsi="Arial" w:cs="Arial"/>
                <w:szCs w:val="24"/>
              </w:rPr>
              <w:t>8K frozen subscriptions</w:t>
            </w:r>
          </w:p>
          <w:p w:rsidR="00331DB9" w:rsidRDefault="0082028D" w:rsidP="00331DB9">
            <w:pPr>
              <w:pStyle w:val="ListParagraph"/>
              <w:numPr>
                <w:ilvl w:val="0"/>
                <w:numId w:val="13"/>
              </w:numPr>
              <w:jc w:val="both"/>
              <w:rPr>
                <w:rFonts w:ascii="Arial" w:hAnsi="Arial" w:cs="Arial"/>
                <w:szCs w:val="24"/>
              </w:rPr>
            </w:pPr>
            <w:r>
              <w:rPr>
                <w:rFonts w:ascii="Arial" w:hAnsi="Arial" w:cs="Arial"/>
                <w:szCs w:val="24"/>
              </w:rPr>
              <w:t>5</w:t>
            </w:r>
            <w:r w:rsidR="00331DB9" w:rsidRPr="00331DB9">
              <w:rPr>
                <w:rFonts w:ascii="Arial" w:hAnsi="Arial" w:cs="Arial"/>
                <w:szCs w:val="24"/>
              </w:rPr>
              <w:t xml:space="preserve">K </w:t>
            </w:r>
            <w:r w:rsidR="003D667E">
              <w:rPr>
                <w:rFonts w:ascii="Arial" w:hAnsi="Arial" w:cs="Arial"/>
                <w:szCs w:val="24"/>
              </w:rPr>
              <w:t xml:space="preserve">cancelled </w:t>
            </w:r>
            <w:r w:rsidR="00331DB9" w:rsidRPr="00331DB9">
              <w:rPr>
                <w:rFonts w:ascii="Arial" w:hAnsi="Arial" w:cs="Arial"/>
                <w:szCs w:val="24"/>
              </w:rPr>
              <w:t>subscriptions.</w:t>
            </w:r>
          </w:p>
          <w:p w:rsidR="00331DB9" w:rsidRPr="00584355" w:rsidRDefault="00331DB9" w:rsidP="00584355">
            <w:pPr>
              <w:jc w:val="both"/>
              <w:rPr>
                <w:rFonts w:ascii="Arial" w:hAnsi="Arial" w:cs="Arial"/>
                <w:szCs w:val="24"/>
              </w:rPr>
            </w:pPr>
          </w:p>
        </w:tc>
      </w:tr>
      <w:tr w:rsidR="00A66383" w:rsidRPr="009A1963" w:rsidTr="00A44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Pr>
          <w:p w:rsidR="00A66383" w:rsidRDefault="00A66383" w:rsidP="00A66383">
            <w:pPr>
              <w:autoSpaceDE w:val="0"/>
              <w:autoSpaceDN w:val="0"/>
              <w:adjustRightInd w:val="0"/>
              <w:rPr>
                <w:rFonts w:ascii="Arial" w:hAnsi="Arial" w:cs="Arial"/>
              </w:rPr>
            </w:pPr>
            <w:r>
              <w:rPr>
                <w:rFonts w:ascii="Arial" w:hAnsi="Arial" w:cs="Arial"/>
              </w:rPr>
              <w:t>4.2</w:t>
            </w:r>
          </w:p>
        </w:tc>
        <w:tc>
          <w:tcPr>
            <w:tcW w:w="8363" w:type="dxa"/>
          </w:tcPr>
          <w:p w:rsidR="00A66383" w:rsidRDefault="00A66383" w:rsidP="00A66383">
            <w:pPr>
              <w:jc w:val="both"/>
              <w:rPr>
                <w:rFonts w:ascii="Arial" w:hAnsi="Arial" w:cs="Arial"/>
                <w:szCs w:val="24"/>
              </w:rPr>
            </w:pPr>
            <w:r w:rsidRPr="00A66383">
              <w:rPr>
                <w:rFonts w:ascii="Arial" w:hAnsi="Arial" w:cs="Arial"/>
                <w:szCs w:val="24"/>
              </w:rPr>
              <w:t>The active subscriptions have brought in £1M since April and have therefore made a significant positive contribution to HLH’s financial position in 2020/21.</w:t>
            </w:r>
          </w:p>
          <w:p w:rsidR="00A66383" w:rsidRPr="00437BA9" w:rsidRDefault="00A66383" w:rsidP="00A66383">
            <w:pPr>
              <w:jc w:val="both"/>
              <w:rPr>
                <w:rFonts w:ascii="Arial" w:hAnsi="Arial" w:cs="Arial"/>
                <w:szCs w:val="24"/>
              </w:rPr>
            </w:pPr>
          </w:p>
        </w:tc>
      </w:tr>
      <w:tr w:rsidR="00A66383" w:rsidRPr="009A1963" w:rsidTr="00A44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Pr>
          <w:p w:rsidR="00A66383" w:rsidRPr="009A1963" w:rsidRDefault="00A66383" w:rsidP="00A66383">
            <w:pPr>
              <w:autoSpaceDE w:val="0"/>
              <w:autoSpaceDN w:val="0"/>
              <w:adjustRightInd w:val="0"/>
              <w:rPr>
                <w:rFonts w:ascii="Arial" w:hAnsi="Arial" w:cs="Arial"/>
              </w:rPr>
            </w:pPr>
            <w:r>
              <w:rPr>
                <w:rFonts w:ascii="Arial" w:hAnsi="Arial" w:cs="Arial"/>
              </w:rPr>
              <w:t>4.3</w:t>
            </w:r>
          </w:p>
        </w:tc>
        <w:tc>
          <w:tcPr>
            <w:tcW w:w="8363" w:type="dxa"/>
          </w:tcPr>
          <w:p w:rsidR="00A66383" w:rsidRDefault="00A66383" w:rsidP="00A66383">
            <w:pPr>
              <w:jc w:val="both"/>
              <w:rPr>
                <w:rFonts w:ascii="Arial" w:hAnsi="Arial" w:cs="Arial"/>
                <w:szCs w:val="24"/>
              </w:rPr>
            </w:pPr>
            <w:r w:rsidRPr="00437BA9">
              <w:rPr>
                <w:rFonts w:ascii="Arial" w:hAnsi="Arial" w:cs="Arial"/>
                <w:szCs w:val="24"/>
              </w:rPr>
              <w:t>Of the subscriptions in March 5.1K had not been used in the past six months. Of those there are only 1.3</w:t>
            </w:r>
            <w:r w:rsidR="003D667E">
              <w:rPr>
                <w:rFonts w:ascii="Arial" w:hAnsi="Arial" w:cs="Arial"/>
                <w:szCs w:val="24"/>
              </w:rPr>
              <w:t>K</w:t>
            </w:r>
            <w:r w:rsidRPr="00437BA9">
              <w:rPr>
                <w:rFonts w:ascii="Arial" w:hAnsi="Arial" w:cs="Arial"/>
                <w:szCs w:val="24"/>
              </w:rPr>
              <w:t xml:space="preserve"> (26%) of the March membership which have cancelled. 2.2</w:t>
            </w:r>
            <w:r w:rsidR="003D667E">
              <w:rPr>
                <w:rFonts w:ascii="Arial" w:hAnsi="Arial" w:cs="Arial"/>
                <w:szCs w:val="24"/>
              </w:rPr>
              <w:t>K</w:t>
            </w:r>
            <w:r w:rsidRPr="00437BA9">
              <w:rPr>
                <w:rFonts w:ascii="Arial" w:hAnsi="Arial" w:cs="Arial"/>
                <w:szCs w:val="24"/>
              </w:rPr>
              <w:t xml:space="preserve"> (44%) remain active and 1.5</w:t>
            </w:r>
            <w:r w:rsidR="003D667E">
              <w:rPr>
                <w:rFonts w:ascii="Arial" w:hAnsi="Arial" w:cs="Arial"/>
                <w:szCs w:val="24"/>
              </w:rPr>
              <w:t>K</w:t>
            </w:r>
            <w:r w:rsidRPr="00437BA9">
              <w:rPr>
                <w:rFonts w:ascii="Arial" w:hAnsi="Arial" w:cs="Arial"/>
                <w:szCs w:val="24"/>
              </w:rPr>
              <w:t xml:space="preserve"> (31%) have been frozen. The number of frozen subscriptions gives a good indication that people intend to come back. The number which has remained active is a good indication of support for HLH as a charity as well as being an indication that they would like to come back. </w:t>
            </w:r>
          </w:p>
          <w:p w:rsidR="00A66383" w:rsidRDefault="00A66383" w:rsidP="00A66383">
            <w:pPr>
              <w:jc w:val="both"/>
              <w:rPr>
                <w:rFonts w:ascii="Arial" w:hAnsi="Arial" w:cs="Arial"/>
                <w:szCs w:val="24"/>
              </w:rPr>
            </w:pPr>
          </w:p>
        </w:tc>
      </w:tr>
      <w:tr w:rsidR="00A66383" w:rsidRPr="009A1963" w:rsidTr="00A44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Pr>
          <w:p w:rsidR="00A66383" w:rsidRPr="009A1963" w:rsidRDefault="00A66383" w:rsidP="00A66383">
            <w:pPr>
              <w:autoSpaceDE w:val="0"/>
              <w:autoSpaceDN w:val="0"/>
              <w:adjustRightInd w:val="0"/>
              <w:rPr>
                <w:rFonts w:ascii="Arial" w:hAnsi="Arial" w:cs="Arial"/>
              </w:rPr>
            </w:pPr>
            <w:r>
              <w:rPr>
                <w:rFonts w:ascii="Arial" w:hAnsi="Arial" w:cs="Arial"/>
              </w:rPr>
              <w:t>4.4</w:t>
            </w:r>
          </w:p>
        </w:tc>
        <w:tc>
          <w:tcPr>
            <w:tcW w:w="8363" w:type="dxa"/>
          </w:tcPr>
          <w:p w:rsidR="00A66383" w:rsidRDefault="00A66383" w:rsidP="00A66383">
            <w:pPr>
              <w:jc w:val="both"/>
              <w:rPr>
                <w:rFonts w:ascii="Arial" w:hAnsi="Arial" w:cs="Arial"/>
                <w:szCs w:val="24"/>
              </w:rPr>
            </w:pPr>
            <w:r w:rsidRPr="00437BA9">
              <w:rPr>
                <w:rFonts w:ascii="Arial" w:hAnsi="Arial" w:cs="Arial"/>
                <w:szCs w:val="24"/>
              </w:rPr>
              <w:t xml:space="preserve">As of 11 August 2020, </w:t>
            </w:r>
            <w:r w:rsidR="009D4CA9">
              <w:rPr>
                <w:rFonts w:ascii="Arial" w:hAnsi="Arial" w:cs="Arial"/>
                <w:szCs w:val="24"/>
              </w:rPr>
              <w:t>almost 5K</w:t>
            </w:r>
            <w:r w:rsidRPr="00437BA9">
              <w:rPr>
                <w:rFonts w:ascii="Arial" w:hAnsi="Arial" w:cs="Arial"/>
                <w:szCs w:val="24"/>
              </w:rPr>
              <w:t xml:space="preserve"> customers who cancelled their subscriptions were contacted by email with </w:t>
            </w:r>
            <w:r w:rsidR="009D4CA9">
              <w:rPr>
                <w:rFonts w:ascii="Arial" w:hAnsi="Arial" w:cs="Arial"/>
                <w:szCs w:val="24"/>
              </w:rPr>
              <w:t>4.5K</w:t>
            </w:r>
            <w:r w:rsidR="003D667E">
              <w:rPr>
                <w:rFonts w:ascii="Arial" w:hAnsi="Arial" w:cs="Arial"/>
                <w:szCs w:val="24"/>
              </w:rPr>
              <w:t xml:space="preserve"> </w:t>
            </w:r>
            <w:r w:rsidR="00A56351">
              <w:rPr>
                <w:rFonts w:ascii="Arial" w:hAnsi="Arial" w:cs="Arial"/>
                <w:szCs w:val="24"/>
              </w:rPr>
              <w:t>o</w:t>
            </w:r>
            <w:r w:rsidR="003D667E">
              <w:rPr>
                <w:rFonts w:ascii="Arial" w:hAnsi="Arial" w:cs="Arial"/>
                <w:szCs w:val="24"/>
              </w:rPr>
              <w:t>f these</w:t>
            </w:r>
            <w:r w:rsidRPr="00437BA9">
              <w:rPr>
                <w:rFonts w:ascii="Arial" w:hAnsi="Arial" w:cs="Arial"/>
                <w:szCs w:val="24"/>
              </w:rPr>
              <w:t xml:space="preserve"> reaching the recipient, and of those 216 have re-subscribed and frozen their subscriptions in preparation for re-opening.</w:t>
            </w:r>
            <w:r>
              <w:rPr>
                <w:rFonts w:ascii="Arial" w:hAnsi="Arial" w:cs="Arial"/>
                <w:szCs w:val="24"/>
              </w:rPr>
              <w:t xml:space="preserve"> As the call centre staff are established, contact with customers will be by telephone as well as email as personal calls are likely to be more effective. </w:t>
            </w:r>
          </w:p>
          <w:p w:rsidR="00A66383" w:rsidRPr="00331DB9" w:rsidRDefault="00A66383" w:rsidP="00A66383">
            <w:pPr>
              <w:jc w:val="both"/>
              <w:rPr>
                <w:rFonts w:ascii="Arial" w:hAnsi="Arial" w:cs="Arial"/>
                <w:szCs w:val="24"/>
              </w:rPr>
            </w:pPr>
          </w:p>
        </w:tc>
      </w:tr>
      <w:tr w:rsidR="00A66383" w:rsidRPr="009A1963" w:rsidTr="00A44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Pr>
          <w:p w:rsidR="00A66383" w:rsidRPr="009A1963" w:rsidRDefault="00A66383" w:rsidP="00A66383">
            <w:pPr>
              <w:autoSpaceDE w:val="0"/>
              <w:autoSpaceDN w:val="0"/>
              <w:adjustRightInd w:val="0"/>
              <w:rPr>
                <w:rFonts w:ascii="Arial" w:hAnsi="Arial" w:cs="Arial"/>
              </w:rPr>
            </w:pPr>
            <w:r>
              <w:rPr>
                <w:rFonts w:ascii="Arial" w:hAnsi="Arial" w:cs="Arial"/>
              </w:rPr>
              <w:t>4.5</w:t>
            </w:r>
          </w:p>
        </w:tc>
        <w:tc>
          <w:tcPr>
            <w:tcW w:w="8363" w:type="dxa"/>
          </w:tcPr>
          <w:p w:rsidR="00A66383" w:rsidRDefault="00A66383" w:rsidP="00A66383">
            <w:pPr>
              <w:jc w:val="both"/>
              <w:rPr>
                <w:rFonts w:ascii="Arial" w:hAnsi="Arial" w:cs="Arial"/>
                <w:szCs w:val="24"/>
              </w:rPr>
            </w:pPr>
            <w:r w:rsidRPr="00A66383">
              <w:rPr>
                <w:rFonts w:ascii="Arial" w:hAnsi="Arial" w:cs="Arial"/>
                <w:szCs w:val="24"/>
              </w:rPr>
              <w:t>Leisure facility capacity will be restricted when they re</w:t>
            </w:r>
            <w:r w:rsidR="00E10E93">
              <w:rPr>
                <w:rFonts w:ascii="Arial" w:hAnsi="Arial" w:cs="Arial"/>
                <w:szCs w:val="24"/>
              </w:rPr>
              <w:t>-</w:t>
            </w:r>
            <w:r w:rsidRPr="00A66383">
              <w:rPr>
                <w:rFonts w:ascii="Arial" w:hAnsi="Arial" w:cs="Arial"/>
                <w:szCs w:val="24"/>
              </w:rPr>
              <w:t xml:space="preserve">open and this will last for as long as 2m physical distancing rules are in place. </w:t>
            </w:r>
            <w:r w:rsidRPr="00A66383">
              <w:rPr>
                <w:rFonts w:ascii="Arial" w:hAnsi="Arial" w:cs="Arial"/>
                <w:i/>
                <w:szCs w:val="24"/>
              </w:rPr>
              <w:t>high</w:t>
            </w:r>
            <w:r w:rsidRPr="00A66383">
              <w:rPr>
                <w:rFonts w:ascii="Arial" w:hAnsi="Arial" w:cs="Arial"/>
                <w:b/>
                <w:i/>
                <w:szCs w:val="24"/>
              </w:rPr>
              <w:t>life</w:t>
            </w:r>
            <w:r w:rsidRPr="00A66383">
              <w:rPr>
                <w:rFonts w:ascii="Arial" w:hAnsi="Arial" w:cs="Arial"/>
                <w:szCs w:val="24"/>
              </w:rPr>
              <w:t xml:space="preserve"> income is £7M p.a. and all other income in leisure facilities such as from sports club lets, pay as you go charges, retail, vending, etc is half of that at around £3.5M p.a. For that </w:t>
            </w:r>
            <w:proofErr w:type="gramStart"/>
            <w:r w:rsidRPr="00A66383">
              <w:rPr>
                <w:rFonts w:ascii="Arial" w:hAnsi="Arial" w:cs="Arial"/>
                <w:szCs w:val="24"/>
              </w:rPr>
              <w:t>reason</w:t>
            </w:r>
            <w:proofErr w:type="gramEnd"/>
            <w:r w:rsidRPr="00A66383">
              <w:rPr>
                <w:rFonts w:ascii="Arial" w:hAnsi="Arial" w:cs="Arial"/>
                <w:szCs w:val="24"/>
              </w:rPr>
              <w:t xml:space="preserve"> the focus of staff has been on restarting the activities which generate </w:t>
            </w:r>
            <w:r w:rsidRPr="00A66383">
              <w:rPr>
                <w:rFonts w:ascii="Arial" w:hAnsi="Arial" w:cs="Arial"/>
                <w:i/>
                <w:szCs w:val="24"/>
              </w:rPr>
              <w:t>high</w:t>
            </w:r>
            <w:r w:rsidRPr="00A66383">
              <w:rPr>
                <w:rFonts w:ascii="Arial" w:hAnsi="Arial" w:cs="Arial"/>
                <w:b/>
                <w:i/>
                <w:szCs w:val="24"/>
              </w:rPr>
              <w:t>life</w:t>
            </w:r>
            <w:r w:rsidRPr="00A66383">
              <w:rPr>
                <w:rFonts w:ascii="Arial" w:hAnsi="Arial" w:cs="Arial"/>
                <w:szCs w:val="24"/>
              </w:rPr>
              <w:t xml:space="preserve"> income (swimming lessons, exercise classes and fitness suites). A consequence of this is that there will be some regular bookings which will not be able to be accommodated and an associated work stream that is contained </w:t>
            </w:r>
            <w:r w:rsidR="009D4CA9">
              <w:rPr>
                <w:rFonts w:ascii="Arial" w:hAnsi="Arial" w:cs="Arial"/>
                <w:szCs w:val="24"/>
              </w:rPr>
              <w:t>in the plan</w:t>
            </w:r>
            <w:r w:rsidRPr="00A66383">
              <w:rPr>
                <w:rFonts w:ascii="Arial" w:hAnsi="Arial" w:cs="Arial"/>
                <w:szCs w:val="24"/>
              </w:rPr>
              <w:t xml:space="preserve"> where facilities staff are in the process of contacting sports clubs to discuss their plans for returning. Some will be able to be accommodated but no matter how proactively this is managed by staff it is likely to be a pressure point and potential source of complaints, so it has been included in this plan.</w:t>
            </w:r>
          </w:p>
          <w:p w:rsidR="00A66383" w:rsidRPr="00437BA9" w:rsidRDefault="00A66383" w:rsidP="00A66383">
            <w:pPr>
              <w:jc w:val="both"/>
              <w:rPr>
                <w:rFonts w:ascii="Arial" w:hAnsi="Arial" w:cs="Arial"/>
                <w:szCs w:val="24"/>
              </w:rPr>
            </w:pPr>
          </w:p>
        </w:tc>
      </w:tr>
      <w:tr w:rsidR="00A66383" w:rsidRPr="00B765B0" w:rsidTr="00A44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Pr>
          <w:p w:rsidR="00A66383" w:rsidRPr="00B765B0" w:rsidRDefault="00A66383" w:rsidP="00A66383">
            <w:pPr>
              <w:autoSpaceDE w:val="0"/>
              <w:autoSpaceDN w:val="0"/>
              <w:adjustRightInd w:val="0"/>
              <w:rPr>
                <w:rFonts w:ascii="Arial" w:hAnsi="Arial" w:cs="Arial"/>
                <w:b/>
              </w:rPr>
            </w:pPr>
            <w:r w:rsidRPr="00B765B0">
              <w:rPr>
                <w:rFonts w:ascii="Arial" w:hAnsi="Arial" w:cs="Arial"/>
                <w:b/>
              </w:rPr>
              <w:t>5.</w:t>
            </w:r>
          </w:p>
        </w:tc>
        <w:tc>
          <w:tcPr>
            <w:tcW w:w="8363" w:type="dxa"/>
          </w:tcPr>
          <w:p w:rsidR="00A66383" w:rsidRDefault="00A66383" w:rsidP="00A66383">
            <w:pPr>
              <w:jc w:val="both"/>
              <w:rPr>
                <w:rFonts w:ascii="Arial" w:hAnsi="Arial" w:cs="Arial"/>
                <w:b/>
                <w:szCs w:val="24"/>
              </w:rPr>
            </w:pPr>
            <w:r w:rsidRPr="00B765B0">
              <w:rPr>
                <w:rFonts w:ascii="Arial" w:hAnsi="Arial" w:cs="Arial"/>
                <w:b/>
                <w:szCs w:val="24"/>
              </w:rPr>
              <w:t>Retain, reward, recruit</w:t>
            </w:r>
          </w:p>
          <w:p w:rsidR="00A66383" w:rsidRPr="00B765B0" w:rsidRDefault="00A66383" w:rsidP="00A66383">
            <w:pPr>
              <w:jc w:val="both"/>
              <w:rPr>
                <w:rFonts w:ascii="Arial" w:hAnsi="Arial" w:cs="Arial"/>
                <w:b/>
                <w:szCs w:val="24"/>
              </w:rPr>
            </w:pPr>
          </w:p>
        </w:tc>
      </w:tr>
      <w:tr w:rsidR="00A66383" w:rsidRPr="00651ABC" w:rsidTr="00A44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Pr>
          <w:p w:rsidR="00A66383" w:rsidRDefault="00A66383" w:rsidP="00A66383">
            <w:pPr>
              <w:autoSpaceDE w:val="0"/>
              <w:autoSpaceDN w:val="0"/>
              <w:adjustRightInd w:val="0"/>
              <w:rPr>
                <w:rFonts w:ascii="Arial" w:hAnsi="Arial" w:cs="Arial"/>
              </w:rPr>
            </w:pPr>
            <w:r>
              <w:rPr>
                <w:rFonts w:ascii="Arial" w:hAnsi="Arial" w:cs="Arial"/>
              </w:rPr>
              <w:t>5.1</w:t>
            </w:r>
          </w:p>
          <w:p w:rsidR="00A66383" w:rsidRDefault="00A66383" w:rsidP="00A66383">
            <w:pPr>
              <w:autoSpaceDE w:val="0"/>
              <w:autoSpaceDN w:val="0"/>
              <w:adjustRightInd w:val="0"/>
              <w:rPr>
                <w:rFonts w:ascii="Arial" w:hAnsi="Arial" w:cs="Arial"/>
              </w:rPr>
            </w:pPr>
          </w:p>
        </w:tc>
        <w:tc>
          <w:tcPr>
            <w:tcW w:w="8363" w:type="dxa"/>
          </w:tcPr>
          <w:p w:rsidR="00A66383" w:rsidRPr="000E3B01" w:rsidRDefault="00A66383" w:rsidP="00A66383">
            <w:pPr>
              <w:jc w:val="both"/>
              <w:rPr>
                <w:rFonts w:ascii="Arial" w:hAnsi="Arial" w:cs="Arial"/>
                <w:b/>
                <w:szCs w:val="24"/>
              </w:rPr>
            </w:pPr>
            <w:r>
              <w:rPr>
                <w:rFonts w:ascii="Arial" w:hAnsi="Arial" w:cs="Arial"/>
                <w:szCs w:val="24"/>
              </w:rPr>
              <w:t xml:space="preserve">In order to provide a focus for the action plan the retain, reward, and recruit headings were suggested at the Finance and Audit Committee meeting and they have been used as can be seen in </w:t>
            </w:r>
            <w:r w:rsidR="003D667E" w:rsidRPr="003D667E">
              <w:rPr>
                <w:rFonts w:ascii="Arial" w:hAnsi="Arial" w:cs="Arial"/>
                <w:b/>
                <w:szCs w:val="24"/>
              </w:rPr>
              <w:t>A</w:t>
            </w:r>
            <w:r w:rsidRPr="003D667E">
              <w:rPr>
                <w:rFonts w:ascii="Arial" w:hAnsi="Arial" w:cs="Arial"/>
                <w:b/>
                <w:szCs w:val="24"/>
              </w:rPr>
              <w:t>p</w:t>
            </w:r>
            <w:r>
              <w:rPr>
                <w:rFonts w:ascii="Arial" w:hAnsi="Arial" w:cs="Arial"/>
                <w:b/>
                <w:szCs w:val="24"/>
              </w:rPr>
              <w:t>pendix A.</w:t>
            </w:r>
          </w:p>
          <w:p w:rsidR="00A66383" w:rsidRDefault="00A66383" w:rsidP="00A66383">
            <w:pPr>
              <w:jc w:val="both"/>
              <w:rPr>
                <w:rFonts w:ascii="Arial" w:hAnsi="Arial" w:cs="Arial"/>
                <w:szCs w:val="24"/>
              </w:rPr>
            </w:pPr>
          </w:p>
        </w:tc>
      </w:tr>
      <w:tr w:rsidR="00C0123E" w:rsidRPr="00651ABC" w:rsidTr="00A22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Pr>
          <w:p w:rsidR="00C0123E" w:rsidRDefault="00C0123E" w:rsidP="00A22600">
            <w:pPr>
              <w:autoSpaceDE w:val="0"/>
              <w:autoSpaceDN w:val="0"/>
              <w:adjustRightInd w:val="0"/>
              <w:rPr>
                <w:rFonts w:ascii="Arial" w:hAnsi="Arial" w:cs="Arial"/>
              </w:rPr>
            </w:pPr>
            <w:r>
              <w:rPr>
                <w:rFonts w:ascii="Arial" w:hAnsi="Arial" w:cs="Arial"/>
              </w:rPr>
              <w:t>5.2</w:t>
            </w:r>
          </w:p>
          <w:p w:rsidR="00C0123E" w:rsidRDefault="00C0123E" w:rsidP="00A22600">
            <w:pPr>
              <w:autoSpaceDE w:val="0"/>
              <w:autoSpaceDN w:val="0"/>
              <w:adjustRightInd w:val="0"/>
              <w:rPr>
                <w:rFonts w:ascii="Arial" w:hAnsi="Arial" w:cs="Arial"/>
              </w:rPr>
            </w:pPr>
          </w:p>
          <w:p w:rsidR="00C0123E" w:rsidRPr="00651ABC" w:rsidRDefault="00C0123E" w:rsidP="00A22600">
            <w:pPr>
              <w:autoSpaceDE w:val="0"/>
              <w:autoSpaceDN w:val="0"/>
              <w:adjustRightInd w:val="0"/>
              <w:rPr>
                <w:rFonts w:ascii="Arial" w:hAnsi="Arial" w:cs="Arial"/>
              </w:rPr>
            </w:pPr>
          </w:p>
        </w:tc>
        <w:tc>
          <w:tcPr>
            <w:tcW w:w="8363" w:type="dxa"/>
          </w:tcPr>
          <w:p w:rsidR="00C0123E" w:rsidRDefault="00C0123E" w:rsidP="00A22600">
            <w:pPr>
              <w:jc w:val="both"/>
              <w:rPr>
                <w:rFonts w:ascii="Arial" w:hAnsi="Arial" w:cs="Arial"/>
                <w:szCs w:val="24"/>
              </w:rPr>
            </w:pPr>
            <w:r>
              <w:rPr>
                <w:rFonts w:ascii="Arial" w:hAnsi="Arial" w:cs="Arial"/>
                <w:szCs w:val="24"/>
              </w:rPr>
              <w:t>The focus in terms of maximising income will be on retention and the recruitment of new members whilst recognising the support from those customers who have chosen to support the charity throughout the closure period.</w:t>
            </w:r>
          </w:p>
          <w:p w:rsidR="00C0123E" w:rsidRPr="00651ABC" w:rsidRDefault="00C0123E" w:rsidP="00A22600">
            <w:pPr>
              <w:jc w:val="both"/>
              <w:rPr>
                <w:rFonts w:ascii="Arial" w:hAnsi="Arial" w:cs="Arial"/>
                <w:szCs w:val="24"/>
              </w:rPr>
            </w:pPr>
          </w:p>
        </w:tc>
      </w:tr>
      <w:tr w:rsidR="00C0123E" w:rsidRPr="00651ABC" w:rsidTr="00A44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Pr>
          <w:p w:rsidR="00C0123E" w:rsidRDefault="00C0123E" w:rsidP="00A66383">
            <w:pPr>
              <w:autoSpaceDE w:val="0"/>
              <w:autoSpaceDN w:val="0"/>
              <w:adjustRightInd w:val="0"/>
              <w:rPr>
                <w:rFonts w:ascii="Arial" w:hAnsi="Arial" w:cs="Arial"/>
              </w:rPr>
            </w:pPr>
            <w:r>
              <w:rPr>
                <w:rFonts w:ascii="Arial" w:hAnsi="Arial" w:cs="Arial"/>
              </w:rPr>
              <w:lastRenderedPageBreak/>
              <w:t>5.3</w:t>
            </w:r>
          </w:p>
        </w:tc>
        <w:tc>
          <w:tcPr>
            <w:tcW w:w="8363" w:type="dxa"/>
          </w:tcPr>
          <w:p w:rsidR="00C0123E" w:rsidRDefault="00C0123E" w:rsidP="00A66383">
            <w:pPr>
              <w:jc w:val="both"/>
              <w:rPr>
                <w:rFonts w:ascii="Arial" w:hAnsi="Arial" w:cs="Arial"/>
                <w:szCs w:val="24"/>
              </w:rPr>
            </w:pPr>
            <w:r>
              <w:rPr>
                <w:rFonts w:ascii="Arial" w:hAnsi="Arial" w:cs="Arial"/>
                <w:szCs w:val="24"/>
              </w:rPr>
              <w:t>As described above, some associated actions which are linked, but do not form part of the reward, recruit and retain actions been included</w:t>
            </w:r>
            <w:r w:rsidR="002C2A10">
              <w:rPr>
                <w:rFonts w:ascii="Arial" w:hAnsi="Arial" w:cs="Arial"/>
                <w:szCs w:val="24"/>
              </w:rPr>
              <w:t xml:space="preserve">, two other </w:t>
            </w:r>
            <w:r w:rsidR="000E3B01">
              <w:rPr>
                <w:rFonts w:ascii="Arial" w:hAnsi="Arial" w:cs="Arial"/>
                <w:szCs w:val="24"/>
              </w:rPr>
              <w:t>actions</w:t>
            </w:r>
            <w:r w:rsidR="002C2A10">
              <w:rPr>
                <w:rFonts w:ascii="Arial" w:hAnsi="Arial" w:cs="Arial"/>
                <w:szCs w:val="24"/>
              </w:rPr>
              <w:t xml:space="preserve"> in addition to </w:t>
            </w:r>
            <w:r w:rsidR="000E3B01">
              <w:rPr>
                <w:rFonts w:ascii="Arial" w:hAnsi="Arial" w:cs="Arial"/>
                <w:szCs w:val="24"/>
              </w:rPr>
              <w:t xml:space="preserve">contacting clubs which have regular bookings are a continuous review of programmes and opening hours following re-opening. </w:t>
            </w:r>
            <w:r w:rsidR="009D4CA9">
              <w:rPr>
                <w:rFonts w:ascii="Arial" w:hAnsi="Arial" w:cs="Arial"/>
                <w:szCs w:val="24"/>
              </w:rPr>
              <w:t xml:space="preserve">This will allow staff costs to be managed as well as income recovery. </w:t>
            </w:r>
          </w:p>
          <w:p w:rsidR="000E3B01" w:rsidRDefault="000E3B01" w:rsidP="00A66383">
            <w:pPr>
              <w:jc w:val="both"/>
              <w:rPr>
                <w:rFonts w:ascii="Arial" w:hAnsi="Arial" w:cs="Arial"/>
                <w:szCs w:val="24"/>
              </w:rPr>
            </w:pPr>
          </w:p>
        </w:tc>
      </w:tr>
      <w:tr w:rsidR="00A66383" w:rsidRPr="00A3346D" w:rsidTr="00A44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Pr>
          <w:p w:rsidR="00A66383" w:rsidRPr="00A3346D" w:rsidRDefault="00A66383" w:rsidP="00A66383">
            <w:pPr>
              <w:autoSpaceDE w:val="0"/>
              <w:autoSpaceDN w:val="0"/>
              <w:adjustRightInd w:val="0"/>
              <w:rPr>
                <w:rFonts w:ascii="Arial" w:hAnsi="Arial" w:cs="Arial"/>
                <w:b/>
              </w:rPr>
            </w:pPr>
            <w:r w:rsidRPr="00A3346D">
              <w:rPr>
                <w:rFonts w:ascii="Arial" w:hAnsi="Arial" w:cs="Arial"/>
                <w:b/>
              </w:rPr>
              <w:t xml:space="preserve">6. </w:t>
            </w:r>
          </w:p>
        </w:tc>
        <w:tc>
          <w:tcPr>
            <w:tcW w:w="8363" w:type="dxa"/>
          </w:tcPr>
          <w:p w:rsidR="00A66383" w:rsidRDefault="00A66383" w:rsidP="00A66383">
            <w:pPr>
              <w:jc w:val="both"/>
              <w:rPr>
                <w:rFonts w:ascii="Arial" w:hAnsi="Arial" w:cs="Arial"/>
                <w:b/>
                <w:szCs w:val="24"/>
              </w:rPr>
            </w:pPr>
            <w:r w:rsidRPr="00A3346D">
              <w:rPr>
                <w:rFonts w:ascii="Arial" w:hAnsi="Arial" w:cs="Arial"/>
                <w:b/>
                <w:szCs w:val="24"/>
              </w:rPr>
              <w:t>Pricing</w:t>
            </w:r>
          </w:p>
          <w:p w:rsidR="00A66383" w:rsidRPr="00A3346D" w:rsidRDefault="00A66383" w:rsidP="00A66383">
            <w:pPr>
              <w:jc w:val="both"/>
              <w:rPr>
                <w:rFonts w:ascii="Arial" w:hAnsi="Arial" w:cs="Arial"/>
                <w:b/>
                <w:szCs w:val="24"/>
              </w:rPr>
            </w:pPr>
          </w:p>
        </w:tc>
      </w:tr>
      <w:tr w:rsidR="00A66383" w:rsidRPr="00651ABC" w:rsidTr="00A44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Pr>
          <w:p w:rsidR="00A66383" w:rsidRPr="00651ABC" w:rsidRDefault="00A66383" w:rsidP="00A66383">
            <w:pPr>
              <w:autoSpaceDE w:val="0"/>
              <w:autoSpaceDN w:val="0"/>
              <w:adjustRightInd w:val="0"/>
              <w:rPr>
                <w:rFonts w:ascii="Arial" w:hAnsi="Arial" w:cs="Arial"/>
              </w:rPr>
            </w:pPr>
            <w:r>
              <w:rPr>
                <w:rFonts w:ascii="Arial" w:hAnsi="Arial" w:cs="Arial"/>
              </w:rPr>
              <w:t>6.1</w:t>
            </w:r>
          </w:p>
        </w:tc>
        <w:tc>
          <w:tcPr>
            <w:tcW w:w="8363" w:type="dxa"/>
          </w:tcPr>
          <w:p w:rsidR="00A66383" w:rsidRDefault="00A66383" w:rsidP="00A66383">
            <w:pPr>
              <w:jc w:val="both"/>
              <w:rPr>
                <w:rFonts w:ascii="Arial" w:hAnsi="Arial" w:cs="Arial"/>
                <w:szCs w:val="24"/>
              </w:rPr>
            </w:pPr>
            <w:r>
              <w:rPr>
                <w:rFonts w:ascii="Arial" w:hAnsi="Arial" w:cs="Arial"/>
                <w:szCs w:val="24"/>
              </w:rPr>
              <w:t xml:space="preserve">Considerable work was carried out on pricing in preparation for the </w:t>
            </w:r>
            <w:r w:rsidR="009D4CA9">
              <w:rPr>
                <w:rFonts w:ascii="Arial" w:hAnsi="Arial" w:cs="Arial"/>
                <w:szCs w:val="24"/>
              </w:rPr>
              <w:t xml:space="preserve">current year’s </w:t>
            </w:r>
            <w:r>
              <w:rPr>
                <w:rFonts w:ascii="Arial" w:hAnsi="Arial" w:cs="Arial"/>
                <w:szCs w:val="24"/>
              </w:rPr>
              <w:t>budget. It is proposed that prices continue at the current price for this year and be reviewed as part of the budget setting process for 2021/22.</w:t>
            </w:r>
          </w:p>
          <w:p w:rsidR="00A66383" w:rsidRPr="00651ABC" w:rsidRDefault="00A66383" w:rsidP="00A66383">
            <w:pPr>
              <w:jc w:val="both"/>
              <w:rPr>
                <w:rFonts w:ascii="Arial" w:hAnsi="Arial" w:cs="Arial"/>
                <w:szCs w:val="24"/>
              </w:rPr>
            </w:pPr>
          </w:p>
        </w:tc>
      </w:tr>
      <w:tr w:rsidR="00A66383" w:rsidRPr="00651ABC" w:rsidTr="00A44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Pr>
          <w:p w:rsidR="00A66383" w:rsidRPr="00651ABC" w:rsidRDefault="00A66383" w:rsidP="00A66383">
            <w:pPr>
              <w:autoSpaceDE w:val="0"/>
              <w:autoSpaceDN w:val="0"/>
              <w:adjustRightInd w:val="0"/>
              <w:rPr>
                <w:rFonts w:ascii="Arial" w:hAnsi="Arial" w:cs="Arial"/>
              </w:rPr>
            </w:pPr>
            <w:r>
              <w:rPr>
                <w:rFonts w:ascii="Arial" w:hAnsi="Arial" w:cs="Arial"/>
              </w:rPr>
              <w:t>6.2</w:t>
            </w:r>
          </w:p>
        </w:tc>
        <w:tc>
          <w:tcPr>
            <w:tcW w:w="8363" w:type="dxa"/>
          </w:tcPr>
          <w:p w:rsidR="009D4CA9" w:rsidRDefault="00A66383" w:rsidP="00A66383">
            <w:pPr>
              <w:jc w:val="both"/>
              <w:rPr>
                <w:rFonts w:ascii="Arial" w:hAnsi="Arial" w:cs="Arial"/>
                <w:szCs w:val="24"/>
              </w:rPr>
            </w:pPr>
            <w:r>
              <w:rPr>
                <w:rFonts w:ascii="Arial" w:hAnsi="Arial" w:cs="Arial"/>
                <w:szCs w:val="24"/>
              </w:rPr>
              <w:t xml:space="preserve">In order to inform </w:t>
            </w:r>
            <w:proofErr w:type="gramStart"/>
            <w:r>
              <w:rPr>
                <w:rFonts w:ascii="Arial" w:hAnsi="Arial" w:cs="Arial"/>
                <w:szCs w:val="24"/>
              </w:rPr>
              <w:t>decision-making</w:t>
            </w:r>
            <w:proofErr w:type="gramEnd"/>
            <w:r>
              <w:rPr>
                <w:rFonts w:ascii="Arial" w:hAnsi="Arial" w:cs="Arial"/>
                <w:szCs w:val="24"/>
              </w:rPr>
              <w:t xml:space="preserve"> it is proposed that value for money of the card be considered</w:t>
            </w:r>
            <w:r w:rsidR="00A11E95">
              <w:rPr>
                <w:rFonts w:ascii="Arial" w:hAnsi="Arial" w:cs="Arial"/>
                <w:szCs w:val="24"/>
              </w:rPr>
              <w:t xml:space="preserve"> in addition to the previous work on pricing. It has previously been assumed that the price point is </w:t>
            </w:r>
            <w:proofErr w:type="gramStart"/>
            <w:r w:rsidR="00A11E95">
              <w:rPr>
                <w:rFonts w:ascii="Arial" w:hAnsi="Arial" w:cs="Arial"/>
                <w:szCs w:val="24"/>
              </w:rPr>
              <w:t>sensitive</w:t>
            </w:r>
            <w:proofErr w:type="gramEnd"/>
            <w:r w:rsidR="00A11E95">
              <w:rPr>
                <w:rFonts w:ascii="Arial" w:hAnsi="Arial" w:cs="Arial"/>
                <w:szCs w:val="24"/>
              </w:rPr>
              <w:t xml:space="preserve"> and </w:t>
            </w:r>
            <w:r w:rsidR="006479D5">
              <w:rPr>
                <w:rFonts w:ascii="Arial" w:hAnsi="Arial" w:cs="Arial"/>
                <w:szCs w:val="24"/>
              </w:rPr>
              <w:t>t</w:t>
            </w:r>
            <w:r>
              <w:rPr>
                <w:rFonts w:ascii="Arial" w:hAnsi="Arial" w:cs="Arial"/>
                <w:szCs w:val="24"/>
              </w:rPr>
              <w:t xml:space="preserve">his has led to the conclusion that if prices are increased too much that large numbers of cancellations are likely. In order to further support an </w:t>
            </w:r>
            <w:proofErr w:type="gramStart"/>
            <w:r>
              <w:rPr>
                <w:rFonts w:ascii="Arial" w:hAnsi="Arial" w:cs="Arial"/>
                <w:szCs w:val="24"/>
              </w:rPr>
              <w:t>assessment</w:t>
            </w:r>
            <w:proofErr w:type="gramEnd"/>
            <w:r>
              <w:rPr>
                <w:rFonts w:ascii="Arial" w:hAnsi="Arial" w:cs="Arial"/>
                <w:szCs w:val="24"/>
              </w:rPr>
              <w:t xml:space="preserve"> </w:t>
            </w:r>
            <w:r w:rsidR="009D4CA9">
              <w:rPr>
                <w:rFonts w:ascii="Arial" w:hAnsi="Arial" w:cs="Arial"/>
                <w:szCs w:val="24"/>
              </w:rPr>
              <w:t xml:space="preserve">the average number of times a card is used has also been assessed and </w:t>
            </w:r>
            <w:r w:rsidR="006479D5">
              <w:rPr>
                <w:rFonts w:ascii="Arial" w:hAnsi="Arial" w:cs="Arial"/>
                <w:szCs w:val="24"/>
              </w:rPr>
              <w:t xml:space="preserve">the result is that over the past year prior to lockdown. </w:t>
            </w:r>
          </w:p>
          <w:p w:rsidR="003D667E" w:rsidRDefault="003D667E" w:rsidP="00A66383">
            <w:pPr>
              <w:jc w:val="both"/>
              <w:rPr>
                <w:rFonts w:ascii="Arial" w:hAnsi="Arial" w:cs="Arial"/>
                <w:szCs w:val="24"/>
              </w:rPr>
            </w:pPr>
          </w:p>
          <w:p w:rsidR="009D4CA9" w:rsidRPr="006479D5" w:rsidRDefault="009D4CA9" w:rsidP="006479D5">
            <w:pPr>
              <w:pStyle w:val="ListParagraph"/>
              <w:numPr>
                <w:ilvl w:val="0"/>
                <w:numId w:val="16"/>
              </w:numPr>
              <w:jc w:val="both"/>
              <w:rPr>
                <w:rFonts w:ascii="Arial" w:hAnsi="Arial" w:cs="Arial"/>
                <w:szCs w:val="24"/>
              </w:rPr>
            </w:pPr>
            <w:r w:rsidRPr="006479D5">
              <w:rPr>
                <w:rFonts w:ascii="Arial" w:hAnsi="Arial" w:cs="Arial"/>
                <w:szCs w:val="24"/>
              </w:rPr>
              <w:t xml:space="preserve">50% of customers use their subscription </w:t>
            </w:r>
            <w:r w:rsidR="00A11E95" w:rsidRPr="006479D5">
              <w:rPr>
                <w:rFonts w:ascii="Arial" w:hAnsi="Arial" w:cs="Arial"/>
                <w:szCs w:val="24"/>
              </w:rPr>
              <w:t>up to once</w:t>
            </w:r>
            <w:r w:rsidRPr="006479D5">
              <w:rPr>
                <w:rFonts w:ascii="Arial" w:hAnsi="Arial" w:cs="Arial"/>
                <w:szCs w:val="24"/>
              </w:rPr>
              <w:t xml:space="preserve"> per month </w:t>
            </w:r>
          </w:p>
          <w:p w:rsidR="00A66383" w:rsidRPr="006479D5" w:rsidRDefault="009D4CA9" w:rsidP="006479D5">
            <w:pPr>
              <w:pStyle w:val="ListParagraph"/>
              <w:numPr>
                <w:ilvl w:val="0"/>
                <w:numId w:val="16"/>
              </w:numPr>
              <w:jc w:val="both"/>
              <w:rPr>
                <w:rFonts w:ascii="Arial" w:hAnsi="Arial" w:cs="Arial"/>
                <w:szCs w:val="24"/>
              </w:rPr>
            </w:pPr>
            <w:r w:rsidRPr="006479D5">
              <w:rPr>
                <w:rFonts w:ascii="Arial" w:hAnsi="Arial" w:cs="Arial"/>
                <w:szCs w:val="24"/>
              </w:rPr>
              <w:t xml:space="preserve">12% </w:t>
            </w:r>
            <w:r w:rsidR="00A11E95" w:rsidRPr="006479D5">
              <w:rPr>
                <w:rFonts w:ascii="Arial" w:hAnsi="Arial" w:cs="Arial"/>
                <w:szCs w:val="24"/>
              </w:rPr>
              <w:t xml:space="preserve">up to </w:t>
            </w:r>
            <w:r w:rsidRPr="006479D5">
              <w:rPr>
                <w:rFonts w:ascii="Arial" w:hAnsi="Arial" w:cs="Arial"/>
                <w:szCs w:val="24"/>
              </w:rPr>
              <w:t>twice per month</w:t>
            </w:r>
          </w:p>
          <w:p w:rsidR="009D4CA9" w:rsidRPr="006479D5" w:rsidRDefault="009D4CA9" w:rsidP="006479D5">
            <w:pPr>
              <w:pStyle w:val="ListParagraph"/>
              <w:numPr>
                <w:ilvl w:val="0"/>
                <w:numId w:val="16"/>
              </w:numPr>
              <w:jc w:val="both"/>
              <w:rPr>
                <w:rFonts w:ascii="Arial" w:hAnsi="Arial" w:cs="Arial"/>
                <w:szCs w:val="24"/>
              </w:rPr>
            </w:pPr>
            <w:r w:rsidRPr="006479D5">
              <w:rPr>
                <w:rFonts w:ascii="Arial" w:hAnsi="Arial" w:cs="Arial"/>
                <w:szCs w:val="24"/>
              </w:rPr>
              <w:t xml:space="preserve">8% </w:t>
            </w:r>
            <w:r w:rsidR="00A11E95" w:rsidRPr="006479D5">
              <w:rPr>
                <w:rFonts w:ascii="Arial" w:hAnsi="Arial" w:cs="Arial"/>
                <w:szCs w:val="24"/>
              </w:rPr>
              <w:t xml:space="preserve">up to </w:t>
            </w:r>
            <w:r w:rsidRPr="006479D5">
              <w:rPr>
                <w:rFonts w:ascii="Arial" w:hAnsi="Arial" w:cs="Arial"/>
                <w:szCs w:val="24"/>
              </w:rPr>
              <w:t>three times per month</w:t>
            </w:r>
          </w:p>
          <w:p w:rsidR="009D4CA9" w:rsidRPr="006479D5" w:rsidRDefault="009D4CA9" w:rsidP="006479D5">
            <w:pPr>
              <w:pStyle w:val="ListParagraph"/>
              <w:numPr>
                <w:ilvl w:val="0"/>
                <w:numId w:val="16"/>
              </w:numPr>
              <w:jc w:val="both"/>
              <w:rPr>
                <w:rFonts w:ascii="Arial" w:hAnsi="Arial" w:cs="Arial"/>
                <w:szCs w:val="24"/>
              </w:rPr>
            </w:pPr>
            <w:r w:rsidRPr="006479D5">
              <w:rPr>
                <w:rFonts w:ascii="Arial" w:hAnsi="Arial" w:cs="Arial"/>
                <w:szCs w:val="24"/>
              </w:rPr>
              <w:t xml:space="preserve">6% </w:t>
            </w:r>
            <w:r w:rsidR="00A11E95" w:rsidRPr="006479D5">
              <w:rPr>
                <w:rFonts w:ascii="Arial" w:hAnsi="Arial" w:cs="Arial"/>
                <w:szCs w:val="24"/>
              </w:rPr>
              <w:t xml:space="preserve">up to </w:t>
            </w:r>
            <w:r w:rsidRPr="006479D5">
              <w:rPr>
                <w:rFonts w:ascii="Arial" w:hAnsi="Arial" w:cs="Arial"/>
                <w:szCs w:val="24"/>
              </w:rPr>
              <w:t>four times per month</w:t>
            </w:r>
          </w:p>
          <w:p w:rsidR="009D4CA9" w:rsidRPr="006479D5" w:rsidRDefault="009D4CA9" w:rsidP="006479D5">
            <w:pPr>
              <w:pStyle w:val="ListParagraph"/>
              <w:numPr>
                <w:ilvl w:val="0"/>
                <w:numId w:val="16"/>
              </w:numPr>
              <w:jc w:val="both"/>
              <w:rPr>
                <w:rFonts w:ascii="Arial" w:hAnsi="Arial" w:cs="Arial"/>
                <w:szCs w:val="24"/>
              </w:rPr>
            </w:pPr>
            <w:r w:rsidRPr="006479D5">
              <w:rPr>
                <w:rFonts w:ascii="Arial" w:hAnsi="Arial" w:cs="Arial"/>
                <w:szCs w:val="24"/>
              </w:rPr>
              <w:t xml:space="preserve">4% </w:t>
            </w:r>
            <w:r w:rsidR="00A11E95" w:rsidRPr="006479D5">
              <w:rPr>
                <w:rFonts w:ascii="Arial" w:hAnsi="Arial" w:cs="Arial"/>
                <w:szCs w:val="24"/>
              </w:rPr>
              <w:t>up to five times per month</w:t>
            </w:r>
          </w:p>
          <w:p w:rsidR="009D4CA9" w:rsidRPr="006479D5" w:rsidRDefault="009D4CA9" w:rsidP="006479D5">
            <w:pPr>
              <w:pStyle w:val="ListParagraph"/>
              <w:numPr>
                <w:ilvl w:val="0"/>
                <w:numId w:val="16"/>
              </w:numPr>
              <w:jc w:val="both"/>
              <w:rPr>
                <w:rFonts w:ascii="Arial" w:hAnsi="Arial" w:cs="Arial"/>
                <w:szCs w:val="24"/>
              </w:rPr>
            </w:pPr>
            <w:r w:rsidRPr="006479D5">
              <w:rPr>
                <w:rFonts w:ascii="Arial" w:hAnsi="Arial" w:cs="Arial"/>
                <w:szCs w:val="24"/>
              </w:rPr>
              <w:t>21% use their card five or more times per month</w:t>
            </w:r>
          </w:p>
          <w:p w:rsidR="00A66383" w:rsidRPr="00651ABC" w:rsidRDefault="00A66383" w:rsidP="00A66383">
            <w:pPr>
              <w:jc w:val="both"/>
              <w:rPr>
                <w:rFonts w:ascii="Arial" w:hAnsi="Arial" w:cs="Arial"/>
                <w:szCs w:val="24"/>
              </w:rPr>
            </w:pPr>
          </w:p>
        </w:tc>
      </w:tr>
      <w:tr w:rsidR="00A66383" w:rsidRPr="00A65695" w:rsidTr="00A44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Pr>
          <w:p w:rsidR="00A66383" w:rsidRPr="00A65695" w:rsidRDefault="00A66383" w:rsidP="00A66383">
            <w:pPr>
              <w:autoSpaceDE w:val="0"/>
              <w:autoSpaceDN w:val="0"/>
              <w:adjustRightInd w:val="0"/>
              <w:rPr>
                <w:rFonts w:ascii="Arial" w:hAnsi="Arial" w:cs="Arial"/>
                <w:b/>
                <w:szCs w:val="24"/>
              </w:rPr>
            </w:pPr>
            <w:r w:rsidRPr="00A65695">
              <w:rPr>
                <w:rFonts w:ascii="Arial" w:hAnsi="Arial" w:cs="Arial"/>
                <w:b/>
                <w:szCs w:val="24"/>
              </w:rPr>
              <w:t>7.</w:t>
            </w:r>
          </w:p>
        </w:tc>
        <w:tc>
          <w:tcPr>
            <w:tcW w:w="8363" w:type="dxa"/>
          </w:tcPr>
          <w:p w:rsidR="00A66383" w:rsidRPr="00A65695" w:rsidRDefault="00A66383" w:rsidP="00A66383">
            <w:pPr>
              <w:jc w:val="both"/>
              <w:rPr>
                <w:rFonts w:ascii="Arial" w:hAnsi="Arial" w:cs="Arial"/>
                <w:b/>
                <w:szCs w:val="24"/>
              </w:rPr>
            </w:pPr>
            <w:r w:rsidRPr="00A65695">
              <w:rPr>
                <w:rFonts w:ascii="Arial" w:hAnsi="Arial" w:cs="Arial"/>
                <w:b/>
                <w:szCs w:val="24"/>
              </w:rPr>
              <w:t>Customer Focus Group</w:t>
            </w:r>
            <w:r w:rsidR="00223A5B">
              <w:rPr>
                <w:rFonts w:ascii="Arial" w:hAnsi="Arial" w:cs="Arial"/>
                <w:b/>
                <w:szCs w:val="24"/>
              </w:rPr>
              <w:t>s</w:t>
            </w:r>
            <w:r w:rsidRPr="00A65695">
              <w:rPr>
                <w:rFonts w:ascii="Arial" w:hAnsi="Arial" w:cs="Arial"/>
                <w:b/>
                <w:szCs w:val="24"/>
              </w:rPr>
              <w:t xml:space="preserve"> </w:t>
            </w:r>
          </w:p>
          <w:p w:rsidR="00A66383" w:rsidRPr="00A65695" w:rsidRDefault="00A66383" w:rsidP="00A66383">
            <w:pPr>
              <w:jc w:val="both"/>
              <w:rPr>
                <w:rFonts w:ascii="Arial" w:hAnsi="Arial" w:cs="Arial"/>
                <w:b/>
                <w:szCs w:val="24"/>
              </w:rPr>
            </w:pPr>
          </w:p>
        </w:tc>
      </w:tr>
      <w:tr w:rsidR="00A66383" w:rsidRPr="00651ABC" w:rsidTr="00A44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Pr>
          <w:p w:rsidR="00A66383" w:rsidRPr="00651ABC" w:rsidRDefault="00A66383" w:rsidP="00A66383">
            <w:pPr>
              <w:autoSpaceDE w:val="0"/>
              <w:autoSpaceDN w:val="0"/>
              <w:adjustRightInd w:val="0"/>
              <w:rPr>
                <w:rFonts w:ascii="Arial" w:hAnsi="Arial" w:cs="Arial"/>
                <w:szCs w:val="24"/>
              </w:rPr>
            </w:pPr>
            <w:r>
              <w:rPr>
                <w:rFonts w:ascii="Arial" w:hAnsi="Arial" w:cs="Arial"/>
                <w:szCs w:val="24"/>
              </w:rPr>
              <w:t>7.1</w:t>
            </w:r>
          </w:p>
        </w:tc>
        <w:tc>
          <w:tcPr>
            <w:tcW w:w="8363" w:type="dxa"/>
          </w:tcPr>
          <w:p w:rsidR="00A66383" w:rsidRDefault="00A66383" w:rsidP="00A66383">
            <w:pPr>
              <w:jc w:val="both"/>
              <w:rPr>
                <w:rFonts w:ascii="Arial" w:hAnsi="Arial" w:cs="Arial"/>
                <w:szCs w:val="24"/>
              </w:rPr>
            </w:pPr>
            <w:r>
              <w:rPr>
                <w:rFonts w:ascii="Arial" w:hAnsi="Arial" w:cs="Arial"/>
                <w:szCs w:val="24"/>
              </w:rPr>
              <w:t xml:space="preserve">In order to further develop ideas to support the </w:t>
            </w:r>
            <w:r>
              <w:rPr>
                <w:rFonts w:ascii="Arial" w:hAnsi="Arial" w:cs="Arial"/>
                <w:i/>
                <w:szCs w:val="24"/>
              </w:rPr>
              <w:t>high</w:t>
            </w:r>
            <w:r>
              <w:rPr>
                <w:rFonts w:ascii="Arial" w:hAnsi="Arial" w:cs="Arial"/>
                <w:b/>
                <w:i/>
                <w:szCs w:val="24"/>
              </w:rPr>
              <w:t xml:space="preserve">life </w:t>
            </w:r>
            <w:r w:rsidRPr="00A65695">
              <w:rPr>
                <w:rFonts w:ascii="Arial" w:hAnsi="Arial" w:cs="Arial"/>
                <w:szCs w:val="24"/>
              </w:rPr>
              <w:t>subscriptions</w:t>
            </w:r>
            <w:r>
              <w:rPr>
                <w:rFonts w:ascii="Arial" w:hAnsi="Arial" w:cs="Arial"/>
                <w:b/>
                <w:szCs w:val="24"/>
              </w:rPr>
              <w:t xml:space="preserve"> </w:t>
            </w:r>
            <w:r>
              <w:rPr>
                <w:rFonts w:ascii="Arial" w:hAnsi="Arial" w:cs="Arial"/>
                <w:i/>
                <w:szCs w:val="24"/>
              </w:rPr>
              <w:t>bounce</w:t>
            </w:r>
            <w:r>
              <w:rPr>
                <w:rFonts w:ascii="Arial" w:hAnsi="Arial" w:cs="Arial"/>
                <w:b/>
                <w:i/>
                <w:szCs w:val="24"/>
              </w:rPr>
              <w:t xml:space="preserve">back </w:t>
            </w:r>
            <w:r>
              <w:rPr>
                <w:rFonts w:ascii="Arial" w:hAnsi="Arial" w:cs="Arial"/>
                <w:szCs w:val="24"/>
              </w:rPr>
              <w:t xml:space="preserve">a series of customer focus groups will be established at each </w:t>
            </w:r>
            <w:r w:rsidR="00223A5B">
              <w:rPr>
                <w:rFonts w:ascii="Arial" w:hAnsi="Arial" w:cs="Arial"/>
                <w:i/>
                <w:szCs w:val="24"/>
              </w:rPr>
              <w:t>high</w:t>
            </w:r>
            <w:r w:rsidR="00223A5B">
              <w:rPr>
                <w:rFonts w:ascii="Arial" w:hAnsi="Arial" w:cs="Arial"/>
                <w:b/>
                <w:i/>
                <w:szCs w:val="24"/>
              </w:rPr>
              <w:t>life</w:t>
            </w:r>
            <w:r w:rsidR="00223A5B">
              <w:rPr>
                <w:rFonts w:ascii="Arial" w:hAnsi="Arial" w:cs="Arial"/>
                <w:szCs w:val="24"/>
              </w:rPr>
              <w:t xml:space="preserve"> </w:t>
            </w:r>
            <w:r>
              <w:rPr>
                <w:rFonts w:ascii="Arial" w:hAnsi="Arial" w:cs="Arial"/>
                <w:szCs w:val="24"/>
              </w:rPr>
              <w:t>facility</w:t>
            </w:r>
            <w:r w:rsidR="00223A5B">
              <w:rPr>
                <w:rFonts w:ascii="Arial" w:hAnsi="Arial" w:cs="Arial"/>
                <w:szCs w:val="24"/>
              </w:rPr>
              <w:t>.</w:t>
            </w:r>
          </w:p>
          <w:p w:rsidR="00A66383" w:rsidRPr="00A65695" w:rsidRDefault="00A66383" w:rsidP="00A66383">
            <w:pPr>
              <w:jc w:val="both"/>
              <w:rPr>
                <w:rFonts w:ascii="Arial" w:hAnsi="Arial" w:cs="Arial"/>
                <w:szCs w:val="24"/>
              </w:rPr>
            </w:pPr>
            <w:r>
              <w:rPr>
                <w:rFonts w:ascii="Arial" w:hAnsi="Arial" w:cs="Arial"/>
                <w:szCs w:val="24"/>
              </w:rPr>
              <w:t xml:space="preserve"> </w:t>
            </w:r>
          </w:p>
        </w:tc>
      </w:tr>
      <w:tr w:rsidR="00A66383" w:rsidRPr="00A65695" w:rsidTr="00A44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Pr>
          <w:p w:rsidR="00A66383" w:rsidRPr="00A65695" w:rsidRDefault="00A66383" w:rsidP="00A66383">
            <w:pPr>
              <w:autoSpaceDE w:val="0"/>
              <w:autoSpaceDN w:val="0"/>
              <w:adjustRightInd w:val="0"/>
              <w:rPr>
                <w:rFonts w:ascii="Arial" w:hAnsi="Arial" w:cs="Arial"/>
                <w:b/>
              </w:rPr>
            </w:pPr>
            <w:r w:rsidRPr="00A65695">
              <w:rPr>
                <w:rFonts w:ascii="Arial" w:hAnsi="Arial" w:cs="Arial"/>
                <w:b/>
              </w:rPr>
              <w:t>8.</w:t>
            </w:r>
          </w:p>
        </w:tc>
        <w:tc>
          <w:tcPr>
            <w:tcW w:w="8363" w:type="dxa"/>
          </w:tcPr>
          <w:p w:rsidR="00A66383" w:rsidRDefault="00A66383" w:rsidP="00A66383">
            <w:pPr>
              <w:jc w:val="both"/>
              <w:rPr>
                <w:rFonts w:ascii="Arial" w:hAnsi="Arial" w:cs="Arial"/>
                <w:b/>
                <w:szCs w:val="24"/>
              </w:rPr>
            </w:pPr>
            <w:r w:rsidRPr="00A65695">
              <w:rPr>
                <w:rFonts w:ascii="Arial" w:hAnsi="Arial" w:cs="Arial"/>
                <w:b/>
                <w:szCs w:val="24"/>
              </w:rPr>
              <w:t xml:space="preserve">ICT </w:t>
            </w:r>
          </w:p>
          <w:p w:rsidR="00A66383" w:rsidRPr="00A65695" w:rsidRDefault="00A66383" w:rsidP="00A66383">
            <w:pPr>
              <w:jc w:val="both"/>
              <w:rPr>
                <w:rFonts w:ascii="Arial" w:hAnsi="Arial" w:cs="Arial"/>
                <w:b/>
                <w:szCs w:val="24"/>
              </w:rPr>
            </w:pPr>
          </w:p>
        </w:tc>
      </w:tr>
      <w:tr w:rsidR="00A66383" w:rsidRPr="00651ABC" w:rsidTr="00A44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Pr>
          <w:p w:rsidR="00A66383" w:rsidRPr="00075F96" w:rsidRDefault="00A66383" w:rsidP="00A66383">
            <w:pPr>
              <w:autoSpaceDE w:val="0"/>
              <w:autoSpaceDN w:val="0"/>
              <w:adjustRightInd w:val="0"/>
              <w:rPr>
                <w:rFonts w:ascii="Arial" w:hAnsi="Arial" w:cs="Arial"/>
              </w:rPr>
            </w:pPr>
            <w:r>
              <w:rPr>
                <w:rFonts w:ascii="Arial" w:hAnsi="Arial" w:cs="Arial"/>
              </w:rPr>
              <w:t>8.1</w:t>
            </w:r>
          </w:p>
        </w:tc>
        <w:tc>
          <w:tcPr>
            <w:tcW w:w="8363" w:type="dxa"/>
          </w:tcPr>
          <w:p w:rsidR="00A66383" w:rsidRDefault="00A66383" w:rsidP="00A66383">
            <w:pPr>
              <w:jc w:val="both"/>
              <w:rPr>
                <w:rFonts w:ascii="Arial" w:hAnsi="Arial" w:cs="Arial"/>
                <w:szCs w:val="24"/>
              </w:rPr>
            </w:pPr>
            <w:r>
              <w:rPr>
                <w:rFonts w:ascii="Arial" w:hAnsi="Arial" w:cs="Arial"/>
                <w:szCs w:val="24"/>
              </w:rPr>
              <w:t>The development of a bespoke High Life Highland membership and customer management system in the medium term to fit the specific needs of High Life Highland will be key to the continued growth and retention of High Life members incorporating a Leisure app which will greatly enhance the relationship we have with our customers.</w:t>
            </w:r>
          </w:p>
          <w:p w:rsidR="00A66383" w:rsidRPr="00E111B4" w:rsidRDefault="00A66383" w:rsidP="00A66383">
            <w:pPr>
              <w:jc w:val="both"/>
              <w:rPr>
                <w:rFonts w:ascii="Arial" w:hAnsi="Arial" w:cs="Arial"/>
                <w:szCs w:val="24"/>
              </w:rPr>
            </w:pPr>
          </w:p>
        </w:tc>
      </w:tr>
      <w:tr w:rsidR="00835943" w:rsidRPr="00835943" w:rsidTr="00A44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Pr>
          <w:p w:rsidR="00A66383" w:rsidRPr="00835943" w:rsidRDefault="00A66383" w:rsidP="00A66383">
            <w:pPr>
              <w:autoSpaceDE w:val="0"/>
              <w:autoSpaceDN w:val="0"/>
              <w:adjustRightInd w:val="0"/>
              <w:rPr>
                <w:rFonts w:ascii="Arial" w:hAnsi="Arial" w:cs="Arial"/>
              </w:rPr>
            </w:pPr>
            <w:r w:rsidRPr="00835943">
              <w:rPr>
                <w:rFonts w:ascii="Arial" w:hAnsi="Arial" w:cs="Arial"/>
              </w:rPr>
              <w:t>8.2</w:t>
            </w:r>
          </w:p>
        </w:tc>
        <w:tc>
          <w:tcPr>
            <w:tcW w:w="8363" w:type="dxa"/>
          </w:tcPr>
          <w:p w:rsidR="00835943" w:rsidRPr="00835943" w:rsidRDefault="00835943" w:rsidP="00835943">
            <w:pPr>
              <w:rPr>
                <w:rFonts w:ascii="Calibri" w:hAnsi="Calibri" w:cs="Calibri"/>
                <w:szCs w:val="24"/>
              </w:rPr>
            </w:pPr>
            <w:r w:rsidRPr="00835943">
              <w:rPr>
                <w:rFonts w:ascii="Arial" w:hAnsi="Arial" w:cs="Arial"/>
              </w:rPr>
              <w:t xml:space="preserve">It is recommended that as part of the business planning process, which will take place over the coming months, Directors consider the development of an HLH a bespoke on-line management information system which links with HLH’s other corporate and operations systems across the nine services thus creating an integrated system which will primarily focus on the customer on-line journey as well as supporting actions which will become important over the coming months and years, such as member account management, financial accounting systems, workforce planning through linking it with rota planning and HR systems. Such a development allows HLH to manage and </w:t>
            </w:r>
            <w:r w:rsidRPr="00835943">
              <w:rPr>
                <w:rFonts w:ascii="Arial" w:hAnsi="Arial" w:cs="Arial"/>
              </w:rPr>
              <w:lastRenderedPageBreak/>
              <w:t xml:space="preserve">develop systems and process that suit the very specific needs of a multi-faceted charity at the current moment as well as creating a future-proofing opportunity </w:t>
            </w:r>
            <w:proofErr w:type="gramStart"/>
            <w:r w:rsidRPr="00835943">
              <w:rPr>
                <w:rFonts w:ascii="Arial" w:hAnsi="Arial" w:cs="Arial"/>
              </w:rPr>
              <w:t>as a result of</w:t>
            </w:r>
            <w:proofErr w:type="gramEnd"/>
            <w:r w:rsidRPr="00835943">
              <w:rPr>
                <w:rFonts w:ascii="Arial" w:hAnsi="Arial" w:cs="Arial"/>
              </w:rPr>
              <w:t xml:space="preserve"> being able to expand and grow the system as the needs of the charity change over time. </w:t>
            </w:r>
          </w:p>
          <w:p w:rsidR="00A66383" w:rsidRPr="00835943" w:rsidRDefault="00A66383" w:rsidP="00A66383">
            <w:pPr>
              <w:jc w:val="both"/>
              <w:rPr>
                <w:rFonts w:ascii="Arial" w:hAnsi="Arial" w:cs="Arial"/>
                <w:szCs w:val="24"/>
              </w:rPr>
            </w:pPr>
          </w:p>
        </w:tc>
      </w:tr>
      <w:tr w:rsidR="00A66383" w:rsidRPr="00651ABC" w:rsidTr="00A44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Pr>
          <w:p w:rsidR="00A66383" w:rsidRDefault="00A66383" w:rsidP="00A66383">
            <w:pPr>
              <w:autoSpaceDE w:val="0"/>
              <w:autoSpaceDN w:val="0"/>
              <w:adjustRightInd w:val="0"/>
              <w:rPr>
                <w:rFonts w:ascii="Arial" w:hAnsi="Arial" w:cs="Arial"/>
                <w:b/>
              </w:rPr>
            </w:pPr>
            <w:r>
              <w:rPr>
                <w:rFonts w:ascii="Arial" w:hAnsi="Arial" w:cs="Arial"/>
                <w:b/>
              </w:rPr>
              <w:lastRenderedPageBreak/>
              <w:t>9.</w:t>
            </w:r>
          </w:p>
          <w:p w:rsidR="00A66383" w:rsidRPr="00651ABC" w:rsidRDefault="00A66383" w:rsidP="00A66383">
            <w:pPr>
              <w:autoSpaceDE w:val="0"/>
              <w:autoSpaceDN w:val="0"/>
              <w:adjustRightInd w:val="0"/>
              <w:rPr>
                <w:rFonts w:ascii="Arial" w:hAnsi="Arial" w:cs="Arial"/>
              </w:rPr>
            </w:pPr>
          </w:p>
        </w:tc>
        <w:tc>
          <w:tcPr>
            <w:tcW w:w="8363" w:type="dxa"/>
          </w:tcPr>
          <w:p w:rsidR="00A66383" w:rsidRDefault="00A66383" w:rsidP="00A66383">
            <w:pPr>
              <w:jc w:val="both"/>
              <w:rPr>
                <w:rFonts w:ascii="Arial" w:hAnsi="Arial" w:cs="Arial"/>
                <w:b/>
                <w:szCs w:val="24"/>
              </w:rPr>
            </w:pPr>
            <w:r w:rsidRPr="00075F96">
              <w:rPr>
                <w:rFonts w:ascii="Arial" w:hAnsi="Arial" w:cs="Arial"/>
                <w:b/>
                <w:szCs w:val="24"/>
              </w:rPr>
              <w:t>Marketing</w:t>
            </w:r>
          </w:p>
          <w:p w:rsidR="00A66383" w:rsidRPr="00651ABC" w:rsidRDefault="00A66383" w:rsidP="00A66383">
            <w:pPr>
              <w:jc w:val="both"/>
              <w:rPr>
                <w:rFonts w:ascii="Arial" w:hAnsi="Arial" w:cs="Arial"/>
                <w:szCs w:val="24"/>
              </w:rPr>
            </w:pPr>
          </w:p>
        </w:tc>
      </w:tr>
      <w:tr w:rsidR="00A66383" w:rsidRPr="00651ABC" w:rsidTr="00A44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Pr>
          <w:p w:rsidR="00A66383" w:rsidRPr="00651ABC" w:rsidRDefault="00A66383" w:rsidP="00A66383">
            <w:pPr>
              <w:autoSpaceDE w:val="0"/>
              <w:autoSpaceDN w:val="0"/>
              <w:adjustRightInd w:val="0"/>
              <w:rPr>
                <w:rFonts w:ascii="Arial" w:hAnsi="Arial" w:cs="Arial"/>
              </w:rPr>
            </w:pPr>
            <w:r>
              <w:rPr>
                <w:rFonts w:ascii="Arial" w:hAnsi="Arial" w:cs="Arial"/>
              </w:rPr>
              <w:t>9.1</w:t>
            </w:r>
          </w:p>
        </w:tc>
        <w:tc>
          <w:tcPr>
            <w:tcW w:w="8363" w:type="dxa"/>
          </w:tcPr>
          <w:p w:rsidR="00A66383" w:rsidRDefault="00A66383" w:rsidP="00A66383">
            <w:pPr>
              <w:jc w:val="both"/>
              <w:rPr>
                <w:rFonts w:ascii="Arial" w:hAnsi="Arial" w:cs="Arial"/>
                <w:szCs w:val="24"/>
              </w:rPr>
            </w:pPr>
            <w:bookmarkStart w:id="0" w:name="_Hlk48128054"/>
            <w:r>
              <w:rPr>
                <w:rFonts w:ascii="Arial" w:hAnsi="Arial" w:cs="Arial"/>
                <w:szCs w:val="24"/>
              </w:rPr>
              <w:t xml:space="preserve">The HLH </w:t>
            </w:r>
            <w:r w:rsidRPr="00E111B4">
              <w:rPr>
                <w:rFonts w:ascii="Arial" w:hAnsi="Arial" w:cs="Arial"/>
                <w:i/>
                <w:szCs w:val="24"/>
              </w:rPr>
              <w:t>bounce</w:t>
            </w:r>
            <w:r w:rsidRPr="00E111B4">
              <w:rPr>
                <w:rFonts w:ascii="Arial" w:hAnsi="Arial" w:cs="Arial"/>
                <w:b/>
                <w:i/>
                <w:szCs w:val="24"/>
              </w:rPr>
              <w:t>back</w:t>
            </w:r>
            <w:r>
              <w:rPr>
                <w:rFonts w:ascii="Arial" w:hAnsi="Arial" w:cs="Arial"/>
                <w:szCs w:val="24"/>
              </w:rPr>
              <w:t xml:space="preserve"> campaign will continue beyond the recovery period and will form the basis of recognisable collateral and promotions to retain, reward and recruit </w:t>
            </w:r>
            <w:r w:rsidRPr="00E111B4">
              <w:rPr>
                <w:rFonts w:ascii="Arial" w:hAnsi="Arial" w:cs="Arial"/>
                <w:i/>
                <w:szCs w:val="24"/>
              </w:rPr>
              <w:t>high</w:t>
            </w:r>
            <w:r w:rsidRPr="00E111B4">
              <w:rPr>
                <w:rFonts w:ascii="Arial" w:hAnsi="Arial" w:cs="Arial"/>
                <w:b/>
                <w:i/>
                <w:szCs w:val="24"/>
              </w:rPr>
              <w:t>life</w:t>
            </w:r>
            <w:r>
              <w:rPr>
                <w:rFonts w:ascii="Arial" w:hAnsi="Arial" w:cs="Arial"/>
                <w:b/>
                <w:i/>
                <w:szCs w:val="24"/>
              </w:rPr>
              <w:t xml:space="preserve"> </w:t>
            </w:r>
            <w:r w:rsidRPr="00E111B4">
              <w:rPr>
                <w:rFonts w:ascii="Arial" w:hAnsi="Arial" w:cs="Arial"/>
                <w:szCs w:val="24"/>
              </w:rPr>
              <w:t>members</w:t>
            </w:r>
            <w:r>
              <w:rPr>
                <w:rFonts w:ascii="Arial" w:hAnsi="Arial" w:cs="Arial"/>
                <w:szCs w:val="24"/>
              </w:rPr>
              <w:t>.</w:t>
            </w:r>
            <w:r w:rsidR="006479D5">
              <w:rPr>
                <w:rFonts w:ascii="Arial" w:hAnsi="Arial" w:cs="Arial"/>
                <w:szCs w:val="24"/>
              </w:rPr>
              <w:t xml:space="preserve"> Marketing, promotion and customer communication will be key to the success of the </w:t>
            </w:r>
            <w:r w:rsidR="006479D5">
              <w:rPr>
                <w:rFonts w:ascii="Arial" w:hAnsi="Arial" w:cs="Arial"/>
                <w:i/>
                <w:szCs w:val="24"/>
              </w:rPr>
              <w:t>high</w:t>
            </w:r>
            <w:r w:rsidR="006479D5">
              <w:rPr>
                <w:rFonts w:ascii="Arial" w:hAnsi="Arial" w:cs="Arial"/>
                <w:b/>
                <w:i/>
                <w:szCs w:val="24"/>
              </w:rPr>
              <w:t xml:space="preserve">life </w:t>
            </w:r>
            <w:r w:rsidR="006479D5">
              <w:rPr>
                <w:rFonts w:ascii="Arial" w:hAnsi="Arial" w:cs="Arial"/>
                <w:b/>
                <w:szCs w:val="24"/>
              </w:rPr>
              <w:t xml:space="preserve">Subscriptions </w:t>
            </w:r>
            <w:r w:rsidR="006479D5">
              <w:rPr>
                <w:rFonts w:ascii="Arial" w:hAnsi="Arial" w:cs="Arial"/>
                <w:i/>
                <w:szCs w:val="24"/>
              </w:rPr>
              <w:t>bounce</w:t>
            </w:r>
            <w:r w:rsidR="006479D5">
              <w:rPr>
                <w:rFonts w:ascii="Arial" w:hAnsi="Arial" w:cs="Arial"/>
                <w:b/>
                <w:i/>
                <w:szCs w:val="24"/>
              </w:rPr>
              <w:t xml:space="preserve">back </w:t>
            </w:r>
            <w:r w:rsidR="006479D5">
              <w:rPr>
                <w:rFonts w:ascii="Arial" w:hAnsi="Arial" w:cs="Arial"/>
                <w:szCs w:val="24"/>
              </w:rPr>
              <w:t xml:space="preserve">so the majority of resources available through the Marketing &amp; Communications Manager will be targeted in supporting the </w:t>
            </w:r>
            <w:r w:rsidR="006479D5">
              <w:rPr>
                <w:rFonts w:ascii="Arial" w:hAnsi="Arial" w:cs="Arial"/>
                <w:i/>
                <w:szCs w:val="24"/>
              </w:rPr>
              <w:t>high</w:t>
            </w:r>
            <w:r w:rsidR="006479D5">
              <w:rPr>
                <w:rFonts w:ascii="Arial" w:hAnsi="Arial" w:cs="Arial"/>
                <w:b/>
                <w:i/>
                <w:szCs w:val="24"/>
              </w:rPr>
              <w:t xml:space="preserve">life </w:t>
            </w:r>
            <w:r w:rsidR="006479D5" w:rsidRPr="006479D5">
              <w:rPr>
                <w:rFonts w:ascii="Arial" w:hAnsi="Arial" w:cs="Arial"/>
                <w:szCs w:val="24"/>
              </w:rPr>
              <w:t>subscriptions</w:t>
            </w:r>
            <w:r w:rsidR="006479D5">
              <w:rPr>
                <w:rFonts w:ascii="Arial" w:hAnsi="Arial" w:cs="Arial"/>
                <w:b/>
                <w:szCs w:val="24"/>
              </w:rPr>
              <w:t xml:space="preserve"> </w:t>
            </w:r>
            <w:r w:rsidR="006479D5">
              <w:rPr>
                <w:rFonts w:ascii="Arial" w:hAnsi="Arial" w:cs="Arial"/>
                <w:i/>
                <w:szCs w:val="24"/>
              </w:rPr>
              <w:t>bounce</w:t>
            </w:r>
            <w:r w:rsidR="006479D5">
              <w:rPr>
                <w:rFonts w:ascii="Arial" w:hAnsi="Arial" w:cs="Arial"/>
                <w:b/>
                <w:i/>
                <w:szCs w:val="24"/>
              </w:rPr>
              <w:t>back</w:t>
            </w:r>
            <w:r w:rsidR="006479D5">
              <w:rPr>
                <w:rFonts w:ascii="Arial" w:hAnsi="Arial" w:cs="Arial"/>
                <w:szCs w:val="24"/>
              </w:rPr>
              <w:t xml:space="preserve"> whilst we move through the recovery period.</w:t>
            </w:r>
          </w:p>
          <w:bookmarkEnd w:id="0"/>
          <w:p w:rsidR="00A66383" w:rsidRPr="00651ABC" w:rsidRDefault="00A66383" w:rsidP="00A66383">
            <w:pPr>
              <w:autoSpaceDE w:val="0"/>
              <w:autoSpaceDN w:val="0"/>
              <w:adjustRightInd w:val="0"/>
              <w:jc w:val="both"/>
              <w:rPr>
                <w:rFonts w:ascii="Arial" w:hAnsi="Arial" w:cs="Arial"/>
              </w:rPr>
            </w:pPr>
          </w:p>
        </w:tc>
      </w:tr>
      <w:tr w:rsidR="00A66383" w:rsidRPr="00651ABC" w:rsidTr="00A44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Pr>
          <w:p w:rsidR="00A66383" w:rsidRPr="00651ABC" w:rsidRDefault="006479D5" w:rsidP="00A66383">
            <w:pPr>
              <w:autoSpaceDE w:val="0"/>
              <w:autoSpaceDN w:val="0"/>
              <w:adjustRightInd w:val="0"/>
              <w:rPr>
                <w:rFonts w:ascii="Arial" w:hAnsi="Arial" w:cs="Arial"/>
              </w:rPr>
            </w:pPr>
            <w:r>
              <w:rPr>
                <w:rFonts w:ascii="Arial" w:hAnsi="Arial" w:cs="Arial"/>
              </w:rPr>
              <w:t>9.2</w:t>
            </w:r>
          </w:p>
        </w:tc>
        <w:tc>
          <w:tcPr>
            <w:tcW w:w="8363" w:type="dxa"/>
          </w:tcPr>
          <w:p w:rsidR="00A66383" w:rsidRDefault="006479D5" w:rsidP="006479D5">
            <w:pPr>
              <w:jc w:val="both"/>
              <w:rPr>
                <w:rFonts w:ascii="Arial" w:hAnsi="Arial" w:cs="Arial"/>
                <w:szCs w:val="24"/>
              </w:rPr>
            </w:pPr>
            <w:r>
              <w:rPr>
                <w:rFonts w:ascii="Arial" w:hAnsi="Arial" w:cs="Arial"/>
                <w:szCs w:val="24"/>
              </w:rPr>
              <w:t>Initial messaging will centre around safety, social distancing, enhanced cleaning, class sizes, online booking and new online resources. The messaging will be further developed to encourage customers to return to facilities and restart their membership featuring new services where applicable and reiterating health and member benefits. Recruitment of new / lapsed members will complete the messaging suite with targeted promotion of new online joining capacity through social media, e</w:t>
            </w:r>
            <w:r w:rsidR="003D667E">
              <w:rPr>
                <w:rFonts w:ascii="Arial" w:hAnsi="Arial" w:cs="Arial"/>
                <w:szCs w:val="24"/>
              </w:rPr>
              <w:t>-</w:t>
            </w:r>
            <w:r>
              <w:rPr>
                <w:rFonts w:ascii="Arial" w:hAnsi="Arial" w:cs="Arial"/>
                <w:szCs w:val="24"/>
              </w:rPr>
              <w:t xml:space="preserve">newsletters and highlifehighland.com. </w:t>
            </w:r>
          </w:p>
          <w:p w:rsidR="006479D5" w:rsidRPr="00651ABC" w:rsidRDefault="006479D5" w:rsidP="006479D5">
            <w:pPr>
              <w:jc w:val="both"/>
              <w:rPr>
                <w:rFonts w:ascii="Arial" w:hAnsi="Arial" w:cs="Arial"/>
                <w:szCs w:val="24"/>
              </w:rPr>
            </w:pPr>
          </w:p>
        </w:tc>
      </w:tr>
      <w:tr w:rsidR="00A66383" w:rsidRPr="00BE0678" w:rsidTr="00A44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Pr>
          <w:p w:rsidR="00A66383" w:rsidRPr="00C27355" w:rsidRDefault="006479D5" w:rsidP="00A66383">
            <w:pPr>
              <w:autoSpaceDE w:val="0"/>
              <w:autoSpaceDN w:val="0"/>
              <w:adjustRightInd w:val="0"/>
              <w:rPr>
                <w:rFonts w:ascii="Arial" w:hAnsi="Arial" w:cs="Arial"/>
                <w:b/>
              </w:rPr>
            </w:pPr>
            <w:r>
              <w:rPr>
                <w:rFonts w:ascii="Arial" w:hAnsi="Arial" w:cs="Arial"/>
                <w:b/>
              </w:rPr>
              <w:t>10</w:t>
            </w:r>
            <w:r w:rsidR="00A66383" w:rsidRPr="00C27355">
              <w:rPr>
                <w:rFonts w:ascii="Arial" w:hAnsi="Arial" w:cs="Arial"/>
                <w:b/>
              </w:rPr>
              <w:t>.</w:t>
            </w:r>
          </w:p>
        </w:tc>
        <w:tc>
          <w:tcPr>
            <w:tcW w:w="8363" w:type="dxa"/>
          </w:tcPr>
          <w:p w:rsidR="00A66383" w:rsidRDefault="00A66383" w:rsidP="00A66383">
            <w:pPr>
              <w:autoSpaceDE w:val="0"/>
              <w:autoSpaceDN w:val="0"/>
              <w:adjustRightInd w:val="0"/>
              <w:jc w:val="both"/>
              <w:rPr>
                <w:rFonts w:ascii="Arial" w:hAnsi="Arial" w:cs="Arial"/>
                <w:b/>
              </w:rPr>
            </w:pPr>
            <w:r w:rsidRPr="00C27355">
              <w:rPr>
                <w:rFonts w:ascii="Arial" w:hAnsi="Arial" w:cs="Arial"/>
                <w:b/>
              </w:rPr>
              <w:t>Risk Implications</w:t>
            </w:r>
          </w:p>
          <w:p w:rsidR="00A66383" w:rsidRPr="00BE0678" w:rsidRDefault="00A66383" w:rsidP="00A66383">
            <w:pPr>
              <w:autoSpaceDE w:val="0"/>
              <w:autoSpaceDN w:val="0"/>
              <w:adjustRightInd w:val="0"/>
              <w:jc w:val="both"/>
              <w:rPr>
                <w:rFonts w:ascii="Arial" w:hAnsi="Arial" w:cs="Arial"/>
                <w:b/>
              </w:rPr>
            </w:pPr>
          </w:p>
        </w:tc>
      </w:tr>
      <w:tr w:rsidR="00A66383" w:rsidRPr="00520684" w:rsidTr="00A44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Pr>
          <w:p w:rsidR="00A66383" w:rsidRPr="00520684" w:rsidRDefault="00F941F6" w:rsidP="00A66383">
            <w:pPr>
              <w:autoSpaceDE w:val="0"/>
              <w:autoSpaceDN w:val="0"/>
              <w:adjustRightInd w:val="0"/>
              <w:rPr>
                <w:rFonts w:ascii="Arial" w:hAnsi="Arial" w:cs="Arial"/>
              </w:rPr>
            </w:pPr>
            <w:r w:rsidRPr="00520684">
              <w:rPr>
                <w:rFonts w:ascii="Arial" w:hAnsi="Arial" w:cs="Arial"/>
              </w:rPr>
              <w:t>10</w:t>
            </w:r>
            <w:r w:rsidR="00A66383" w:rsidRPr="00520684">
              <w:rPr>
                <w:rFonts w:ascii="Arial" w:hAnsi="Arial" w:cs="Arial"/>
              </w:rPr>
              <w:t>.1</w:t>
            </w:r>
          </w:p>
        </w:tc>
        <w:tc>
          <w:tcPr>
            <w:tcW w:w="8363" w:type="dxa"/>
          </w:tcPr>
          <w:p w:rsidR="00A66383" w:rsidRPr="00520684" w:rsidRDefault="00A66383" w:rsidP="00A66383">
            <w:pPr>
              <w:jc w:val="both"/>
              <w:rPr>
                <w:rFonts w:ascii="Arial" w:hAnsi="Arial" w:cs="Arial"/>
                <w:color w:val="000000" w:themeColor="text1"/>
              </w:rPr>
            </w:pPr>
            <w:r w:rsidRPr="00520684">
              <w:rPr>
                <w:rFonts w:ascii="Arial" w:hAnsi="Arial" w:cs="Arial"/>
                <w:color w:val="000000" w:themeColor="text1"/>
              </w:rPr>
              <w:t xml:space="preserve">Resource Implications – </w:t>
            </w:r>
            <w:r w:rsidR="00246AB8" w:rsidRPr="00520684">
              <w:rPr>
                <w:rFonts w:ascii="Arial" w:hAnsi="Arial" w:cs="Arial"/>
                <w:color w:val="000000" w:themeColor="text1"/>
              </w:rPr>
              <w:t xml:space="preserve">There are no new resource implications arising from this report. Staff who have either been retained or are on furlough will be </w:t>
            </w:r>
            <w:r w:rsidR="00520684" w:rsidRPr="00520684">
              <w:rPr>
                <w:rFonts w:ascii="Arial" w:hAnsi="Arial" w:cs="Arial"/>
                <w:color w:val="000000" w:themeColor="text1"/>
              </w:rPr>
              <w:t>used</w:t>
            </w:r>
            <w:r w:rsidR="00246AB8" w:rsidRPr="00520684">
              <w:rPr>
                <w:rFonts w:ascii="Arial" w:hAnsi="Arial" w:cs="Arial"/>
                <w:color w:val="000000" w:themeColor="text1"/>
              </w:rPr>
              <w:t xml:space="preserve"> to implement the action plan</w:t>
            </w:r>
            <w:r w:rsidR="00520684" w:rsidRPr="00520684">
              <w:rPr>
                <w:rFonts w:ascii="Arial" w:hAnsi="Arial" w:cs="Arial"/>
                <w:color w:val="000000" w:themeColor="text1"/>
              </w:rPr>
              <w:t xml:space="preserve">, however, it is required to open facilities and start to recover income. </w:t>
            </w:r>
          </w:p>
          <w:p w:rsidR="00A66383" w:rsidRPr="00520684" w:rsidRDefault="00A66383" w:rsidP="00A66383">
            <w:pPr>
              <w:autoSpaceDE w:val="0"/>
              <w:autoSpaceDN w:val="0"/>
              <w:adjustRightInd w:val="0"/>
              <w:jc w:val="both"/>
              <w:rPr>
                <w:rFonts w:ascii="Arial" w:hAnsi="Arial" w:cs="Arial"/>
              </w:rPr>
            </w:pPr>
          </w:p>
        </w:tc>
      </w:tr>
      <w:tr w:rsidR="00A66383" w:rsidRPr="007214D1" w:rsidTr="00A44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Pr>
          <w:p w:rsidR="00A66383" w:rsidRPr="00743F49" w:rsidRDefault="00F941F6" w:rsidP="00A66383">
            <w:pPr>
              <w:autoSpaceDE w:val="0"/>
              <w:autoSpaceDN w:val="0"/>
              <w:adjustRightInd w:val="0"/>
              <w:rPr>
                <w:rFonts w:ascii="Arial" w:hAnsi="Arial" w:cs="Arial"/>
              </w:rPr>
            </w:pPr>
            <w:r>
              <w:rPr>
                <w:rFonts w:ascii="Arial" w:hAnsi="Arial" w:cs="Arial"/>
              </w:rPr>
              <w:t>10</w:t>
            </w:r>
            <w:r w:rsidR="00A66383" w:rsidRPr="00743F49">
              <w:rPr>
                <w:rFonts w:ascii="Arial" w:hAnsi="Arial" w:cs="Arial"/>
              </w:rPr>
              <w:t>.2</w:t>
            </w:r>
          </w:p>
        </w:tc>
        <w:tc>
          <w:tcPr>
            <w:tcW w:w="8363" w:type="dxa"/>
          </w:tcPr>
          <w:p w:rsidR="00A66383" w:rsidRDefault="00A66383" w:rsidP="00520684">
            <w:pPr>
              <w:jc w:val="both"/>
              <w:rPr>
                <w:rFonts w:ascii="Arial" w:hAnsi="Arial" w:cs="Arial"/>
                <w:color w:val="000000" w:themeColor="text1"/>
              </w:rPr>
            </w:pPr>
            <w:r w:rsidRPr="00C95409">
              <w:rPr>
                <w:rFonts w:ascii="Arial" w:hAnsi="Arial" w:cs="Arial"/>
                <w:color w:val="000000" w:themeColor="text1"/>
              </w:rPr>
              <w:t>Legal Implications –</w:t>
            </w:r>
            <w:r>
              <w:rPr>
                <w:rFonts w:ascii="Arial" w:hAnsi="Arial" w:cs="Arial"/>
                <w:color w:val="000000" w:themeColor="text1"/>
              </w:rPr>
              <w:t xml:space="preserve"> </w:t>
            </w:r>
            <w:r w:rsidR="00520684" w:rsidRPr="00520684">
              <w:rPr>
                <w:rFonts w:ascii="Arial" w:hAnsi="Arial" w:cs="Arial"/>
                <w:color w:val="000000" w:themeColor="text1"/>
              </w:rPr>
              <w:t xml:space="preserve">There are no new </w:t>
            </w:r>
            <w:r w:rsidR="00520684">
              <w:rPr>
                <w:rFonts w:ascii="Arial" w:hAnsi="Arial" w:cs="Arial"/>
                <w:color w:val="000000" w:themeColor="text1"/>
              </w:rPr>
              <w:t>legal</w:t>
            </w:r>
            <w:r w:rsidR="00520684" w:rsidRPr="00520684">
              <w:rPr>
                <w:rFonts w:ascii="Arial" w:hAnsi="Arial" w:cs="Arial"/>
                <w:color w:val="000000" w:themeColor="text1"/>
              </w:rPr>
              <w:t xml:space="preserve"> implications arising from </w:t>
            </w:r>
            <w:r w:rsidR="00520684">
              <w:rPr>
                <w:rFonts w:ascii="Arial" w:hAnsi="Arial" w:cs="Arial"/>
                <w:color w:val="000000" w:themeColor="text1"/>
              </w:rPr>
              <w:t xml:space="preserve">the recommendations in this </w:t>
            </w:r>
            <w:r w:rsidR="00520684" w:rsidRPr="00520684">
              <w:rPr>
                <w:rFonts w:ascii="Arial" w:hAnsi="Arial" w:cs="Arial"/>
                <w:color w:val="000000" w:themeColor="text1"/>
              </w:rPr>
              <w:t>report.</w:t>
            </w:r>
          </w:p>
          <w:p w:rsidR="00520684" w:rsidRPr="00520684" w:rsidRDefault="00520684" w:rsidP="00520684">
            <w:pPr>
              <w:jc w:val="both"/>
              <w:rPr>
                <w:rFonts w:ascii="Arial" w:hAnsi="Arial" w:cs="Arial"/>
                <w:color w:val="000000" w:themeColor="text1"/>
              </w:rPr>
            </w:pPr>
          </w:p>
        </w:tc>
      </w:tr>
      <w:tr w:rsidR="00A66383" w:rsidRPr="007214D1" w:rsidTr="00A44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Pr>
          <w:p w:rsidR="00A66383" w:rsidRPr="00743F49" w:rsidRDefault="00F941F6" w:rsidP="00A66383">
            <w:pPr>
              <w:autoSpaceDE w:val="0"/>
              <w:autoSpaceDN w:val="0"/>
              <w:adjustRightInd w:val="0"/>
              <w:rPr>
                <w:rFonts w:ascii="Arial" w:hAnsi="Arial" w:cs="Arial"/>
              </w:rPr>
            </w:pPr>
            <w:r>
              <w:rPr>
                <w:rFonts w:ascii="Arial" w:hAnsi="Arial" w:cs="Arial"/>
              </w:rPr>
              <w:t>10</w:t>
            </w:r>
            <w:r w:rsidR="00A66383" w:rsidRPr="00743F49">
              <w:rPr>
                <w:rFonts w:ascii="Arial" w:hAnsi="Arial" w:cs="Arial"/>
              </w:rPr>
              <w:t>.3</w:t>
            </w:r>
          </w:p>
        </w:tc>
        <w:tc>
          <w:tcPr>
            <w:tcW w:w="8363" w:type="dxa"/>
          </w:tcPr>
          <w:p w:rsidR="00A66383" w:rsidRPr="00C95409" w:rsidRDefault="00A66383" w:rsidP="00A66383">
            <w:pPr>
              <w:jc w:val="both"/>
              <w:rPr>
                <w:rFonts w:ascii="Arial" w:hAnsi="Arial" w:cs="Arial"/>
                <w:color w:val="000000" w:themeColor="text1"/>
              </w:rPr>
            </w:pPr>
            <w:r w:rsidRPr="00C95409">
              <w:rPr>
                <w:rFonts w:ascii="Arial" w:hAnsi="Arial" w:cs="Arial"/>
                <w:color w:val="000000" w:themeColor="text1"/>
              </w:rPr>
              <w:t xml:space="preserve">Risk Implications – </w:t>
            </w:r>
            <w:r w:rsidR="00520684">
              <w:rPr>
                <w:rFonts w:ascii="Arial" w:hAnsi="Arial" w:cs="Arial"/>
                <w:color w:val="000000" w:themeColor="text1"/>
              </w:rPr>
              <w:t xml:space="preserve">There are no new risks to be added to the risk register as a result of agreeing the recommendations in this report. </w:t>
            </w:r>
          </w:p>
          <w:p w:rsidR="00A66383" w:rsidRPr="00437582" w:rsidRDefault="00A66383" w:rsidP="00A66383">
            <w:pPr>
              <w:autoSpaceDE w:val="0"/>
              <w:autoSpaceDN w:val="0"/>
              <w:adjustRightInd w:val="0"/>
              <w:jc w:val="both"/>
              <w:rPr>
                <w:rFonts w:ascii="Arial" w:hAnsi="Arial" w:cs="Arial"/>
              </w:rPr>
            </w:pPr>
          </w:p>
        </w:tc>
      </w:tr>
      <w:tr w:rsidR="00A66383" w:rsidRPr="007214D1" w:rsidTr="00A44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Pr>
          <w:p w:rsidR="00A66383" w:rsidRPr="00743F49" w:rsidRDefault="00F941F6" w:rsidP="00A66383">
            <w:pPr>
              <w:autoSpaceDE w:val="0"/>
              <w:autoSpaceDN w:val="0"/>
              <w:adjustRightInd w:val="0"/>
              <w:rPr>
                <w:rFonts w:ascii="Arial" w:hAnsi="Arial" w:cs="Arial"/>
              </w:rPr>
            </w:pPr>
            <w:r>
              <w:rPr>
                <w:rFonts w:ascii="Arial" w:hAnsi="Arial" w:cs="Arial"/>
              </w:rPr>
              <w:t>10</w:t>
            </w:r>
            <w:r w:rsidR="00A66383">
              <w:rPr>
                <w:rFonts w:ascii="Arial" w:hAnsi="Arial" w:cs="Arial"/>
              </w:rPr>
              <w:t>.4</w:t>
            </w:r>
          </w:p>
        </w:tc>
        <w:tc>
          <w:tcPr>
            <w:tcW w:w="8363" w:type="dxa"/>
          </w:tcPr>
          <w:p w:rsidR="00520684" w:rsidRDefault="00A66383" w:rsidP="00520684">
            <w:pPr>
              <w:jc w:val="both"/>
              <w:rPr>
                <w:rFonts w:ascii="Arial" w:hAnsi="Arial" w:cs="Arial"/>
                <w:color w:val="000000" w:themeColor="text1"/>
              </w:rPr>
            </w:pPr>
            <w:r>
              <w:rPr>
                <w:rFonts w:ascii="Arial" w:hAnsi="Arial" w:cs="Arial"/>
                <w:color w:val="000000" w:themeColor="text1"/>
              </w:rPr>
              <w:t xml:space="preserve">Equality Implications – </w:t>
            </w:r>
            <w:r w:rsidR="00520684" w:rsidRPr="00520684">
              <w:rPr>
                <w:rFonts w:ascii="Arial" w:hAnsi="Arial" w:cs="Arial"/>
                <w:color w:val="000000" w:themeColor="text1"/>
              </w:rPr>
              <w:t xml:space="preserve">There are no new </w:t>
            </w:r>
            <w:r w:rsidR="00520684">
              <w:rPr>
                <w:rFonts w:ascii="Arial" w:hAnsi="Arial" w:cs="Arial"/>
                <w:color w:val="000000" w:themeColor="text1"/>
              </w:rPr>
              <w:t>legal</w:t>
            </w:r>
            <w:r w:rsidR="00520684" w:rsidRPr="00520684">
              <w:rPr>
                <w:rFonts w:ascii="Arial" w:hAnsi="Arial" w:cs="Arial"/>
                <w:color w:val="000000" w:themeColor="text1"/>
              </w:rPr>
              <w:t xml:space="preserve"> implications arising from </w:t>
            </w:r>
            <w:r w:rsidR="00520684">
              <w:rPr>
                <w:rFonts w:ascii="Arial" w:hAnsi="Arial" w:cs="Arial"/>
                <w:color w:val="000000" w:themeColor="text1"/>
              </w:rPr>
              <w:t xml:space="preserve">the recommendations in this </w:t>
            </w:r>
            <w:r w:rsidR="00520684" w:rsidRPr="00520684">
              <w:rPr>
                <w:rFonts w:ascii="Arial" w:hAnsi="Arial" w:cs="Arial"/>
                <w:color w:val="000000" w:themeColor="text1"/>
              </w:rPr>
              <w:t>report.</w:t>
            </w:r>
          </w:p>
          <w:p w:rsidR="00A66383" w:rsidRPr="00C95409" w:rsidRDefault="00A66383" w:rsidP="00A66383">
            <w:pPr>
              <w:jc w:val="both"/>
              <w:rPr>
                <w:rFonts w:ascii="Arial" w:hAnsi="Arial" w:cs="Arial"/>
                <w:color w:val="000000" w:themeColor="text1"/>
              </w:rPr>
            </w:pPr>
          </w:p>
        </w:tc>
      </w:tr>
      <w:tr w:rsidR="00A66383" w:rsidRPr="007214D1" w:rsidTr="00A4424A">
        <w:trPr>
          <w:cantSplit/>
        </w:trPr>
        <w:tc>
          <w:tcPr>
            <w:tcW w:w="9356" w:type="dxa"/>
            <w:gridSpan w:val="2"/>
          </w:tcPr>
          <w:p w:rsidR="00A66383" w:rsidRPr="00A01E5D" w:rsidRDefault="00A66383" w:rsidP="00A66383">
            <w:pPr>
              <w:ind w:right="-392"/>
              <w:jc w:val="both"/>
              <w:rPr>
                <w:rFonts w:ascii="Arial" w:hAnsi="Arial" w:cs="Arial"/>
                <w:b/>
                <w:szCs w:val="24"/>
              </w:rPr>
            </w:pPr>
            <w:r w:rsidRPr="00A01E5D">
              <w:rPr>
                <w:rFonts w:ascii="Arial" w:hAnsi="Arial" w:cs="Arial"/>
                <w:b/>
                <w:szCs w:val="24"/>
              </w:rPr>
              <w:t>Recommendation</w:t>
            </w:r>
          </w:p>
          <w:p w:rsidR="00A66383" w:rsidRDefault="00A66383" w:rsidP="00A66383">
            <w:pPr>
              <w:ind w:right="-392"/>
              <w:jc w:val="both"/>
              <w:rPr>
                <w:rFonts w:ascii="Arial" w:hAnsi="Arial" w:cs="Arial"/>
                <w:szCs w:val="24"/>
              </w:rPr>
            </w:pPr>
          </w:p>
          <w:p w:rsidR="00F941F6" w:rsidRDefault="00F941F6" w:rsidP="00F941F6">
            <w:pPr>
              <w:jc w:val="both"/>
              <w:rPr>
                <w:rFonts w:ascii="Arial" w:hAnsi="Arial" w:cs="Arial"/>
              </w:rPr>
            </w:pPr>
            <w:r w:rsidRPr="00CC3428">
              <w:rPr>
                <w:rFonts w:ascii="Arial" w:hAnsi="Arial" w:cs="Arial"/>
              </w:rPr>
              <w:t xml:space="preserve">It is recommended that </w:t>
            </w:r>
            <w:r>
              <w:rPr>
                <w:rFonts w:ascii="Arial" w:hAnsi="Arial" w:cs="Arial"/>
              </w:rPr>
              <w:t>Directors:</w:t>
            </w:r>
          </w:p>
          <w:p w:rsidR="003D667E" w:rsidRDefault="003D667E" w:rsidP="00F941F6">
            <w:pPr>
              <w:jc w:val="both"/>
              <w:rPr>
                <w:rFonts w:ascii="Arial" w:hAnsi="Arial" w:cs="Arial"/>
              </w:rPr>
            </w:pPr>
          </w:p>
          <w:p w:rsidR="00F941F6" w:rsidRDefault="00F941F6" w:rsidP="00F941F6">
            <w:pPr>
              <w:pStyle w:val="ListParagraph"/>
              <w:numPr>
                <w:ilvl w:val="0"/>
                <w:numId w:val="17"/>
              </w:numPr>
              <w:jc w:val="both"/>
              <w:rPr>
                <w:rFonts w:ascii="Arial" w:hAnsi="Arial" w:cs="Arial"/>
              </w:rPr>
            </w:pPr>
            <w:r>
              <w:rPr>
                <w:rFonts w:ascii="Arial" w:hAnsi="Arial" w:cs="Arial"/>
              </w:rPr>
              <w:t xml:space="preserve">consider the action plan in </w:t>
            </w:r>
            <w:r w:rsidR="003D667E" w:rsidRPr="003D667E">
              <w:rPr>
                <w:rFonts w:ascii="Arial" w:hAnsi="Arial" w:cs="Arial"/>
                <w:b/>
              </w:rPr>
              <w:t>A</w:t>
            </w:r>
            <w:r w:rsidRPr="003D667E">
              <w:rPr>
                <w:rFonts w:ascii="Arial" w:hAnsi="Arial" w:cs="Arial"/>
                <w:b/>
              </w:rPr>
              <w:t>p</w:t>
            </w:r>
            <w:r>
              <w:rPr>
                <w:rFonts w:ascii="Arial" w:hAnsi="Arial" w:cs="Arial"/>
                <w:b/>
              </w:rPr>
              <w:t xml:space="preserve">pendix A </w:t>
            </w:r>
            <w:r>
              <w:rPr>
                <w:rFonts w:ascii="Arial" w:hAnsi="Arial" w:cs="Arial"/>
              </w:rPr>
              <w:t xml:space="preserve">and any necessary amendments; </w:t>
            </w:r>
          </w:p>
          <w:p w:rsidR="00F941F6" w:rsidRDefault="00F941F6" w:rsidP="00F941F6">
            <w:pPr>
              <w:pStyle w:val="ListParagraph"/>
              <w:numPr>
                <w:ilvl w:val="0"/>
                <w:numId w:val="17"/>
              </w:numPr>
              <w:jc w:val="both"/>
              <w:rPr>
                <w:rFonts w:ascii="Arial" w:hAnsi="Arial" w:cs="Arial"/>
              </w:rPr>
            </w:pPr>
            <w:r>
              <w:rPr>
                <w:rFonts w:ascii="Arial" w:hAnsi="Arial" w:cs="Arial"/>
              </w:rPr>
              <w:t xml:space="preserve">note that some of the actions in the plan are underway; </w:t>
            </w:r>
          </w:p>
          <w:p w:rsidR="00F941F6" w:rsidRDefault="00F941F6" w:rsidP="00F941F6">
            <w:pPr>
              <w:pStyle w:val="ListParagraph"/>
              <w:numPr>
                <w:ilvl w:val="0"/>
                <w:numId w:val="17"/>
              </w:numPr>
              <w:jc w:val="both"/>
              <w:rPr>
                <w:rFonts w:ascii="Arial" w:hAnsi="Arial" w:cs="Arial"/>
              </w:rPr>
            </w:pPr>
            <w:r>
              <w:rPr>
                <w:rFonts w:ascii="Arial" w:hAnsi="Arial" w:cs="Arial"/>
              </w:rPr>
              <w:t xml:space="preserve">approve the action plan for implementation; </w:t>
            </w:r>
            <w:r w:rsidR="003D667E">
              <w:rPr>
                <w:rFonts w:ascii="Arial" w:hAnsi="Arial" w:cs="Arial"/>
              </w:rPr>
              <w:t>and</w:t>
            </w:r>
          </w:p>
          <w:p w:rsidR="00F941F6" w:rsidRPr="005B1FBD" w:rsidRDefault="00F941F6" w:rsidP="00F941F6">
            <w:pPr>
              <w:pStyle w:val="ListParagraph"/>
              <w:numPr>
                <w:ilvl w:val="0"/>
                <w:numId w:val="17"/>
              </w:numPr>
              <w:jc w:val="both"/>
              <w:rPr>
                <w:rFonts w:ascii="Arial" w:hAnsi="Arial" w:cs="Arial"/>
              </w:rPr>
            </w:pPr>
            <w:r>
              <w:rPr>
                <w:rFonts w:ascii="Arial" w:hAnsi="Arial" w:cs="Arial"/>
              </w:rPr>
              <w:t xml:space="preserve">agree to consider as part of the business planning work which will take place over the coming months to consider investment in developing bespoke and integrated ICT systems which improve the on-line customer journey. </w:t>
            </w:r>
          </w:p>
          <w:p w:rsidR="00A66383" w:rsidRPr="007214D1" w:rsidRDefault="00A66383" w:rsidP="00A66383">
            <w:pPr>
              <w:pStyle w:val="ListParagraph"/>
              <w:jc w:val="both"/>
              <w:rPr>
                <w:rFonts w:ascii="Arial" w:hAnsi="Arial" w:cs="Arial"/>
                <w:szCs w:val="24"/>
              </w:rPr>
            </w:pPr>
          </w:p>
        </w:tc>
      </w:tr>
    </w:tbl>
    <w:p w:rsidR="008E077F" w:rsidRDefault="008E077F" w:rsidP="00250F92">
      <w:pPr>
        <w:tabs>
          <w:tab w:val="left" w:pos="1843"/>
        </w:tabs>
        <w:rPr>
          <w:rFonts w:ascii="Arial" w:hAnsi="Arial" w:cs="Arial"/>
          <w:szCs w:val="24"/>
        </w:rPr>
      </w:pPr>
    </w:p>
    <w:p w:rsidR="0039450A" w:rsidRPr="007214D1" w:rsidRDefault="0039450A" w:rsidP="00250F92">
      <w:pPr>
        <w:tabs>
          <w:tab w:val="left" w:pos="1843"/>
        </w:tabs>
        <w:rPr>
          <w:rFonts w:ascii="Arial" w:hAnsi="Arial" w:cs="Arial"/>
          <w:szCs w:val="24"/>
        </w:rPr>
      </w:pPr>
    </w:p>
    <w:p w:rsidR="0039450A" w:rsidRPr="007214D1" w:rsidRDefault="0039450A" w:rsidP="00250F92">
      <w:pPr>
        <w:tabs>
          <w:tab w:val="left" w:pos="1843"/>
        </w:tabs>
        <w:rPr>
          <w:rFonts w:ascii="Arial" w:hAnsi="Arial" w:cs="Arial"/>
          <w:szCs w:val="24"/>
        </w:rPr>
      </w:pPr>
      <w:r w:rsidRPr="007214D1">
        <w:rPr>
          <w:rFonts w:ascii="Arial" w:hAnsi="Arial" w:cs="Arial"/>
          <w:szCs w:val="24"/>
        </w:rPr>
        <w:t>Designation:</w:t>
      </w:r>
      <w:r w:rsidR="008B770E">
        <w:rPr>
          <w:rFonts w:ascii="Arial" w:hAnsi="Arial" w:cs="Arial"/>
          <w:szCs w:val="24"/>
        </w:rPr>
        <w:tab/>
      </w:r>
      <w:r w:rsidR="0036440C">
        <w:rPr>
          <w:rFonts w:ascii="Arial" w:hAnsi="Arial" w:cs="Arial"/>
          <w:szCs w:val="24"/>
        </w:rPr>
        <w:t>Chief Executive</w:t>
      </w:r>
    </w:p>
    <w:p w:rsidR="0039450A" w:rsidRPr="007214D1" w:rsidRDefault="0039450A" w:rsidP="00250F92">
      <w:pPr>
        <w:tabs>
          <w:tab w:val="left" w:pos="1843"/>
        </w:tabs>
        <w:rPr>
          <w:rFonts w:ascii="Arial" w:hAnsi="Arial" w:cs="Arial"/>
          <w:szCs w:val="24"/>
        </w:rPr>
      </w:pPr>
    </w:p>
    <w:p w:rsidR="00F011CD" w:rsidRDefault="00513508" w:rsidP="00DA0419">
      <w:pPr>
        <w:tabs>
          <w:tab w:val="left" w:pos="1843"/>
        </w:tabs>
        <w:rPr>
          <w:rFonts w:ascii="Arial" w:hAnsi="Arial" w:cs="Arial"/>
          <w:szCs w:val="24"/>
        </w:rPr>
      </w:pPr>
      <w:r>
        <w:rPr>
          <w:rFonts w:ascii="Arial" w:hAnsi="Arial" w:cs="Arial"/>
          <w:szCs w:val="24"/>
        </w:rPr>
        <w:t>Date:</w:t>
      </w:r>
      <w:r>
        <w:rPr>
          <w:rFonts w:ascii="Arial" w:hAnsi="Arial" w:cs="Arial"/>
          <w:szCs w:val="24"/>
        </w:rPr>
        <w:tab/>
      </w:r>
      <w:r w:rsidR="003D667E">
        <w:rPr>
          <w:rFonts w:ascii="Arial" w:hAnsi="Arial" w:cs="Arial"/>
          <w:szCs w:val="24"/>
        </w:rPr>
        <w:t>18</w:t>
      </w:r>
      <w:r w:rsidR="00F941F6">
        <w:rPr>
          <w:rFonts w:ascii="Arial" w:hAnsi="Arial" w:cs="Arial"/>
          <w:szCs w:val="24"/>
        </w:rPr>
        <w:t xml:space="preserve"> August</w:t>
      </w:r>
      <w:r w:rsidR="00133583">
        <w:rPr>
          <w:rFonts w:ascii="Arial" w:hAnsi="Arial" w:cs="Arial"/>
          <w:szCs w:val="24"/>
        </w:rPr>
        <w:t xml:space="preserve"> 20</w:t>
      </w:r>
      <w:r w:rsidR="00F941F6">
        <w:rPr>
          <w:rFonts w:ascii="Arial" w:hAnsi="Arial" w:cs="Arial"/>
          <w:szCs w:val="24"/>
        </w:rPr>
        <w:t>20</w:t>
      </w:r>
    </w:p>
    <w:p w:rsidR="00651ABC" w:rsidRDefault="00651ABC">
      <w:pPr>
        <w:rPr>
          <w:rFonts w:ascii="Arial" w:hAnsi="Arial" w:cs="Arial"/>
          <w:szCs w:val="24"/>
        </w:rPr>
      </w:pPr>
    </w:p>
    <w:p w:rsidR="00651ABC" w:rsidRDefault="00651ABC">
      <w:pPr>
        <w:rPr>
          <w:rFonts w:ascii="Arial" w:hAnsi="Arial" w:cs="Arial"/>
          <w:b/>
          <w:szCs w:val="24"/>
        </w:rPr>
        <w:sectPr w:rsidR="00651ABC" w:rsidSect="00A74875">
          <w:pgSz w:w="11906" w:h="16838" w:code="9"/>
          <w:pgMar w:top="1418" w:right="1134" w:bottom="992" w:left="1440" w:header="720" w:footer="720" w:gutter="0"/>
          <w:cols w:space="720"/>
          <w:docGrid w:linePitch="326"/>
        </w:sectPr>
      </w:pPr>
    </w:p>
    <w:p w:rsidR="00651ABC" w:rsidRDefault="00651ABC" w:rsidP="00651ABC">
      <w:pPr>
        <w:jc w:val="right"/>
        <w:rPr>
          <w:rFonts w:ascii="Arial" w:hAnsi="Arial" w:cs="Arial"/>
          <w:b/>
          <w:szCs w:val="24"/>
        </w:rPr>
      </w:pPr>
      <w:r>
        <w:rPr>
          <w:rFonts w:ascii="Arial" w:hAnsi="Arial" w:cs="Arial"/>
          <w:b/>
          <w:szCs w:val="24"/>
        </w:rPr>
        <w:lastRenderedPageBreak/>
        <w:t>Appendix A</w:t>
      </w:r>
    </w:p>
    <w:p w:rsidR="00651ABC" w:rsidRDefault="00651ABC" w:rsidP="00651ABC">
      <w:pPr>
        <w:jc w:val="right"/>
        <w:rPr>
          <w:rFonts w:ascii="Arial" w:hAnsi="Arial" w:cs="Arial"/>
          <w:b/>
          <w:szCs w:val="24"/>
        </w:rPr>
      </w:pPr>
      <w:r>
        <w:rPr>
          <w:rFonts w:ascii="Arial" w:hAnsi="Arial" w:cs="Arial"/>
          <w:b/>
          <w:szCs w:val="24"/>
        </w:rPr>
        <w:t>Action Plan</w:t>
      </w:r>
    </w:p>
    <w:p w:rsidR="00651ABC" w:rsidRDefault="00651ABC" w:rsidP="00651ABC">
      <w:pPr>
        <w:jc w:val="right"/>
        <w:rPr>
          <w:rFonts w:ascii="Arial" w:hAnsi="Arial" w:cs="Arial"/>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8"/>
        <w:gridCol w:w="1915"/>
        <w:gridCol w:w="8685"/>
        <w:gridCol w:w="1390"/>
        <w:gridCol w:w="950"/>
      </w:tblGrid>
      <w:tr w:rsidR="00651ABC" w:rsidRPr="00A3346D" w:rsidTr="00047FDD">
        <w:trPr>
          <w:tblHeader/>
        </w:trPr>
        <w:tc>
          <w:tcPr>
            <w:tcW w:w="513" w:type="pct"/>
            <w:shd w:val="clear" w:color="auto" w:fill="BFBFBF"/>
          </w:tcPr>
          <w:p w:rsidR="00651ABC" w:rsidRPr="00A3346D" w:rsidRDefault="00651ABC" w:rsidP="00DF5F1B">
            <w:pPr>
              <w:jc w:val="both"/>
              <w:rPr>
                <w:rFonts w:ascii="Arial" w:hAnsi="Arial" w:cs="Arial"/>
                <w:b/>
                <w:szCs w:val="24"/>
              </w:rPr>
            </w:pPr>
            <w:r w:rsidRPr="00A3346D">
              <w:rPr>
                <w:rFonts w:ascii="Arial" w:hAnsi="Arial" w:cs="Arial"/>
                <w:b/>
                <w:szCs w:val="24"/>
              </w:rPr>
              <w:t>Section</w:t>
            </w:r>
          </w:p>
        </w:tc>
        <w:tc>
          <w:tcPr>
            <w:tcW w:w="664" w:type="pct"/>
            <w:shd w:val="clear" w:color="auto" w:fill="BFBFBF"/>
          </w:tcPr>
          <w:p w:rsidR="00651ABC" w:rsidRPr="00A3346D" w:rsidRDefault="00651ABC" w:rsidP="00DF5F1B">
            <w:pPr>
              <w:rPr>
                <w:rFonts w:ascii="Arial" w:hAnsi="Arial" w:cs="Arial"/>
                <w:b/>
                <w:szCs w:val="24"/>
              </w:rPr>
            </w:pPr>
            <w:r w:rsidRPr="00A3346D">
              <w:rPr>
                <w:rFonts w:ascii="Arial" w:hAnsi="Arial" w:cs="Arial"/>
                <w:b/>
                <w:szCs w:val="24"/>
              </w:rPr>
              <w:t>Work Stream</w:t>
            </w:r>
          </w:p>
        </w:tc>
        <w:tc>
          <w:tcPr>
            <w:tcW w:w="3012" w:type="pct"/>
            <w:shd w:val="clear" w:color="auto" w:fill="BFBFBF"/>
          </w:tcPr>
          <w:p w:rsidR="00651ABC" w:rsidRPr="00A3346D" w:rsidRDefault="00B765B0" w:rsidP="00DF5F1B">
            <w:pPr>
              <w:tabs>
                <w:tab w:val="left" w:pos="432"/>
              </w:tabs>
              <w:ind w:left="432" w:hanging="432"/>
              <w:rPr>
                <w:rFonts w:ascii="Arial" w:hAnsi="Arial" w:cs="Arial"/>
                <w:b/>
                <w:szCs w:val="24"/>
              </w:rPr>
            </w:pPr>
            <w:r w:rsidRPr="00A3346D">
              <w:rPr>
                <w:rFonts w:ascii="Arial" w:hAnsi="Arial" w:cs="Arial"/>
                <w:b/>
                <w:szCs w:val="24"/>
              </w:rPr>
              <w:t>Actions</w:t>
            </w:r>
          </w:p>
          <w:p w:rsidR="00651ABC" w:rsidRPr="00A3346D" w:rsidRDefault="00651ABC" w:rsidP="00DF5F1B">
            <w:pPr>
              <w:tabs>
                <w:tab w:val="left" w:pos="432"/>
              </w:tabs>
              <w:ind w:left="432" w:hanging="432"/>
              <w:rPr>
                <w:rFonts w:ascii="Arial" w:hAnsi="Arial" w:cs="Arial"/>
                <w:b/>
                <w:szCs w:val="24"/>
              </w:rPr>
            </w:pPr>
          </w:p>
        </w:tc>
        <w:tc>
          <w:tcPr>
            <w:tcW w:w="482" w:type="pct"/>
            <w:shd w:val="clear" w:color="auto" w:fill="BFBFBF"/>
          </w:tcPr>
          <w:p w:rsidR="00651ABC" w:rsidRPr="00A3346D" w:rsidRDefault="00B765B0" w:rsidP="00DF5F1B">
            <w:pPr>
              <w:jc w:val="both"/>
              <w:rPr>
                <w:rFonts w:ascii="Arial" w:hAnsi="Arial" w:cs="Arial"/>
                <w:b/>
                <w:szCs w:val="24"/>
              </w:rPr>
            </w:pPr>
            <w:r w:rsidRPr="00A3346D">
              <w:rPr>
                <w:rFonts w:ascii="Arial" w:hAnsi="Arial" w:cs="Arial"/>
                <w:b/>
                <w:szCs w:val="24"/>
              </w:rPr>
              <w:t>Timescale</w:t>
            </w:r>
          </w:p>
        </w:tc>
        <w:tc>
          <w:tcPr>
            <w:tcW w:w="329" w:type="pct"/>
            <w:shd w:val="clear" w:color="auto" w:fill="BFBFBF"/>
          </w:tcPr>
          <w:p w:rsidR="00651ABC" w:rsidRPr="00A3346D" w:rsidRDefault="00651ABC" w:rsidP="00DF5F1B">
            <w:pPr>
              <w:jc w:val="both"/>
              <w:rPr>
                <w:rFonts w:ascii="Arial" w:hAnsi="Arial" w:cs="Arial"/>
                <w:b/>
                <w:szCs w:val="24"/>
              </w:rPr>
            </w:pPr>
            <w:r w:rsidRPr="00A3346D">
              <w:rPr>
                <w:rFonts w:ascii="Arial" w:hAnsi="Arial" w:cs="Arial"/>
                <w:b/>
                <w:szCs w:val="24"/>
              </w:rPr>
              <w:t>Status</w:t>
            </w:r>
          </w:p>
        </w:tc>
      </w:tr>
      <w:tr w:rsidR="00F941F6" w:rsidRPr="00A3346D" w:rsidTr="0012258B">
        <w:tc>
          <w:tcPr>
            <w:tcW w:w="513" w:type="pct"/>
            <w:shd w:val="clear" w:color="auto" w:fill="auto"/>
          </w:tcPr>
          <w:p w:rsidR="00F941F6" w:rsidRPr="00A3346D" w:rsidRDefault="00F941F6" w:rsidP="0012258B">
            <w:pPr>
              <w:jc w:val="both"/>
              <w:rPr>
                <w:rFonts w:ascii="Arial" w:hAnsi="Arial" w:cs="Arial"/>
                <w:szCs w:val="24"/>
              </w:rPr>
            </w:pPr>
            <w:r w:rsidRPr="00A3346D">
              <w:rPr>
                <w:rFonts w:ascii="Arial" w:hAnsi="Arial" w:cs="Arial"/>
                <w:szCs w:val="24"/>
              </w:rPr>
              <w:t>Retain</w:t>
            </w:r>
          </w:p>
        </w:tc>
        <w:tc>
          <w:tcPr>
            <w:tcW w:w="664" w:type="pct"/>
            <w:shd w:val="clear" w:color="auto" w:fill="auto"/>
          </w:tcPr>
          <w:p w:rsidR="00F941F6" w:rsidRPr="00A3346D" w:rsidRDefault="00F941F6" w:rsidP="0012258B">
            <w:pPr>
              <w:rPr>
                <w:rFonts w:ascii="Arial" w:hAnsi="Arial" w:cs="Arial"/>
                <w:szCs w:val="24"/>
              </w:rPr>
            </w:pPr>
            <w:r w:rsidRPr="00A3346D">
              <w:rPr>
                <w:rFonts w:ascii="Arial" w:hAnsi="Arial" w:cs="Arial"/>
                <w:szCs w:val="24"/>
              </w:rPr>
              <w:t xml:space="preserve">Establish </w:t>
            </w:r>
            <w:r>
              <w:rPr>
                <w:rFonts w:ascii="Arial" w:hAnsi="Arial" w:cs="Arial"/>
                <w:szCs w:val="24"/>
              </w:rPr>
              <w:t xml:space="preserve">a </w:t>
            </w:r>
            <w:r w:rsidRPr="00A3346D">
              <w:rPr>
                <w:rFonts w:ascii="Arial" w:hAnsi="Arial" w:cs="Arial"/>
                <w:szCs w:val="24"/>
              </w:rPr>
              <w:t>staff “call centre” team</w:t>
            </w:r>
          </w:p>
        </w:tc>
        <w:tc>
          <w:tcPr>
            <w:tcW w:w="3012" w:type="pct"/>
            <w:shd w:val="clear" w:color="auto" w:fill="auto"/>
          </w:tcPr>
          <w:p w:rsidR="00F941F6" w:rsidRPr="00A3346D" w:rsidRDefault="00F941F6" w:rsidP="0012258B">
            <w:pPr>
              <w:pStyle w:val="Pa8"/>
              <w:jc w:val="both"/>
              <w:rPr>
                <w:rFonts w:ascii="Arial" w:hAnsi="Arial" w:cs="Arial"/>
                <w:color w:val="000000"/>
              </w:rPr>
            </w:pPr>
            <w:r>
              <w:rPr>
                <w:rFonts w:ascii="Arial" w:hAnsi="Arial" w:cs="Arial"/>
                <w:color w:val="000000"/>
              </w:rPr>
              <w:t>Set up a dedicated call centre team as a central point of contact to support the recruitment of new, cancelled and frozen High Life members and manage existing.</w:t>
            </w:r>
          </w:p>
        </w:tc>
        <w:tc>
          <w:tcPr>
            <w:tcW w:w="482" w:type="pct"/>
            <w:shd w:val="clear" w:color="auto" w:fill="auto"/>
          </w:tcPr>
          <w:p w:rsidR="00F941F6" w:rsidRPr="00A3346D" w:rsidRDefault="00F941F6" w:rsidP="0012258B">
            <w:pPr>
              <w:rPr>
                <w:rFonts w:ascii="Arial" w:hAnsi="Arial" w:cs="Arial"/>
                <w:szCs w:val="24"/>
              </w:rPr>
            </w:pPr>
            <w:r>
              <w:rPr>
                <w:rFonts w:ascii="Arial" w:hAnsi="Arial" w:cs="Arial"/>
                <w:szCs w:val="24"/>
              </w:rPr>
              <w:t>Underway</w:t>
            </w:r>
          </w:p>
        </w:tc>
        <w:tc>
          <w:tcPr>
            <w:tcW w:w="329" w:type="pct"/>
            <w:shd w:val="clear" w:color="auto" w:fill="auto"/>
          </w:tcPr>
          <w:p w:rsidR="00F941F6" w:rsidRPr="00A3346D" w:rsidRDefault="00F941F6" w:rsidP="0012258B">
            <w:pPr>
              <w:rPr>
                <w:rFonts w:ascii="Arial" w:hAnsi="Arial" w:cs="Arial"/>
                <w:szCs w:val="24"/>
              </w:rPr>
            </w:pPr>
          </w:p>
        </w:tc>
      </w:tr>
      <w:tr w:rsidR="00ED2543" w:rsidRPr="00A3346D" w:rsidTr="00047FDD">
        <w:tc>
          <w:tcPr>
            <w:tcW w:w="513" w:type="pct"/>
            <w:shd w:val="clear" w:color="auto" w:fill="auto"/>
          </w:tcPr>
          <w:p w:rsidR="00ED2543" w:rsidRPr="00A3346D" w:rsidRDefault="00ED2543" w:rsidP="00ED2543">
            <w:pPr>
              <w:jc w:val="both"/>
              <w:rPr>
                <w:rFonts w:ascii="Arial" w:hAnsi="Arial" w:cs="Arial"/>
                <w:szCs w:val="24"/>
              </w:rPr>
            </w:pPr>
            <w:r w:rsidRPr="00A3346D">
              <w:rPr>
                <w:rFonts w:ascii="Arial" w:hAnsi="Arial" w:cs="Arial"/>
                <w:szCs w:val="24"/>
              </w:rPr>
              <w:t>Retain</w:t>
            </w:r>
          </w:p>
        </w:tc>
        <w:tc>
          <w:tcPr>
            <w:tcW w:w="664" w:type="pct"/>
            <w:shd w:val="clear" w:color="auto" w:fill="auto"/>
          </w:tcPr>
          <w:p w:rsidR="00ED2543" w:rsidRPr="00A3346D" w:rsidRDefault="00ED2543" w:rsidP="00ED2543">
            <w:pPr>
              <w:rPr>
                <w:rFonts w:ascii="Arial" w:hAnsi="Arial" w:cs="Arial"/>
                <w:szCs w:val="24"/>
              </w:rPr>
            </w:pPr>
            <w:r>
              <w:rPr>
                <w:rFonts w:ascii="Arial" w:hAnsi="Arial" w:cs="Arial"/>
                <w:szCs w:val="24"/>
              </w:rPr>
              <w:t>Engage with cancelled members</w:t>
            </w:r>
          </w:p>
        </w:tc>
        <w:tc>
          <w:tcPr>
            <w:tcW w:w="3012" w:type="pct"/>
            <w:shd w:val="clear" w:color="auto" w:fill="auto"/>
          </w:tcPr>
          <w:p w:rsidR="00ED2543" w:rsidRPr="00A3346D" w:rsidRDefault="00ED2543" w:rsidP="00ED2543">
            <w:pPr>
              <w:pStyle w:val="Pa8"/>
              <w:jc w:val="both"/>
              <w:rPr>
                <w:rFonts w:ascii="Arial" w:hAnsi="Arial" w:cs="Arial"/>
                <w:color w:val="000000"/>
              </w:rPr>
            </w:pPr>
            <w:r>
              <w:rPr>
                <w:rFonts w:ascii="Arial" w:hAnsi="Arial" w:cs="Arial"/>
                <w:color w:val="000000"/>
              </w:rPr>
              <w:t>Contact customers that have cancelled their subscription and invite them to change their status from “cancelled” to “frozen” allowing their subscription to be quickly activated when centres re-open.</w:t>
            </w:r>
          </w:p>
        </w:tc>
        <w:tc>
          <w:tcPr>
            <w:tcW w:w="482" w:type="pct"/>
            <w:shd w:val="clear" w:color="auto" w:fill="auto"/>
          </w:tcPr>
          <w:p w:rsidR="00ED2543" w:rsidRPr="00A3346D" w:rsidRDefault="00ED2543" w:rsidP="00ED2543">
            <w:pPr>
              <w:rPr>
                <w:rFonts w:ascii="Arial" w:hAnsi="Arial" w:cs="Arial"/>
                <w:szCs w:val="24"/>
              </w:rPr>
            </w:pPr>
            <w:r w:rsidRPr="00A3346D">
              <w:rPr>
                <w:rFonts w:ascii="Arial" w:hAnsi="Arial" w:cs="Arial"/>
                <w:szCs w:val="24"/>
              </w:rPr>
              <w:t>Underway</w:t>
            </w:r>
          </w:p>
        </w:tc>
        <w:tc>
          <w:tcPr>
            <w:tcW w:w="329" w:type="pct"/>
            <w:shd w:val="clear" w:color="auto" w:fill="auto"/>
          </w:tcPr>
          <w:p w:rsidR="00ED2543" w:rsidRPr="00A3346D" w:rsidRDefault="00ED2543" w:rsidP="00ED2543">
            <w:pPr>
              <w:rPr>
                <w:rFonts w:ascii="Arial" w:hAnsi="Arial" w:cs="Arial"/>
                <w:szCs w:val="24"/>
              </w:rPr>
            </w:pPr>
          </w:p>
        </w:tc>
      </w:tr>
      <w:tr w:rsidR="00792910" w:rsidRPr="00A3346D" w:rsidTr="00047FDD">
        <w:tc>
          <w:tcPr>
            <w:tcW w:w="513" w:type="pct"/>
            <w:shd w:val="clear" w:color="auto" w:fill="auto"/>
          </w:tcPr>
          <w:p w:rsidR="00792910" w:rsidRPr="00A3346D" w:rsidRDefault="00792910" w:rsidP="00ED2543">
            <w:pPr>
              <w:jc w:val="both"/>
              <w:rPr>
                <w:rFonts w:ascii="Arial" w:hAnsi="Arial" w:cs="Arial"/>
                <w:szCs w:val="24"/>
              </w:rPr>
            </w:pPr>
            <w:r w:rsidRPr="00792910">
              <w:rPr>
                <w:rFonts w:ascii="Arial" w:hAnsi="Arial" w:cs="Arial"/>
                <w:szCs w:val="24"/>
              </w:rPr>
              <w:t>Retain</w:t>
            </w:r>
          </w:p>
        </w:tc>
        <w:tc>
          <w:tcPr>
            <w:tcW w:w="664" w:type="pct"/>
            <w:shd w:val="clear" w:color="auto" w:fill="auto"/>
          </w:tcPr>
          <w:p w:rsidR="00792910" w:rsidRPr="00A3346D" w:rsidRDefault="00792910" w:rsidP="00ED2543">
            <w:pPr>
              <w:rPr>
                <w:rFonts w:ascii="Arial" w:hAnsi="Arial" w:cs="Arial"/>
                <w:szCs w:val="24"/>
              </w:rPr>
            </w:pPr>
            <w:r w:rsidRPr="00792910">
              <w:rPr>
                <w:rFonts w:ascii="Arial" w:hAnsi="Arial" w:cs="Arial"/>
                <w:szCs w:val="24"/>
              </w:rPr>
              <w:t xml:space="preserve">Engage with </w:t>
            </w:r>
            <w:r>
              <w:rPr>
                <w:rFonts w:ascii="Arial" w:hAnsi="Arial" w:cs="Arial"/>
                <w:szCs w:val="24"/>
              </w:rPr>
              <w:t xml:space="preserve">frozen </w:t>
            </w:r>
            <w:r w:rsidRPr="00792910">
              <w:rPr>
                <w:rFonts w:ascii="Arial" w:hAnsi="Arial" w:cs="Arial"/>
                <w:szCs w:val="24"/>
              </w:rPr>
              <w:t>members</w:t>
            </w:r>
          </w:p>
        </w:tc>
        <w:tc>
          <w:tcPr>
            <w:tcW w:w="3012" w:type="pct"/>
            <w:shd w:val="clear" w:color="auto" w:fill="auto"/>
          </w:tcPr>
          <w:p w:rsidR="00792910" w:rsidRDefault="00792910" w:rsidP="00ED2543">
            <w:pPr>
              <w:pStyle w:val="Pa8"/>
              <w:jc w:val="both"/>
              <w:rPr>
                <w:rFonts w:ascii="Arial" w:hAnsi="Arial" w:cs="Arial"/>
                <w:color w:val="000000"/>
              </w:rPr>
            </w:pPr>
            <w:r w:rsidRPr="00792910">
              <w:rPr>
                <w:rFonts w:ascii="Arial" w:hAnsi="Arial" w:cs="Arial"/>
                <w:color w:val="000000"/>
              </w:rPr>
              <w:t xml:space="preserve">Contact customers that have </w:t>
            </w:r>
            <w:r>
              <w:rPr>
                <w:rFonts w:ascii="Arial" w:hAnsi="Arial" w:cs="Arial"/>
                <w:color w:val="000000"/>
              </w:rPr>
              <w:t>“frozen”</w:t>
            </w:r>
            <w:r w:rsidRPr="00792910">
              <w:rPr>
                <w:rFonts w:ascii="Arial" w:hAnsi="Arial" w:cs="Arial"/>
                <w:color w:val="000000"/>
              </w:rPr>
              <w:t xml:space="preserve"> their subscription and invite them to </w:t>
            </w:r>
            <w:r>
              <w:rPr>
                <w:rFonts w:ascii="Arial" w:hAnsi="Arial" w:cs="Arial"/>
                <w:color w:val="000000"/>
              </w:rPr>
              <w:t>reactivate their subscription as soon as an opening date is confirmed, highlighting the benefits of member status</w:t>
            </w:r>
            <w:r w:rsidR="00C409B9">
              <w:rPr>
                <w:rFonts w:ascii="Arial" w:hAnsi="Arial" w:cs="Arial"/>
                <w:color w:val="000000"/>
              </w:rPr>
              <w:t xml:space="preserve"> and revisit as </w:t>
            </w:r>
            <w:r w:rsidR="004334AE">
              <w:rPr>
                <w:rFonts w:ascii="Arial" w:hAnsi="Arial" w:cs="Arial"/>
                <w:color w:val="000000"/>
              </w:rPr>
              <w:t>necessary.</w:t>
            </w:r>
            <w:r w:rsidR="00C409B9">
              <w:rPr>
                <w:rFonts w:ascii="Arial" w:hAnsi="Arial" w:cs="Arial"/>
                <w:color w:val="000000"/>
              </w:rPr>
              <w:t xml:space="preserve"> </w:t>
            </w:r>
          </w:p>
        </w:tc>
        <w:tc>
          <w:tcPr>
            <w:tcW w:w="482" w:type="pct"/>
            <w:shd w:val="clear" w:color="auto" w:fill="auto"/>
          </w:tcPr>
          <w:p w:rsidR="00792910" w:rsidRDefault="00792910" w:rsidP="00ED2543">
            <w:pPr>
              <w:rPr>
                <w:rFonts w:ascii="Arial" w:hAnsi="Arial" w:cs="Arial"/>
                <w:szCs w:val="24"/>
              </w:rPr>
            </w:pPr>
            <w:r>
              <w:rPr>
                <w:rFonts w:ascii="Arial" w:hAnsi="Arial" w:cs="Arial"/>
                <w:szCs w:val="24"/>
              </w:rPr>
              <w:t>2 weeks prior to opening</w:t>
            </w:r>
          </w:p>
        </w:tc>
        <w:tc>
          <w:tcPr>
            <w:tcW w:w="329" w:type="pct"/>
            <w:shd w:val="clear" w:color="auto" w:fill="auto"/>
          </w:tcPr>
          <w:p w:rsidR="00792910" w:rsidRPr="00A3346D" w:rsidRDefault="00792910" w:rsidP="00ED2543">
            <w:pPr>
              <w:rPr>
                <w:rFonts w:ascii="Arial" w:hAnsi="Arial" w:cs="Arial"/>
                <w:szCs w:val="24"/>
              </w:rPr>
            </w:pPr>
          </w:p>
        </w:tc>
      </w:tr>
      <w:tr w:rsidR="009B5564" w:rsidRPr="00A3346D" w:rsidTr="00047FDD">
        <w:tc>
          <w:tcPr>
            <w:tcW w:w="513" w:type="pct"/>
            <w:shd w:val="clear" w:color="auto" w:fill="auto"/>
          </w:tcPr>
          <w:p w:rsidR="009B5564" w:rsidRPr="00A3346D" w:rsidRDefault="00897495" w:rsidP="00ED2543">
            <w:pPr>
              <w:jc w:val="both"/>
              <w:rPr>
                <w:rFonts w:ascii="Arial" w:hAnsi="Arial" w:cs="Arial"/>
                <w:szCs w:val="24"/>
              </w:rPr>
            </w:pPr>
            <w:r w:rsidRPr="00897495">
              <w:rPr>
                <w:rFonts w:ascii="Arial" w:hAnsi="Arial" w:cs="Arial"/>
                <w:szCs w:val="24"/>
              </w:rPr>
              <w:t>Retain</w:t>
            </w:r>
          </w:p>
        </w:tc>
        <w:tc>
          <w:tcPr>
            <w:tcW w:w="664" w:type="pct"/>
            <w:shd w:val="clear" w:color="auto" w:fill="auto"/>
          </w:tcPr>
          <w:p w:rsidR="009B5564" w:rsidRDefault="009B5564" w:rsidP="00ED2543">
            <w:pPr>
              <w:rPr>
                <w:rFonts w:ascii="Arial" w:hAnsi="Arial" w:cs="Arial"/>
                <w:szCs w:val="24"/>
              </w:rPr>
            </w:pPr>
            <w:r>
              <w:rPr>
                <w:rFonts w:ascii="Arial" w:hAnsi="Arial" w:cs="Arial"/>
                <w:szCs w:val="24"/>
              </w:rPr>
              <w:t xml:space="preserve">Launch on-line HLH branded fitness classes </w:t>
            </w:r>
          </w:p>
        </w:tc>
        <w:tc>
          <w:tcPr>
            <w:tcW w:w="3012" w:type="pct"/>
            <w:shd w:val="clear" w:color="auto" w:fill="auto"/>
          </w:tcPr>
          <w:p w:rsidR="009B5564" w:rsidRDefault="009B5564" w:rsidP="00ED2543">
            <w:pPr>
              <w:pStyle w:val="Pa8"/>
              <w:jc w:val="both"/>
              <w:rPr>
                <w:rFonts w:ascii="Arial" w:hAnsi="Arial" w:cs="Arial"/>
                <w:color w:val="000000"/>
              </w:rPr>
            </w:pPr>
            <w:r>
              <w:rPr>
                <w:rFonts w:ascii="Arial" w:hAnsi="Arial" w:cs="Arial"/>
                <w:color w:val="000000"/>
              </w:rPr>
              <w:t xml:space="preserve">Develop an online resource of live and pre-recorded fitness classes across a range of sites.  Classes will be free to all inclusive subscribers as a member benefit with a pay per view option for </w:t>
            </w:r>
            <w:r w:rsidR="00594FEE">
              <w:rPr>
                <w:rFonts w:ascii="Arial" w:hAnsi="Arial" w:cs="Arial"/>
                <w:color w:val="000000"/>
              </w:rPr>
              <w:t>non-members</w:t>
            </w:r>
            <w:r>
              <w:rPr>
                <w:rFonts w:ascii="Arial" w:hAnsi="Arial" w:cs="Arial"/>
                <w:color w:val="000000"/>
              </w:rPr>
              <w:t>.</w:t>
            </w:r>
          </w:p>
        </w:tc>
        <w:tc>
          <w:tcPr>
            <w:tcW w:w="482" w:type="pct"/>
            <w:shd w:val="clear" w:color="auto" w:fill="auto"/>
          </w:tcPr>
          <w:p w:rsidR="009B5564" w:rsidRPr="00A3346D" w:rsidRDefault="009B5564" w:rsidP="00ED2543">
            <w:pPr>
              <w:rPr>
                <w:rFonts w:ascii="Arial" w:hAnsi="Arial" w:cs="Arial"/>
                <w:szCs w:val="24"/>
              </w:rPr>
            </w:pPr>
            <w:r w:rsidRPr="009B5564">
              <w:rPr>
                <w:rFonts w:ascii="Arial" w:hAnsi="Arial" w:cs="Arial"/>
                <w:szCs w:val="24"/>
              </w:rPr>
              <w:t>Underway</w:t>
            </w:r>
          </w:p>
        </w:tc>
        <w:tc>
          <w:tcPr>
            <w:tcW w:w="329" w:type="pct"/>
            <w:shd w:val="clear" w:color="auto" w:fill="auto"/>
          </w:tcPr>
          <w:p w:rsidR="009B5564" w:rsidRPr="00A3346D" w:rsidRDefault="009B5564" w:rsidP="00ED2543">
            <w:pPr>
              <w:rPr>
                <w:rFonts w:ascii="Arial" w:hAnsi="Arial" w:cs="Arial"/>
                <w:szCs w:val="24"/>
              </w:rPr>
            </w:pPr>
          </w:p>
        </w:tc>
      </w:tr>
      <w:tr w:rsidR="00ED2543" w:rsidRPr="00A3346D" w:rsidTr="00047FDD">
        <w:tc>
          <w:tcPr>
            <w:tcW w:w="513" w:type="pct"/>
            <w:shd w:val="clear" w:color="auto" w:fill="auto"/>
          </w:tcPr>
          <w:p w:rsidR="00ED2543" w:rsidRPr="00A3346D" w:rsidRDefault="00ED2543" w:rsidP="00ED2543">
            <w:pPr>
              <w:jc w:val="both"/>
              <w:rPr>
                <w:rFonts w:ascii="Arial" w:hAnsi="Arial" w:cs="Arial"/>
                <w:szCs w:val="24"/>
              </w:rPr>
            </w:pPr>
            <w:r w:rsidRPr="00A3346D">
              <w:rPr>
                <w:rFonts w:ascii="Arial" w:hAnsi="Arial" w:cs="Arial"/>
                <w:szCs w:val="24"/>
              </w:rPr>
              <w:t>Retain</w:t>
            </w:r>
          </w:p>
        </w:tc>
        <w:tc>
          <w:tcPr>
            <w:tcW w:w="664" w:type="pct"/>
            <w:shd w:val="clear" w:color="auto" w:fill="auto"/>
          </w:tcPr>
          <w:p w:rsidR="00ED2543" w:rsidRPr="00A3346D" w:rsidRDefault="00ED2543" w:rsidP="00ED2543">
            <w:pPr>
              <w:rPr>
                <w:rFonts w:ascii="Arial" w:hAnsi="Arial" w:cs="Arial"/>
                <w:szCs w:val="24"/>
              </w:rPr>
            </w:pPr>
            <w:r>
              <w:rPr>
                <w:rFonts w:ascii="Arial" w:hAnsi="Arial" w:cs="Arial"/>
                <w:szCs w:val="24"/>
              </w:rPr>
              <w:t xml:space="preserve">Launch on-line </w:t>
            </w:r>
            <w:r w:rsidR="009B5564">
              <w:rPr>
                <w:rFonts w:ascii="Arial" w:hAnsi="Arial" w:cs="Arial"/>
                <w:szCs w:val="24"/>
              </w:rPr>
              <w:t xml:space="preserve">HLH branded </w:t>
            </w:r>
            <w:r>
              <w:rPr>
                <w:rFonts w:ascii="Arial" w:hAnsi="Arial" w:cs="Arial"/>
                <w:szCs w:val="24"/>
              </w:rPr>
              <w:t>fitness classes for members on the national day of fitness</w:t>
            </w:r>
          </w:p>
        </w:tc>
        <w:tc>
          <w:tcPr>
            <w:tcW w:w="3012" w:type="pct"/>
            <w:shd w:val="clear" w:color="auto" w:fill="auto"/>
          </w:tcPr>
          <w:p w:rsidR="00ED2543" w:rsidRPr="00A3346D" w:rsidRDefault="00ED2543" w:rsidP="00ED2543">
            <w:pPr>
              <w:pStyle w:val="Pa8"/>
              <w:jc w:val="both"/>
              <w:rPr>
                <w:rFonts w:ascii="Arial" w:hAnsi="Arial" w:cs="Arial"/>
                <w:color w:val="000000"/>
              </w:rPr>
            </w:pPr>
            <w:r>
              <w:rPr>
                <w:rFonts w:ascii="Arial" w:hAnsi="Arial" w:cs="Arial"/>
                <w:color w:val="000000"/>
              </w:rPr>
              <w:t xml:space="preserve">National day of fitness </w:t>
            </w:r>
            <w:r w:rsidR="009B5564">
              <w:rPr>
                <w:rFonts w:ascii="Arial" w:hAnsi="Arial" w:cs="Arial"/>
                <w:color w:val="000000"/>
              </w:rPr>
              <w:t xml:space="preserve">is the </w:t>
            </w:r>
            <w:r>
              <w:rPr>
                <w:rFonts w:ascii="Arial" w:hAnsi="Arial" w:cs="Arial"/>
                <w:color w:val="000000"/>
              </w:rPr>
              <w:t>23rd September</w:t>
            </w:r>
            <w:r w:rsidR="009B5564">
              <w:rPr>
                <w:rFonts w:ascii="Arial" w:hAnsi="Arial" w:cs="Arial"/>
                <w:color w:val="000000"/>
              </w:rPr>
              <w:t xml:space="preserve">.  </w:t>
            </w:r>
            <w:r w:rsidR="00897495">
              <w:rPr>
                <w:rFonts w:ascii="Arial" w:hAnsi="Arial" w:cs="Arial"/>
                <w:color w:val="000000"/>
              </w:rPr>
              <w:t>Launch online HLH branded fitness classes, l</w:t>
            </w:r>
            <w:r w:rsidR="009B5564">
              <w:rPr>
                <w:rFonts w:ascii="Arial" w:hAnsi="Arial" w:cs="Arial"/>
                <w:color w:val="000000"/>
              </w:rPr>
              <w:t xml:space="preserve">imited to </w:t>
            </w:r>
            <w:r w:rsidR="00360B26">
              <w:rPr>
                <w:rFonts w:ascii="Arial" w:hAnsi="Arial" w:cs="Arial"/>
                <w:color w:val="000000"/>
              </w:rPr>
              <w:t>all-inclusive</w:t>
            </w:r>
            <w:r w:rsidR="009B5564">
              <w:rPr>
                <w:rFonts w:ascii="Arial" w:hAnsi="Arial" w:cs="Arial"/>
                <w:color w:val="000000"/>
              </w:rPr>
              <w:t xml:space="preserve"> subscribers as a member benefit with a pay per view option introduced 6 weeks later.</w:t>
            </w:r>
          </w:p>
        </w:tc>
        <w:tc>
          <w:tcPr>
            <w:tcW w:w="482" w:type="pct"/>
            <w:shd w:val="clear" w:color="auto" w:fill="auto"/>
          </w:tcPr>
          <w:p w:rsidR="00ED2543" w:rsidRPr="00A3346D" w:rsidRDefault="009B5564" w:rsidP="00ED2543">
            <w:pPr>
              <w:rPr>
                <w:rFonts w:ascii="Arial" w:hAnsi="Arial" w:cs="Arial"/>
                <w:szCs w:val="24"/>
              </w:rPr>
            </w:pPr>
            <w:r>
              <w:rPr>
                <w:rFonts w:ascii="Arial" w:hAnsi="Arial" w:cs="Arial"/>
                <w:szCs w:val="24"/>
              </w:rPr>
              <w:t>Promote from 14 September</w:t>
            </w:r>
          </w:p>
        </w:tc>
        <w:tc>
          <w:tcPr>
            <w:tcW w:w="329" w:type="pct"/>
            <w:shd w:val="clear" w:color="auto" w:fill="auto"/>
          </w:tcPr>
          <w:p w:rsidR="00ED2543" w:rsidRPr="00A3346D" w:rsidRDefault="00ED2543" w:rsidP="00ED2543">
            <w:pPr>
              <w:rPr>
                <w:rFonts w:ascii="Arial" w:hAnsi="Arial" w:cs="Arial"/>
                <w:szCs w:val="24"/>
              </w:rPr>
            </w:pPr>
          </w:p>
        </w:tc>
      </w:tr>
      <w:tr w:rsidR="00ED2543" w:rsidRPr="00A3346D" w:rsidTr="00047FDD">
        <w:tc>
          <w:tcPr>
            <w:tcW w:w="513" w:type="pct"/>
            <w:shd w:val="clear" w:color="auto" w:fill="auto"/>
          </w:tcPr>
          <w:p w:rsidR="00ED2543" w:rsidRPr="00A3346D" w:rsidRDefault="00ED2543" w:rsidP="00ED2543">
            <w:pPr>
              <w:jc w:val="both"/>
              <w:rPr>
                <w:rFonts w:ascii="Arial" w:hAnsi="Arial" w:cs="Arial"/>
                <w:szCs w:val="24"/>
              </w:rPr>
            </w:pPr>
            <w:r>
              <w:rPr>
                <w:rFonts w:ascii="Arial" w:hAnsi="Arial" w:cs="Arial"/>
                <w:szCs w:val="24"/>
              </w:rPr>
              <w:t>Retain</w:t>
            </w:r>
          </w:p>
        </w:tc>
        <w:tc>
          <w:tcPr>
            <w:tcW w:w="664" w:type="pct"/>
            <w:shd w:val="clear" w:color="auto" w:fill="auto"/>
          </w:tcPr>
          <w:p w:rsidR="00ED2543" w:rsidRPr="00A3346D" w:rsidRDefault="00ED2543" w:rsidP="00ED2543">
            <w:pPr>
              <w:rPr>
                <w:rFonts w:ascii="Arial" w:hAnsi="Arial" w:cs="Arial"/>
                <w:szCs w:val="24"/>
              </w:rPr>
            </w:pPr>
            <w:r>
              <w:rPr>
                <w:rFonts w:ascii="Arial" w:hAnsi="Arial" w:cs="Arial"/>
                <w:szCs w:val="24"/>
              </w:rPr>
              <w:t xml:space="preserve">Create </w:t>
            </w:r>
            <w:r w:rsidR="00594FEE">
              <w:rPr>
                <w:rFonts w:ascii="Arial" w:hAnsi="Arial" w:cs="Arial"/>
                <w:szCs w:val="24"/>
              </w:rPr>
              <w:t xml:space="preserve">a promotional </w:t>
            </w:r>
            <w:r>
              <w:rPr>
                <w:rFonts w:ascii="Arial" w:hAnsi="Arial" w:cs="Arial"/>
                <w:szCs w:val="24"/>
              </w:rPr>
              <w:t>video walk-through</w:t>
            </w:r>
            <w:r w:rsidR="00594FEE">
              <w:rPr>
                <w:rFonts w:ascii="Arial" w:hAnsi="Arial" w:cs="Arial"/>
                <w:szCs w:val="24"/>
              </w:rPr>
              <w:t xml:space="preserve"> highlighting the</w:t>
            </w:r>
            <w:r>
              <w:rPr>
                <w:rFonts w:ascii="Arial" w:hAnsi="Arial" w:cs="Arial"/>
                <w:szCs w:val="24"/>
              </w:rPr>
              <w:t xml:space="preserve"> new COVID customer journey</w:t>
            </w:r>
          </w:p>
        </w:tc>
        <w:tc>
          <w:tcPr>
            <w:tcW w:w="3012" w:type="pct"/>
            <w:shd w:val="clear" w:color="auto" w:fill="auto"/>
          </w:tcPr>
          <w:p w:rsidR="00ED2543" w:rsidRPr="00A3346D" w:rsidRDefault="00594FEE" w:rsidP="00ED2543">
            <w:pPr>
              <w:pStyle w:val="Pa8"/>
              <w:jc w:val="both"/>
              <w:rPr>
                <w:rFonts w:ascii="Arial" w:hAnsi="Arial" w:cs="Arial"/>
                <w:color w:val="000000"/>
              </w:rPr>
            </w:pPr>
            <w:r>
              <w:rPr>
                <w:rFonts w:ascii="Arial" w:hAnsi="Arial" w:cs="Arial"/>
                <w:color w:val="000000"/>
              </w:rPr>
              <w:t xml:space="preserve">Build customer confidence by creating a promotional video using footage from a range of centres </w:t>
            </w:r>
            <w:r w:rsidR="00897495">
              <w:rPr>
                <w:rFonts w:ascii="Arial" w:hAnsi="Arial" w:cs="Arial"/>
                <w:color w:val="000000"/>
              </w:rPr>
              <w:t>highlighting</w:t>
            </w:r>
            <w:r>
              <w:rPr>
                <w:rFonts w:ascii="Arial" w:hAnsi="Arial" w:cs="Arial"/>
                <w:color w:val="000000"/>
              </w:rPr>
              <w:t xml:space="preserve"> the new COVID management measures and explaining the new customer journey and procedures. </w:t>
            </w:r>
          </w:p>
        </w:tc>
        <w:tc>
          <w:tcPr>
            <w:tcW w:w="482" w:type="pct"/>
            <w:shd w:val="clear" w:color="auto" w:fill="auto"/>
          </w:tcPr>
          <w:p w:rsidR="00ED2543" w:rsidRPr="00A3346D" w:rsidRDefault="00897495" w:rsidP="00ED2543">
            <w:pPr>
              <w:rPr>
                <w:rFonts w:ascii="Arial" w:hAnsi="Arial" w:cs="Arial"/>
                <w:szCs w:val="24"/>
              </w:rPr>
            </w:pPr>
            <w:r>
              <w:rPr>
                <w:rFonts w:ascii="Arial" w:hAnsi="Arial" w:cs="Arial"/>
                <w:szCs w:val="24"/>
              </w:rPr>
              <w:t>2 weeks prior to opening</w:t>
            </w:r>
          </w:p>
        </w:tc>
        <w:tc>
          <w:tcPr>
            <w:tcW w:w="329" w:type="pct"/>
            <w:shd w:val="clear" w:color="auto" w:fill="auto"/>
          </w:tcPr>
          <w:p w:rsidR="00ED2543" w:rsidRPr="00A3346D" w:rsidRDefault="00ED2543" w:rsidP="00ED2543">
            <w:pPr>
              <w:rPr>
                <w:rFonts w:ascii="Arial" w:hAnsi="Arial" w:cs="Arial"/>
                <w:szCs w:val="24"/>
              </w:rPr>
            </w:pPr>
          </w:p>
        </w:tc>
      </w:tr>
    </w:tbl>
    <w:p w:rsidR="00B765B0" w:rsidRDefault="00B765B0">
      <w:pPr>
        <w:rPr>
          <w:rFonts w:ascii="Arial" w:hAnsi="Arial" w:cs="Arial"/>
          <w:szCs w:val="24"/>
        </w:rPr>
      </w:pPr>
    </w:p>
    <w:p w:rsidR="00B765B0" w:rsidRDefault="00B765B0">
      <w:pPr>
        <w:rPr>
          <w:rFonts w:ascii="Arial" w:hAnsi="Arial" w:cs="Arial"/>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1"/>
        <w:gridCol w:w="1914"/>
        <w:gridCol w:w="8683"/>
        <w:gridCol w:w="1390"/>
        <w:gridCol w:w="950"/>
      </w:tblGrid>
      <w:tr w:rsidR="00B765B0" w:rsidRPr="00A3346D" w:rsidTr="00047FDD">
        <w:trPr>
          <w:tblHeader/>
        </w:trPr>
        <w:tc>
          <w:tcPr>
            <w:tcW w:w="514" w:type="pct"/>
            <w:shd w:val="clear" w:color="auto" w:fill="BFBFBF"/>
          </w:tcPr>
          <w:p w:rsidR="00B765B0" w:rsidRPr="00A3346D" w:rsidRDefault="00B765B0" w:rsidP="00DF5F1B">
            <w:pPr>
              <w:jc w:val="both"/>
              <w:rPr>
                <w:rFonts w:ascii="Arial" w:hAnsi="Arial" w:cs="Arial"/>
                <w:b/>
                <w:szCs w:val="24"/>
              </w:rPr>
            </w:pPr>
            <w:r w:rsidRPr="00A3346D">
              <w:rPr>
                <w:rFonts w:ascii="Arial" w:hAnsi="Arial" w:cs="Arial"/>
                <w:b/>
                <w:szCs w:val="24"/>
              </w:rPr>
              <w:lastRenderedPageBreak/>
              <w:t>Section</w:t>
            </w:r>
          </w:p>
        </w:tc>
        <w:tc>
          <w:tcPr>
            <w:tcW w:w="664" w:type="pct"/>
            <w:shd w:val="clear" w:color="auto" w:fill="BFBFBF"/>
          </w:tcPr>
          <w:p w:rsidR="00B765B0" w:rsidRPr="00A3346D" w:rsidRDefault="00B765B0" w:rsidP="00DF5F1B">
            <w:pPr>
              <w:rPr>
                <w:rFonts w:ascii="Arial" w:hAnsi="Arial" w:cs="Arial"/>
                <w:b/>
                <w:szCs w:val="24"/>
              </w:rPr>
            </w:pPr>
            <w:r w:rsidRPr="00A3346D">
              <w:rPr>
                <w:rFonts w:ascii="Arial" w:hAnsi="Arial" w:cs="Arial"/>
                <w:b/>
                <w:szCs w:val="24"/>
              </w:rPr>
              <w:t>Work Stream</w:t>
            </w:r>
          </w:p>
        </w:tc>
        <w:tc>
          <w:tcPr>
            <w:tcW w:w="3011" w:type="pct"/>
            <w:shd w:val="clear" w:color="auto" w:fill="BFBFBF"/>
          </w:tcPr>
          <w:p w:rsidR="00B062A0" w:rsidRPr="00A3346D" w:rsidRDefault="00B062A0" w:rsidP="00B062A0">
            <w:pPr>
              <w:tabs>
                <w:tab w:val="left" w:pos="432"/>
              </w:tabs>
              <w:ind w:left="432" w:hanging="432"/>
              <w:rPr>
                <w:rFonts w:ascii="Arial" w:hAnsi="Arial" w:cs="Arial"/>
                <w:b/>
                <w:szCs w:val="24"/>
              </w:rPr>
            </w:pPr>
            <w:r w:rsidRPr="00A3346D">
              <w:rPr>
                <w:rFonts w:ascii="Arial" w:hAnsi="Arial" w:cs="Arial"/>
                <w:b/>
                <w:szCs w:val="24"/>
              </w:rPr>
              <w:t>Actions</w:t>
            </w:r>
          </w:p>
          <w:p w:rsidR="00B765B0" w:rsidRPr="00A3346D" w:rsidRDefault="00B765B0" w:rsidP="00DF5F1B">
            <w:pPr>
              <w:tabs>
                <w:tab w:val="left" w:pos="432"/>
              </w:tabs>
              <w:ind w:left="432" w:hanging="432"/>
              <w:rPr>
                <w:rFonts w:ascii="Arial" w:hAnsi="Arial" w:cs="Arial"/>
                <w:b/>
                <w:szCs w:val="24"/>
              </w:rPr>
            </w:pPr>
          </w:p>
        </w:tc>
        <w:tc>
          <w:tcPr>
            <w:tcW w:w="482" w:type="pct"/>
            <w:shd w:val="clear" w:color="auto" w:fill="BFBFBF"/>
          </w:tcPr>
          <w:p w:rsidR="00B765B0" w:rsidRPr="00A3346D" w:rsidRDefault="00B765B0" w:rsidP="00DF5F1B">
            <w:pPr>
              <w:jc w:val="both"/>
              <w:rPr>
                <w:rFonts w:ascii="Arial" w:hAnsi="Arial" w:cs="Arial"/>
                <w:b/>
                <w:szCs w:val="24"/>
              </w:rPr>
            </w:pPr>
            <w:r w:rsidRPr="00A3346D">
              <w:rPr>
                <w:rFonts w:ascii="Arial" w:hAnsi="Arial" w:cs="Arial"/>
                <w:b/>
                <w:szCs w:val="24"/>
              </w:rPr>
              <w:t>Timescale</w:t>
            </w:r>
          </w:p>
        </w:tc>
        <w:tc>
          <w:tcPr>
            <w:tcW w:w="329" w:type="pct"/>
            <w:shd w:val="clear" w:color="auto" w:fill="BFBFBF"/>
          </w:tcPr>
          <w:p w:rsidR="00B765B0" w:rsidRPr="00A3346D" w:rsidRDefault="00B765B0" w:rsidP="00DF5F1B">
            <w:pPr>
              <w:jc w:val="both"/>
              <w:rPr>
                <w:rFonts w:ascii="Arial" w:hAnsi="Arial" w:cs="Arial"/>
                <w:b/>
                <w:szCs w:val="24"/>
              </w:rPr>
            </w:pPr>
            <w:r w:rsidRPr="00A3346D">
              <w:rPr>
                <w:rFonts w:ascii="Arial" w:hAnsi="Arial" w:cs="Arial"/>
                <w:b/>
                <w:szCs w:val="24"/>
              </w:rPr>
              <w:t>Status</w:t>
            </w:r>
          </w:p>
        </w:tc>
      </w:tr>
      <w:tr w:rsidR="00B765B0" w:rsidRPr="00A3346D" w:rsidTr="00047FDD">
        <w:tc>
          <w:tcPr>
            <w:tcW w:w="514" w:type="pct"/>
            <w:shd w:val="clear" w:color="auto" w:fill="auto"/>
          </w:tcPr>
          <w:p w:rsidR="00B765B0" w:rsidRPr="00A3346D" w:rsidRDefault="00B765B0" w:rsidP="00DF5F1B">
            <w:pPr>
              <w:jc w:val="both"/>
              <w:rPr>
                <w:rFonts w:ascii="Arial" w:hAnsi="Arial" w:cs="Arial"/>
                <w:szCs w:val="24"/>
              </w:rPr>
            </w:pPr>
            <w:r w:rsidRPr="00A3346D">
              <w:rPr>
                <w:rFonts w:ascii="Arial" w:hAnsi="Arial" w:cs="Arial"/>
                <w:szCs w:val="24"/>
              </w:rPr>
              <w:t>Reward</w:t>
            </w:r>
          </w:p>
        </w:tc>
        <w:tc>
          <w:tcPr>
            <w:tcW w:w="664" w:type="pct"/>
            <w:shd w:val="clear" w:color="auto" w:fill="auto"/>
          </w:tcPr>
          <w:p w:rsidR="00B765B0" w:rsidRPr="00A3346D" w:rsidRDefault="00594FEE" w:rsidP="00DF5F1B">
            <w:pPr>
              <w:rPr>
                <w:rFonts w:ascii="Arial" w:hAnsi="Arial" w:cs="Arial"/>
                <w:szCs w:val="24"/>
              </w:rPr>
            </w:pPr>
            <w:r>
              <w:rPr>
                <w:rFonts w:ascii="Arial" w:hAnsi="Arial" w:cs="Arial"/>
                <w:szCs w:val="24"/>
              </w:rPr>
              <w:t>Advanced activity booking</w:t>
            </w:r>
          </w:p>
        </w:tc>
        <w:tc>
          <w:tcPr>
            <w:tcW w:w="3011" w:type="pct"/>
            <w:shd w:val="clear" w:color="auto" w:fill="auto"/>
          </w:tcPr>
          <w:p w:rsidR="00B765B0" w:rsidRPr="00A3346D" w:rsidRDefault="00594FEE" w:rsidP="00DF5F1B">
            <w:pPr>
              <w:pStyle w:val="Pa8"/>
              <w:jc w:val="both"/>
              <w:rPr>
                <w:rFonts w:ascii="Arial" w:hAnsi="Arial" w:cs="Arial"/>
                <w:color w:val="000000"/>
              </w:rPr>
            </w:pPr>
            <w:r>
              <w:rPr>
                <w:rFonts w:ascii="Arial" w:hAnsi="Arial" w:cs="Arial"/>
                <w:color w:val="000000"/>
              </w:rPr>
              <w:t xml:space="preserve">Allow </w:t>
            </w:r>
            <w:proofErr w:type="spellStart"/>
            <w:r>
              <w:rPr>
                <w:rFonts w:ascii="Arial" w:hAnsi="Arial" w:cs="Arial"/>
                <w:color w:val="000000"/>
              </w:rPr>
              <w:t>a</w:t>
            </w:r>
            <w:r w:rsidR="004334AE">
              <w:rPr>
                <w:rFonts w:ascii="Arial" w:hAnsi="Arial" w:cs="Arial"/>
                <w:color w:val="000000"/>
              </w:rPr>
              <w:t>l</w:t>
            </w:r>
            <w:r>
              <w:rPr>
                <w:rFonts w:ascii="Arial" w:hAnsi="Arial" w:cs="Arial"/>
                <w:color w:val="000000"/>
              </w:rPr>
              <w:t>l inclusive</w:t>
            </w:r>
            <w:proofErr w:type="spellEnd"/>
            <w:r>
              <w:rPr>
                <w:rFonts w:ascii="Arial" w:hAnsi="Arial" w:cs="Arial"/>
                <w:color w:val="000000"/>
              </w:rPr>
              <w:t xml:space="preserve"> and budget members 7-day advanced</w:t>
            </w:r>
            <w:r w:rsidR="00047FDD">
              <w:rPr>
                <w:rFonts w:ascii="Arial" w:hAnsi="Arial" w:cs="Arial"/>
                <w:color w:val="000000"/>
              </w:rPr>
              <w:t xml:space="preserve"> online</w:t>
            </w:r>
            <w:r>
              <w:rPr>
                <w:rFonts w:ascii="Arial" w:hAnsi="Arial" w:cs="Arial"/>
                <w:color w:val="000000"/>
              </w:rPr>
              <w:t xml:space="preserve"> booking of gyms, swims and fitness classes.</w:t>
            </w:r>
          </w:p>
        </w:tc>
        <w:tc>
          <w:tcPr>
            <w:tcW w:w="482" w:type="pct"/>
            <w:shd w:val="clear" w:color="auto" w:fill="auto"/>
          </w:tcPr>
          <w:p w:rsidR="00B765B0" w:rsidRPr="00A3346D" w:rsidRDefault="00594FEE" w:rsidP="00DF5F1B">
            <w:pPr>
              <w:rPr>
                <w:rFonts w:ascii="Arial" w:hAnsi="Arial" w:cs="Arial"/>
                <w:szCs w:val="24"/>
              </w:rPr>
            </w:pPr>
            <w:r>
              <w:rPr>
                <w:rFonts w:ascii="Arial" w:hAnsi="Arial" w:cs="Arial"/>
                <w:szCs w:val="24"/>
              </w:rPr>
              <w:t>7</w:t>
            </w:r>
            <w:r w:rsidR="00F60219">
              <w:rPr>
                <w:rFonts w:ascii="Arial" w:hAnsi="Arial" w:cs="Arial"/>
                <w:szCs w:val="24"/>
              </w:rPr>
              <w:t xml:space="preserve"> </w:t>
            </w:r>
            <w:r>
              <w:rPr>
                <w:rFonts w:ascii="Arial" w:hAnsi="Arial" w:cs="Arial"/>
                <w:szCs w:val="24"/>
              </w:rPr>
              <w:t>September</w:t>
            </w:r>
          </w:p>
        </w:tc>
        <w:tc>
          <w:tcPr>
            <w:tcW w:w="329" w:type="pct"/>
            <w:shd w:val="clear" w:color="auto" w:fill="auto"/>
          </w:tcPr>
          <w:p w:rsidR="00B765B0" w:rsidRPr="00A3346D" w:rsidRDefault="00B765B0" w:rsidP="00DF5F1B">
            <w:pPr>
              <w:rPr>
                <w:rFonts w:ascii="Arial" w:hAnsi="Arial" w:cs="Arial"/>
                <w:szCs w:val="24"/>
              </w:rPr>
            </w:pPr>
          </w:p>
        </w:tc>
      </w:tr>
      <w:tr w:rsidR="00B765B0" w:rsidRPr="00A3346D" w:rsidTr="00047FDD">
        <w:tc>
          <w:tcPr>
            <w:tcW w:w="514" w:type="pct"/>
            <w:shd w:val="clear" w:color="auto" w:fill="auto"/>
          </w:tcPr>
          <w:p w:rsidR="00B765B0" w:rsidRPr="00A3346D" w:rsidRDefault="00B765B0" w:rsidP="00DF5F1B">
            <w:pPr>
              <w:jc w:val="both"/>
              <w:rPr>
                <w:rFonts w:ascii="Arial" w:hAnsi="Arial" w:cs="Arial"/>
                <w:szCs w:val="24"/>
              </w:rPr>
            </w:pPr>
            <w:r w:rsidRPr="00A3346D">
              <w:rPr>
                <w:rFonts w:ascii="Arial" w:hAnsi="Arial" w:cs="Arial"/>
                <w:szCs w:val="24"/>
              </w:rPr>
              <w:t>Reward</w:t>
            </w:r>
          </w:p>
        </w:tc>
        <w:tc>
          <w:tcPr>
            <w:tcW w:w="664" w:type="pct"/>
            <w:shd w:val="clear" w:color="auto" w:fill="auto"/>
          </w:tcPr>
          <w:p w:rsidR="00B765B0" w:rsidRPr="00A3346D" w:rsidRDefault="00594FEE" w:rsidP="00DF5F1B">
            <w:pPr>
              <w:rPr>
                <w:rFonts w:ascii="Arial" w:hAnsi="Arial" w:cs="Arial"/>
                <w:szCs w:val="24"/>
              </w:rPr>
            </w:pPr>
            <w:r>
              <w:rPr>
                <w:rFonts w:ascii="Arial" w:hAnsi="Arial" w:cs="Arial"/>
                <w:szCs w:val="24"/>
              </w:rPr>
              <w:t>VIP tour of facilities</w:t>
            </w:r>
          </w:p>
        </w:tc>
        <w:tc>
          <w:tcPr>
            <w:tcW w:w="3011" w:type="pct"/>
            <w:shd w:val="clear" w:color="auto" w:fill="auto"/>
          </w:tcPr>
          <w:p w:rsidR="00B765B0" w:rsidRPr="00A3346D" w:rsidRDefault="00594FEE" w:rsidP="00DF5F1B">
            <w:pPr>
              <w:pStyle w:val="Pa8"/>
              <w:jc w:val="both"/>
              <w:rPr>
                <w:rFonts w:ascii="Arial" w:hAnsi="Arial" w:cs="Arial"/>
                <w:color w:val="000000"/>
              </w:rPr>
            </w:pPr>
            <w:r>
              <w:rPr>
                <w:rFonts w:ascii="Arial" w:hAnsi="Arial" w:cs="Arial"/>
                <w:color w:val="000000"/>
              </w:rPr>
              <w:t>Invite customers who have kept their membership throughout closure to a VIP tour of their local facility prior to opening as a thank you for their support.</w:t>
            </w:r>
            <w:r w:rsidR="00B062A0">
              <w:rPr>
                <w:rFonts w:ascii="Arial" w:hAnsi="Arial" w:cs="Arial"/>
                <w:color w:val="000000"/>
              </w:rPr>
              <w:t xml:space="preserve"> (including customer testimonials on-line). </w:t>
            </w:r>
          </w:p>
        </w:tc>
        <w:tc>
          <w:tcPr>
            <w:tcW w:w="482" w:type="pct"/>
            <w:shd w:val="clear" w:color="auto" w:fill="auto"/>
          </w:tcPr>
          <w:p w:rsidR="00B765B0" w:rsidRPr="00A3346D" w:rsidRDefault="00594FEE" w:rsidP="00DF5F1B">
            <w:pPr>
              <w:rPr>
                <w:rFonts w:ascii="Arial" w:hAnsi="Arial" w:cs="Arial"/>
                <w:szCs w:val="24"/>
              </w:rPr>
            </w:pPr>
            <w:r>
              <w:rPr>
                <w:rFonts w:ascii="Arial" w:hAnsi="Arial" w:cs="Arial"/>
                <w:szCs w:val="24"/>
              </w:rPr>
              <w:t>2 weeks prior to opening</w:t>
            </w:r>
          </w:p>
        </w:tc>
        <w:tc>
          <w:tcPr>
            <w:tcW w:w="329" w:type="pct"/>
            <w:shd w:val="clear" w:color="auto" w:fill="auto"/>
          </w:tcPr>
          <w:p w:rsidR="00B765B0" w:rsidRPr="00A3346D" w:rsidRDefault="00B765B0" w:rsidP="00DF5F1B">
            <w:pPr>
              <w:rPr>
                <w:rFonts w:ascii="Arial" w:hAnsi="Arial" w:cs="Arial"/>
                <w:szCs w:val="24"/>
              </w:rPr>
            </w:pPr>
          </w:p>
        </w:tc>
      </w:tr>
      <w:tr w:rsidR="00714AD2" w:rsidRPr="00A3346D" w:rsidTr="00047FDD">
        <w:tc>
          <w:tcPr>
            <w:tcW w:w="514" w:type="pct"/>
            <w:shd w:val="clear" w:color="auto" w:fill="auto"/>
          </w:tcPr>
          <w:p w:rsidR="00714AD2" w:rsidRPr="00A3346D" w:rsidRDefault="00714AD2" w:rsidP="00DF5F1B">
            <w:pPr>
              <w:jc w:val="both"/>
              <w:rPr>
                <w:rFonts w:ascii="Arial" w:hAnsi="Arial" w:cs="Arial"/>
                <w:szCs w:val="24"/>
              </w:rPr>
            </w:pPr>
            <w:r>
              <w:rPr>
                <w:rFonts w:ascii="Arial" w:hAnsi="Arial" w:cs="Arial"/>
                <w:szCs w:val="24"/>
              </w:rPr>
              <w:t>Reward</w:t>
            </w:r>
          </w:p>
        </w:tc>
        <w:tc>
          <w:tcPr>
            <w:tcW w:w="664" w:type="pct"/>
            <w:shd w:val="clear" w:color="auto" w:fill="auto"/>
          </w:tcPr>
          <w:p w:rsidR="00714AD2" w:rsidRDefault="006C23A1" w:rsidP="00DF5F1B">
            <w:pPr>
              <w:rPr>
                <w:rFonts w:ascii="Arial" w:hAnsi="Arial" w:cs="Arial"/>
                <w:szCs w:val="24"/>
              </w:rPr>
            </w:pPr>
            <w:r>
              <w:rPr>
                <w:rFonts w:ascii="Arial" w:hAnsi="Arial" w:cs="Arial"/>
                <w:szCs w:val="24"/>
              </w:rPr>
              <w:t>Discount on retail</w:t>
            </w:r>
          </w:p>
        </w:tc>
        <w:tc>
          <w:tcPr>
            <w:tcW w:w="3011" w:type="pct"/>
            <w:shd w:val="clear" w:color="auto" w:fill="auto"/>
          </w:tcPr>
          <w:p w:rsidR="00714AD2" w:rsidRDefault="006C23A1" w:rsidP="00DF5F1B">
            <w:pPr>
              <w:pStyle w:val="Pa8"/>
              <w:jc w:val="both"/>
              <w:rPr>
                <w:rFonts w:ascii="Arial" w:hAnsi="Arial" w:cs="Arial"/>
                <w:color w:val="000000"/>
              </w:rPr>
            </w:pPr>
            <w:r>
              <w:rPr>
                <w:rFonts w:ascii="Arial" w:hAnsi="Arial" w:cs="Arial"/>
                <w:color w:val="000000"/>
              </w:rPr>
              <w:t xml:space="preserve">Offer a 10% discount on retail to those members who have stayed with </w:t>
            </w:r>
            <w:r w:rsidR="00F60219">
              <w:rPr>
                <w:rFonts w:ascii="Arial" w:hAnsi="Arial" w:cs="Arial"/>
                <w:color w:val="000000"/>
              </w:rPr>
              <w:t>us</w:t>
            </w:r>
            <w:r>
              <w:rPr>
                <w:rFonts w:ascii="Arial" w:hAnsi="Arial" w:cs="Arial"/>
                <w:color w:val="000000"/>
              </w:rPr>
              <w:t xml:space="preserve"> and any new members that join in the first month of centres re-opening.</w:t>
            </w:r>
          </w:p>
        </w:tc>
        <w:tc>
          <w:tcPr>
            <w:tcW w:w="482" w:type="pct"/>
            <w:shd w:val="clear" w:color="auto" w:fill="auto"/>
          </w:tcPr>
          <w:p w:rsidR="00714AD2" w:rsidRDefault="006C23A1" w:rsidP="00DF5F1B">
            <w:pPr>
              <w:rPr>
                <w:rFonts w:ascii="Arial" w:hAnsi="Arial" w:cs="Arial"/>
                <w:szCs w:val="24"/>
              </w:rPr>
            </w:pPr>
            <w:r>
              <w:rPr>
                <w:rFonts w:ascii="Arial" w:hAnsi="Arial" w:cs="Arial"/>
                <w:szCs w:val="24"/>
              </w:rPr>
              <w:t>2 weeks prior to opening</w:t>
            </w:r>
          </w:p>
        </w:tc>
        <w:tc>
          <w:tcPr>
            <w:tcW w:w="329" w:type="pct"/>
            <w:shd w:val="clear" w:color="auto" w:fill="auto"/>
          </w:tcPr>
          <w:p w:rsidR="00714AD2" w:rsidRPr="00A3346D" w:rsidRDefault="00714AD2" w:rsidP="00DF5F1B">
            <w:pPr>
              <w:rPr>
                <w:rFonts w:ascii="Arial" w:hAnsi="Arial" w:cs="Arial"/>
                <w:szCs w:val="24"/>
              </w:rPr>
            </w:pPr>
          </w:p>
        </w:tc>
      </w:tr>
      <w:tr w:rsidR="00745465" w:rsidRPr="00A3346D" w:rsidTr="00047FDD">
        <w:tc>
          <w:tcPr>
            <w:tcW w:w="514" w:type="pct"/>
            <w:shd w:val="clear" w:color="auto" w:fill="auto"/>
          </w:tcPr>
          <w:p w:rsidR="00745465" w:rsidRDefault="00745465" w:rsidP="00DF5F1B">
            <w:pPr>
              <w:jc w:val="both"/>
              <w:rPr>
                <w:rFonts w:ascii="Arial" w:hAnsi="Arial" w:cs="Arial"/>
                <w:szCs w:val="24"/>
              </w:rPr>
            </w:pPr>
            <w:r>
              <w:rPr>
                <w:rFonts w:ascii="Arial" w:hAnsi="Arial" w:cs="Arial"/>
                <w:szCs w:val="24"/>
              </w:rPr>
              <w:t>Reward</w:t>
            </w:r>
          </w:p>
        </w:tc>
        <w:tc>
          <w:tcPr>
            <w:tcW w:w="664" w:type="pct"/>
            <w:shd w:val="clear" w:color="auto" w:fill="auto"/>
          </w:tcPr>
          <w:p w:rsidR="00745465" w:rsidRDefault="00745465" w:rsidP="00DF5F1B">
            <w:pPr>
              <w:rPr>
                <w:rFonts w:ascii="Arial" w:hAnsi="Arial" w:cs="Arial"/>
                <w:szCs w:val="24"/>
              </w:rPr>
            </w:pPr>
            <w:r>
              <w:rPr>
                <w:rFonts w:ascii="Arial" w:hAnsi="Arial" w:cs="Arial"/>
                <w:szCs w:val="24"/>
              </w:rPr>
              <w:t>Thank you letter</w:t>
            </w:r>
          </w:p>
        </w:tc>
        <w:tc>
          <w:tcPr>
            <w:tcW w:w="3011" w:type="pct"/>
            <w:shd w:val="clear" w:color="auto" w:fill="auto"/>
          </w:tcPr>
          <w:p w:rsidR="00745465" w:rsidRDefault="00745465" w:rsidP="00DF5F1B">
            <w:pPr>
              <w:pStyle w:val="Pa8"/>
              <w:jc w:val="both"/>
              <w:rPr>
                <w:rFonts w:ascii="Arial" w:hAnsi="Arial" w:cs="Arial"/>
                <w:color w:val="000000"/>
              </w:rPr>
            </w:pPr>
            <w:r>
              <w:rPr>
                <w:rFonts w:ascii="Arial" w:hAnsi="Arial" w:cs="Arial"/>
                <w:color w:val="000000"/>
              </w:rPr>
              <w:t>A</w:t>
            </w:r>
            <w:r w:rsidR="005A095F">
              <w:rPr>
                <w:rFonts w:ascii="Arial" w:hAnsi="Arial" w:cs="Arial"/>
                <w:color w:val="000000"/>
              </w:rPr>
              <w:t xml:space="preserve"> personalised letter from the Chief Executive thanking those members who have supported the charity by retaining their subscriptions throughout.</w:t>
            </w:r>
          </w:p>
        </w:tc>
        <w:tc>
          <w:tcPr>
            <w:tcW w:w="482" w:type="pct"/>
            <w:shd w:val="clear" w:color="auto" w:fill="auto"/>
          </w:tcPr>
          <w:p w:rsidR="00745465" w:rsidRDefault="00083BFD" w:rsidP="00DF5F1B">
            <w:pPr>
              <w:rPr>
                <w:rFonts w:ascii="Arial" w:hAnsi="Arial" w:cs="Arial"/>
                <w:szCs w:val="24"/>
              </w:rPr>
            </w:pPr>
            <w:r>
              <w:rPr>
                <w:rFonts w:ascii="Arial" w:hAnsi="Arial" w:cs="Arial"/>
                <w:szCs w:val="24"/>
              </w:rPr>
              <w:t>September</w:t>
            </w:r>
          </w:p>
        </w:tc>
        <w:tc>
          <w:tcPr>
            <w:tcW w:w="329" w:type="pct"/>
            <w:shd w:val="clear" w:color="auto" w:fill="auto"/>
          </w:tcPr>
          <w:p w:rsidR="00745465" w:rsidRPr="00A3346D" w:rsidRDefault="00745465" w:rsidP="00DF5F1B">
            <w:pPr>
              <w:rPr>
                <w:rFonts w:ascii="Arial" w:hAnsi="Arial" w:cs="Arial"/>
                <w:szCs w:val="24"/>
              </w:rPr>
            </w:pPr>
          </w:p>
        </w:tc>
      </w:tr>
      <w:tr w:rsidR="008C0085" w:rsidRPr="00A3346D" w:rsidTr="00047FDD">
        <w:tc>
          <w:tcPr>
            <w:tcW w:w="514" w:type="pct"/>
            <w:shd w:val="clear" w:color="auto" w:fill="auto"/>
          </w:tcPr>
          <w:p w:rsidR="008C0085" w:rsidRDefault="008C0085" w:rsidP="00DF5F1B">
            <w:pPr>
              <w:jc w:val="both"/>
              <w:rPr>
                <w:rFonts w:ascii="Arial" w:hAnsi="Arial" w:cs="Arial"/>
                <w:szCs w:val="24"/>
              </w:rPr>
            </w:pPr>
            <w:r>
              <w:rPr>
                <w:rFonts w:ascii="Arial" w:hAnsi="Arial" w:cs="Arial"/>
                <w:szCs w:val="24"/>
              </w:rPr>
              <w:t>Reward</w:t>
            </w:r>
          </w:p>
        </w:tc>
        <w:tc>
          <w:tcPr>
            <w:tcW w:w="664" w:type="pct"/>
            <w:shd w:val="clear" w:color="auto" w:fill="auto"/>
          </w:tcPr>
          <w:p w:rsidR="008C0085" w:rsidRDefault="008C0085" w:rsidP="00DF5F1B">
            <w:pPr>
              <w:rPr>
                <w:rFonts w:ascii="Arial" w:hAnsi="Arial" w:cs="Arial"/>
                <w:szCs w:val="24"/>
              </w:rPr>
            </w:pPr>
            <w:r>
              <w:rPr>
                <w:rFonts w:ascii="Arial" w:hAnsi="Arial" w:cs="Arial"/>
                <w:szCs w:val="24"/>
              </w:rPr>
              <w:t>Price Freeze</w:t>
            </w:r>
          </w:p>
        </w:tc>
        <w:tc>
          <w:tcPr>
            <w:tcW w:w="3011" w:type="pct"/>
            <w:shd w:val="clear" w:color="auto" w:fill="auto"/>
          </w:tcPr>
          <w:p w:rsidR="008C0085" w:rsidRDefault="00B062A0" w:rsidP="00DF5F1B">
            <w:pPr>
              <w:pStyle w:val="Pa8"/>
              <w:jc w:val="both"/>
              <w:rPr>
                <w:rFonts w:ascii="Arial" w:hAnsi="Arial" w:cs="Arial"/>
                <w:color w:val="000000"/>
              </w:rPr>
            </w:pPr>
            <w:r>
              <w:rPr>
                <w:rFonts w:ascii="Arial" w:hAnsi="Arial" w:cs="Arial"/>
                <w:color w:val="000000"/>
              </w:rPr>
              <w:t>Consideration as part of the review of charge</w:t>
            </w:r>
            <w:r w:rsidR="00F60219">
              <w:rPr>
                <w:rFonts w:ascii="Arial" w:hAnsi="Arial" w:cs="Arial"/>
                <w:color w:val="000000"/>
              </w:rPr>
              <w:t>s</w:t>
            </w:r>
            <w:r>
              <w:rPr>
                <w:rFonts w:ascii="Arial" w:hAnsi="Arial" w:cs="Arial"/>
                <w:color w:val="000000"/>
              </w:rPr>
              <w:t xml:space="preserve"> will be given to c</w:t>
            </w:r>
            <w:r w:rsidR="008C0085">
              <w:rPr>
                <w:rFonts w:ascii="Arial" w:hAnsi="Arial" w:cs="Arial"/>
                <w:color w:val="000000"/>
              </w:rPr>
              <w:t xml:space="preserve">ustomers who have continued to pay throughout the closure period will have any price increase due in April </w:t>
            </w:r>
            <w:r w:rsidR="00F60219">
              <w:rPr>
                <w:rFonts w:ascii="Arial" w:hAnsi="Arial" w:cs="Arial"/>
                <w:color w:val="000000"/>
              </w:rPr>
              <w:t>20</w:t>
            </w:r>
            <w:r w:rsidR="008C0085">
              <w:rPr>
                <w:rFonts w:ascii="Arial" w:hAnsi="Arial" w:cs="Arial"/>
                <w:color w:val="000000"/>
              </w:rPr>
              <w:t>21 deferred for a period (length tbc).</w:t>
            </w:r>
          </w:p>
        </w:tc>
        <w:tc>
          <w:tcPr>
            <w:tcW w:w="482" w:type="pct"/>
            <w:shd w:val="clear" w:color="auto" w:fill="auto"/>
          </w:tcPr>
          <w:p w:rsidR="008C0085" w:rsidRDefault="008C0085" w:rsidP="00DF5F1B">
            <w:pPr>
              <w:rPr>
                <w:rFonts w:ascii="Arial" w:hAnsi="Arial" w:cs="Arial"/>
                <w:szCs w:val="24"/>
              </w:rPr>
            </w:pPr>
            <w:r>
              <w:rPr>
                <w:rFonts w:ascii="Arial" w:hAnsi="Arial" w:cs="Arial"/>
                <w:szCs w:val="24"/>
              </w:rPr>
              <w:t xml:space="preserve">April </w:t>
            </w:r>
            <w:r w:rsidR="00F60219">
              <w:rPr>
                <w:rFonts w:ascii="Arial" w:hAnsi="Arial" w:cs="Arial"/>
                <w:szCs w:val="24"/>
              </w:rPr>
              <w:t>20</w:t>
            </w:r>
            <w:r>
              <w:rPr>
                <w:rFonts w:ascii="Arial" w:hAnsi="Arial" w:cs="Arial"/>
                <w:szCs w:val="24"/>
              </w:rPr>
              <w:t>21</w:t>
            </w:r>
          </w:p>
        </w:tc>
        <w:tc>
          <w:tcPr>
            <w:tcW w:w="329" w:type="pct"/>
            <w:shd w:val="clear" w:color="auto" w:fill="auto"/>
          </w:tcPr>
          <w:p w:rsidR="008C0085" w:rsidRPr="00A3346D" w:rsidRDefault="008C0085" w:rsidP="00DF5F1B">
            <w:pPr>
              <w:rPr>
                <w:rFonts w:ascii="Arial" w:hAnsi="Arial" w:cs="Arial"/>
                <w:szCs w:val="24"/>
              </w:rPr>
            </w:pPr>
          </w:p>
        </w:tc>
      </w:tr>
      <w:tr w:rsidR="008C0085" w:rsidRPr="00A3346D" w:rsidTr="00047FDD">
        <w:tc>
          <w:tcPr>
            <w:tcW w:w="514" w:type="pct"/>
            <w:shd w:val="clear" w:color="auto" w:fill="auto"/>
          </w:tcPr>
          <w:p w:rsidR="008C0085" w:rsidRDefault="008C0085" w:rsidP="00DF5F1B">
            <w:pPr>
              <w:jc w:val="both"/>
              <w:rPr>
                <w:rFonts w:ascii="Arial" w:hAnsi="Arial" w:cs="Arial"/>
                <w:szCs w:val="24"/>
              </w:rPr>
            </w:pPr>
            <w:r>
              <w:rPr>
                <w:rFonts w:ascii="Arial" w:hAnsi="Arial" w:cs="Arial"/>
                <w:szCs w:val="24"/>
              </w:rPr>
              <w:t>Reward</w:t>
            </w:r>
          </w:p>
        </w:tc>
        <w:tc>
          <w:tcPr>
            <w:tcW w:w="664" w:type="pct"/>
            <w:shd w:val="clear" w:color="auto" w:fill="auto"/>
          </w:tcPr>
          <w:p w:rsidR="008C0085" w:rsidRDefault="008C0085" w:rsidP="00DF5F1B">
            <w:pPr>
              <w:rPr>
                <w:rFonts w:ascii="Arial" w:hAnsi="Arial" w:cs="Arial"/>
                <w:szCs w:val="24"/>
              </w:rPr>
            </w:pPr>
            <w:r>
              <w:rPr>
                <w:rFonts w:ascii="Arial" w:hAnsi="Arial" w:cs="Arial"/>
                <w:szCs w:val="24"/>
              </w:rPr>
              <w:t>Early Bird Access</w:t>
            </w:r>
          </w:p>
        </w:tc>
        <w:tc>
          <w:tcPr>
            <w:tcW w:w="3011" w:type="pct"/>
            <w:shd w:val="clear" w:color="auto" w:fill="auto"/>
          </w:tcPr>
          <w:p w:rsidR="008C0085" w:rsidRDefault="008C0085" w:rsidP="00DF5F1B">
            <w:pPr>
              <w:pStyle w:val="Pa8"/>
              <w:jc w:val="both"/>
              <w:rPr>
                <w:rFonts w:ascii="Arial" w:hAnsi="Arial" w:cs="Arial"/>
                <w:color w:val="000000"/>
              </w:rPr>
            </w:pPr>
            <w:r>
              <w:rPr>
                <w:rFonts w:ascii="Arial" w:hAnsi="Arial" w:cs="Arial"/>
                <w:color w:val="000000"/>
              </w:rPr>
              <w:t>Customers who have continued to pay subscriptions throughout the closure period will be given ‘early bird’ access to new product launches and facility upgrades / openings.</w:t>
            </w:r>
          </w:p>
        </w:tc>
        <w:tc>
          <w:tcPr>
            <w:tcW w:w="482" w:type="pct"/>
            <w:shd w:val="clear" w:color="auto" w:fill="auto"/>
          </w:tcPr>
          <w:p w:rsidR="008C0085" w:rsidRDefault="008C0085" w:rsidP="00DF5F1B">
            <w:pPr>
              <w:rPr>
                <w:rFonts w:ascii="Arial" w:hAnsi="Arial" w:cs="Arial"/>
                <w:szCs w:val="24"/>
              </w:rPr>
            </w:pPr>
            <w:r>
              <w:rPr>
                <w:rFonts w:ascii="Arial" w:hAnsi="Arial" w:cs="Arial"/>
                <w:szCs w:val="24"/>
              </w:rPr>
              <w:t>Ongoing</w:t>
            </w:r>
          </w:p>
        </w:tc>
        <w:tc>
          <w:tcPr>
            <w:tcW w:w="329" w:type="pct"/>
            <w:shd w:val="clear" w:color="auto" w:fill="auto"/>
          </w:tcPr>
          <w:p w:rsidR="008C0085" w:rsidRPr="00A3346D" w:rsidRDefault="008C0085" w:rsidP="00DF5F1B">
            <w:pPr>
              <w:rPr>
                <w:rFonts w:ascii="Arial" w:hAnsi="Arial" w:cs="Arial"/>
                <w:szCs w:val="24"/>
              </w:rPr>
            </w:pPr>
          </w:p>
        </w:tc>
      </w:tr>
    </w:tbl>
    <w:p w:rsidR="00B765B0" w:rsidRDefault="00B765B0">
      <w:pPr>
        <w:rPr>
          <w:rFonts w:ascii="Arial" w:hAnsi="Arial" w:cs="Arial"/>
          <w:szCs w:val="24"/>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2038"/>
        <w:gridCol w:w="8625"/>
        <w:gridCol w:w="1390"/>
        <w:gridCol w:w="950"/>
      </w:tblGrid>
      <w:tr w:rsidR="00B765B0" w:rsidRPr="00A3346D" w:rsidTr="00B062A0">
        <w:trPr>
          <w:tblHeader/>
        </w:trPr>
        <w:tc>
          <w:tcPr>
            <w:tcW w:w="491" w:type="pct"/>
            <w:shd w:val="clear" w:color="auto" w:fill="BFBFBF"/>
          </w:tcPr>
          <w:p w:rsidR="00B765B0" w:rsidRPr="00A3346D" w:rsidRDefault="00B765B0" w:rsidP="00B062A0">
            <w:pPr>
              <w:jc w:val="both"/>
              <w:rPr>
                <w:rFonts w:ascii="Arial" w:hAnsi="Arial" w:cs="Arial"/>
                <w:b/>
                <w:szCs w:val="24"/>
              </w:rPr>
            </w:pPr>
            <w:r w:rsidRPr="00A3346D">
              <w:rPr>
                <w:rFonts w:ascii="Arial" w:hAnsi="Arial" w:cs="Arial"/>
                <w:b/>
                <w:szCs w:val="24"/>
              </w:rPr>
              <w:t>Section</w:t>
            </w:r>
          </w:p>
        </w:tc>
        <w:tc>
          <w:tcPr>
            <w:tcW w:w="707" w:type="pct"/>
            <w:shd w:val="clear" w:color="auto" w:fill="BFBFBF"/>
          </w:tcPr>
          <w:p w:rsidR="00B765B0" w:rsidRPr="00A3346D" w:rsidRDefault="00B765B0" w:rsidP="00B062A0">
            <w:pPr>
              <w:rPr>
                <w:rFonts w:ascii="Arial" w:hAnsi="Arial" w:cs="Arial"/>
                <w:b/>
                <w:szCs w:val="24"/>
              </w:rPr>
            </w:pPr>
            <w:r w:rsidRPr="00A3346D">
              <w:rPr>
                <w:rFonts w:ascii="Arial" w:hAnsi="Arial" w:cs="Arial"/>
                <w:b/>
                <w:szCs w:val="24"/>
              </w:rPr>
              <w:t>Work Stream</w:t>
            </w:r>
          </w:p>
        </w:tc>
        <w:tc>
          <w:tcPr>
            <w:tcW w:w="2990" w:type="pct"/>
            <w:shd w:val="clear" w:color="auto" w:fill="BFBFBF"/>
          </w:tcPr>
          <w:p w:rsidR="00B062A0" w:rsidRPr="00A3346D" w:rsidRDefault="00B062A0" w:rsidP="00B062A0">
            <w:pPr>
              <w:tabs>
                <w:tab w:val="left" w:pos="432"/>
              </w:tabs>
              <w:ind w:left="432" w:hanging="432"/>
              <w:rPr>
                <w:rFonts w:ascii="Arial" w:hAnsi="Arial" w:cs="Arial"/>
                <w:b/>
                <w:szCs w:val="24"/>
              </w:rPr>
            </w:pPr>
            <w:r w:rsidRPr="00A3346D">
              <w:rPr>
                <w:rFonts w:ascii="Arial" w:hAnsi="Arial" w:cs="Arial"/>
                <w:b/>
                <w:szCs w:val="24"/>
              </w:rPr>
              <w:t>Actions</w:t>
            </w:r>
          </w:p>
          <w:p w:rsidR="00B765B0" w:rsidRPr="00A3346D" w:rsidRDefault="00B765B0" w:rsidP="00B062A0">
            <w:pPr>
              <w:tabs>
                <w:tab w:val="left" w:pos="432"/>
              </w:tabs>
              <w:ind w:left="432" w:hanging="432"/>
              <w:rPr>
                <w:rFonts w:ascii="Arial" w:hAnsi="Arial" w:cs="Arial"/>
                <w:b/>
                <w:szCs w:val="24"/>
              </w:rPr>
            </w:pPr>
          </w:p>
        </w:tc>
        <w:tc>
          <w:tcPr>
            <w:tcW w:w="482" w:type="pct"/>
            <w:shd w:val="clear" w:color="auto" w:fill="BFBFBF"/>
          </w:tcPr>
          <w:p w:rsidR="00B765B0" w:rsidRPr="00A3346D" w:rsidRDefault="00B765B0" w:rsidP="00B062A0">
            <w:pPr>
              <w:jc w:val="both"/>
              <w:rPr>
                <w:rFonts w:ascii="Arial" w:hAnsi="Arial" w:cs="Arial"/>
                <w:b/>
                <w:szCs w:val="24"/>
              </w:rPr>
            </w:pPr>
            <w:r w:rsidRPr="00A3346D">
              <w:rPr>
                <w:rFonts w:ascii="Arial" w:hAnsi="Arial" w:cs="Arial"/>
                <w:b/>
                <w:szCs w:val="24"/>
              </w:rPr>
              <w:t>Timescale</w:t>
            </w:r>
          </w:p>
        </w:tc>
        <w:tc>
          <w:tcPr>
            <w:tcW w:w="329" w:type="pct"/>
            <w:shd w:val="clear" w:color="auto" w:fill="BFBFBF"/>
          </w:tcPr>
          <w:p w:rsidR="00B765B0" w:rsidRPr="00A3346D" w:rsidRDefault="00B765B0" w:rsidP="00B062A0">
            <w:pPr>
              <w:jc w:val="both"/>
              <w:rPr>
                <w:rFonts w:ascii="Arial" w:hAnsi="Arial" w:cs="Arial"/>
                <w:b/>
                <w:szCs w:val="24"/>
              </w:rPr>
            </w:pPr>
            <w:r w:rsidRPr="00A3346D">
              <w:rPr>
                <w:rFonts w:ascii="Arial" w:hAnsi="Arial" w:cs="Arial"/>
                <w:b/>
                <w:szCs w:val="24"/>
              </w:rPr>
              <w:t>Status</w:t>
            </w:r>
          </w:p>
        </w:tc>
      </w:tr>
      <w:tr w:rsidR="00B765B0" w:rsidRPr="00A3346D" w:rsidTr="00B062A0">
        <w:tc>
          <w:tcPr>
            <w:tcW w:w="491" w:type="pct"/>
            <w:shd w:val="clear" w:color="auto" w:fill="auto"/>
          </w:tcPr>
          <w:p w:rsidR="00B765B0" w:rsidRPr="00A3346D" w:rsidRDefault="00B765B0" w:rsidP="00B062A0">
            <w:pPr>
              <w:jc w:val="both"/>
              <w:rPr>
                <w:rFonts w:ascii="Arial" w:hAnsi="Arial" w:cs="Arial"/>
                <w:szCs w:val="24"/>
              </w:rPr>
            </w:pPr>
            <w:r w:rsidRPr="00A3346D">
              <w:rPr>
                <w:rFonts w:ascii="Arial" w:hAnsi="Arial" w:cs="Arial"/>
                <w:szCs w:val="24"/>
              </w:rPr>
              <w:t>Recruit</w:t>
            </w:r>
          </w:p>
        </w:tc>
        <w:tc>
          <w:tcPr>
            <w:tcW w:w="707" w:type="pct"/>
            <w:shd w:val="clear" w:color="auto" w:fill="auto"/>
          </w:tcPr>
          <w:p w:rsidR="00B765B0" w:rsidRPr="00A3346D" w:rsidRDefault="008963D9" w:rsidP="00B062A0">
            <w:pPr>
              <w:rPr>
                <w:rFonts w:ascii="Arial" w:hAnsi="Arial" w:cs="Arial"/>
                <w:szCs w:val="24"/>
              </w:rPr>
            </w:pPr>
            <w:r>
              <w:rPr>
                <w:rFonts w:ascii="Arial" w:hAnsi="Arial" w:cs="Arial"/>
                <w:szCs w:val="24"/>
              </w:rPr>
              <w:t xml:space="preserve">Promote the products </w:t>
            </w:r>
            <w:r w:rsidR="00897495">
              <w:rPr>
                <w:rFonts w:ascii="Arial" w:hAnsi="Arial" w:cs="Arial"/>
                <w:szCs w:val="24"/>
              </w:rPr>
              <w:t xml:space="preserve">included within the </w:t>
            </w:r>
            <w:proofErr w:type="spellStart"/>
            <w:proofErr w:type="gramStart"/>
            <w:r w:rsidR="00897495">
              <w:rPr>
                <w:rFonts w:ascii="Arial" w:hAnsi="Arial" w:cs="Arial"/>
                <w:szCs w:val="24"/>
              </w:rPr>
              <w:t>all inclusive</w:t>
            </w:r>
            <w:proofErr w:type="spellEnd"/>
            <w:proofErr w:type="gramEnd"/>
            <w:r w:rsidR="00897495">
              <w:rPr>
                <w:rFonts w:ascii="Arial" w:hAnsi="Arial" w:cs="Arial"/>
                <w:szCs w:val="24"/>
              </w:rPr>
              <w:t xml:space="preserve"> subscription in </w:t>
            </w:r>
            <w:r>
              <w:rPr>
                <w:rFonts w:ascii="Arial" w:hAnsi="Arial" w:cs="Arial"/>
                <w:szCs w:val="24"/>
              </w:rPr>
              <w:t>systematic way</w:t>
            </w:r>
            <w:r w:rsidR="00897495">
              <w:rPr>
                <w:rFonts w:ascii="Arial" w:hAnsi="Arial" w:cs="Arial"/>
                <w:szCs w:val="24"/>
              </w:rPr>
              <w:t>.</w:t>
            </w:r>
            <w:r>
              <w:rPr>
                <w:rFonts w:ascii="Arial" w:hAnsi="Arial" w:cs="Arial"/>
                <w:szCs w:val="24"/>
              </w:rPr>
              <w:t xml:space="preserve"> </w:t>
            </w:r>
          </w:p>
        </w:tc>
        <w:tc>
          <w:tcPr>
            <w:tcW w:w="2990" w:type="pct"/>
            <w:shd w:val="clear" w:color="auto" w:fill="auto"/>
          </w:tcPr>
          <w:p w:rsidR="00594FEE" w:rsidRDefault="00897495" w:rsidP="00B062A0">
            <w:pPr>
              <w:pStyle w:val="Pa8"/>
              <w:numPr>
                <w:ilvl w:val="0"/>
                <w:numId w:val="15"/>
              </w:numPr>
              <w:jc w:val="both"/>
              <w:rPr>
                <w:rFonts w:ascii="Arial" w:hAnsi="Arial" w:cs="Arial"/>
                <w:color w:val="000000"/>
              </w:rPr>
            </w:pPr>
            <w:r>
              <w:rPr>
                <w:rFonts w:ascii="Arial" w:hAnsi="Arial" w:cs="Arial"/>
                <w:color w:val="000000"/>
              </w:rPr>
              <w:t>S</w:t>
            </w:r>
            <w:r w:rsidR="008963D9" w:rsidRPr="008963D9">
              <w:rPr>
                <w:rFonts w:ascii="Arial" w:hAnsi="Arial" w:cs="Arial"/>
                <w:color w:val="000000"/>
              </w:rPr>
              <w:t>wimming</w:t>
            </w:r>
          </w:p>
          <w:p w:rsidR="00594FEE" w:rsidRDefault="00594FEE" w:rsidP="00B062A0">
            <w:pPr>
              <w:pStyle w:val="Pa8"/>
              <w:numPr>
                <w:ilvl w:val="0"/>
                <w:numId w:val="15"/>
              </w:numPr>
              <w:jc w:val="both"/>
              <w:rPr>
                <w:rFonts w:ascii="Arial" w:hAnsi="Arial" w:cs="Arial"/>
                <w:color w:val="000000"/>
              </w:rPr>
            </w:pPr>
            <w:r>
              <w:rPr>
                <w:rFonts w:ascii="Arial" w:hAnsi="Arial" w:cs="Arial"/>
                <w:color w:val="000000"/>
              </w:rPr>
              <w:t>Swimming Lessons</w:t>
            </w:r>
          </w:p>
          <w:p w:rsidR="00594FEE" w:rsidRDefault="00594FEE" w:rsidP="00B062A0">
            <w:pPr>
              <w:pStyle w:val="Pa8"/>
              <w:numPr>
                <w:ilvl w:val="0"/>
                <w:numId w:val="15"/>
              </w:numPr>
              <w:jc w:val="both"/>
              <w:rPr>
                <w:rFonts w:ascii="Arial" w:hAnsi="Arial" w:cs="Arial"/>
                <w:color w:val="000000"/>
              </w:rPr>
            </w:pPr>
            <w:r>
              <w:rPr>
                <w:rFonts w:ascii="Arial" w:hAnsi="Arial" w:cs="Arial"/>
                <w:color w:val="000000"/>
              </w:rPr>
              <w:t>Group Fitness</w:t>
            </w:r>
          </w:p>
          <w:p w:rsidR="00897495" w:rsidRDefault="00594FEE" w:rsidP="00B062A0">
            <w:pPr>
              <w:pStyle w:val="Pa8"/>
              <w:numPr>
                <w:ilvl w:val="0"/>
                <w:numId w:val="15"/>
              </w:numPr>
              <w:jc w:val="both"/>
              <w:rPr>
                <w:rFonts w:ascii="Arial" w:hAnsi="Arial" w:cs="Arial"/>
                <w:color w:val="000000"/>
              </w:rPr>
            </w:pPr>
            <w:r>
              <w:rPr>
                <w:rFonts w:ascii="Arial" w:hAnsi="Arial" w:cs="Arial"/>
                <w:color w:val="000000"/>
              </w:rPr>
              <w:t>Gym</w:t>
            </w:r>
          </w:p>
          <w:p w:rsidR="00897495" w:rsidRPr="00897495" w:rsidRDefault="00897495" w:rsidP="00B062A0">
            <w:pPr>
              <w:pStyle w:val="Default"/>
              <w:numPr>
                <w:ilvl w:val="0"/>
                <w:numId w:val="15"/>
              </w:numPr>
              <w:rPr>
                <w:rFonts w:ascii="Arial" w:hAnsi="Arial" w:cs="Arial"/>
              </w:rPr>
            </w:pPr>
            <w:r w:rsidRPr="00897495">
              <w:rPr>
                <w:rFonts w:ascii="Arial" w:hAnsi="Arial" w:cs="Arial"/>
              </w:rPr>
              <w:t>Health suite</w:t>
            </w:r>
          </w:p>
          <w:p w:rsidR="00B765B0" w:rsidRPr="00594FEE" w:rsidRDefault="00B765B0" w:rsidP="00B062A0">
            <w:pPr>
              <w:pStyle w:val="Pa8"/>
              <w:jc w:val="both"/>
              <w:rPr>
                <w:rFonts w:ascii="Arial" w:hAnsi="Arial" w:cs="Arial"/>
                <w:color w:val="000000"/>
              </w:rPr>
            </w:pPr>
          </w:p>
        </w:tc>
        <w:tc>
          <w:tcPr>
            <w:tcW w:w="482" w:type="pct"/>
            <w:shd w:val="clear" w:color="auto" w:fill="auto"/>
          </w:tcPr>
          <w:p w:rsidR="00B765B0" w:rsidRPr="00A3346D" w:rsidRDefault="00FE4D42" w:rsidP="00B062A0">
            <w:pPr>
              <w:rPr>
                <w:rFonts w:ascii="Arial" w:hAnsi="Arial" w:cs="Arial"/>
                <w:szCs w:val="24"/>
              </w:rPr>
            </w:pPr>
            <w:r w:rsidRPr="00FE4D42">
              <w:rPr>
                <w:rFonts w:ascii="Arial" w:hAnsi="Arial" w:cs="Arial"/>
                <w:szCs w:val="24"/>
              </w:rPr>
              <w:t>Ongoing</w:t>
            </w:r>
          </w:p>
        </w:tc>
        <w:tc>
          <w:tcPr>
            <w:tcW w:w="329" w:type="pct"/>
            <w:shd w:val="clear" w:color="auto" w:fill="auto"/>
          </w:tcPr>
          <w:p w:rsidR="00B765B0" w:rsidRPr="00A3346D" w:rsidRDefault="00B765B0" w:rsidP="00B062A0">
            <w:pPr>
              <w:rPr>
                <w:rFonts w:ascii="Arial" w:hAnsi="Arial" w:cs="Arial"/>
                <w:szCs w:val="24"/>
              </w:rPr>
            </w:pPr>
          </w:p>
        </w:tc>
      </w:tr>
      <w:tr w:rsidR="00897495" w:rsidRPr="00A3346D" w:rsidTr="00B062A0">
        <w:tc>
          <w:tcPr>
            <w:tcW w:w="491" w:type="pct"/>
            <w:shd w:val="clear" w:color="auto" w:fill="auto"/>
          </w:tcPr>
          <w:p w:rsidR="00897495" w:rsidRPr="00A3346D" w:rsidRDefault="00897495" w:rsidP="00B062A0">
            <w:pPr>
              <w:jc w:val="both"/>
              <w:rPr>
                <w:rFonts w:ascii="Arial" w:hAnsi="Arial" w:cs="Arial"/>
                <w:szCs w:val="24"/>
              </w:rPr>
            </w:pPr>
            <w:r w:rsidRPr="00897495">
              <w:rPr>
                <w:rFonts w:ascii="Arial" w:hAnsi="Arial" w:cs="Arial"/>
                <w:szCs w:val="24"/>
              </w:rPr>
              <w:t>Recruit</w:t>
            </w:r>
          </w:p>
        </w:tc>
        <w:tc>
          <w:tcPr>
            <w:tcW w:w="707" w:type="pct"/>
            <w:shd w:val="clear" w:color="auto" w:fill="auto"/>
          </w:tcPr>
          <w:p w:rsidR="00897495" w:rsidRDefault="00897495" w:rsidP="00B062A0">
            <w:pPr>
              <w:rPr>
                <w:rFonts w:ascii="Arial" w:hAnsi="Arial" w:cs="Arial"/>
                <w:szCs w:val="24"/>
              </w:rPr>
            </w:pPr>
            <w:r>
              <w:rPr>
                <w:rFonts w:ascii="Arial" w:hAnsi="Arial" w:cs="Arial"/>
                <w:szCs w:val="24"/>
              </w:rPr>
              <w:t xml:space="preserve">Promote premium products that are available at reduced cost to </w:t>
            </w:r>
            <w:proofErr w:type="spellStart"/>
            <w:r>
              <w:rPr>
                <w:rFonts w:ascii="Arial" w:hAnsi="Arial" w:cs="Arial"/>
                <w:szCs w:val="24"/>
              </w:rPr>
              <w:lastRenderedPageBreak/>
              <w:t>all inclusive</w:t>
            </w:r>
            <w:proofErr w:type="spellEnd"/>
            <w:r>
              <w:rPr>
                <w:rFonts w:ascii="Arial" w:hAnsi="Arial" w:cs="Arial"/>
                <w:szCs w:val="24"/>
              </w:rPr>
              <w:t xml:space="preserve"> members</w:t>
            </w:r>
          </w:p>
        </w:tc>
        <w:tc>
          <w:tcPr>
            <w:tcW w:w="2990" w:type="pct"/>
            <w:shd w:val="clear" w:color="auto" w:fill="auto"/>
          </w:tcPr>
          <w:p w:rsidR="00897495" w:rsidRDefault="00897495" w:rsidP="00B062A0">
            <w:pPr>
              <w:pStyle w:val="Pa8"/>
              <w:numPr>
                <w:ilvl w:val="0"/>
                <w:numId w:val="15"/>
              </w:numPr>
              <w:jc w:val="both"/>
              <w:rPr>
                <w:rFonts w:ascii="Arial" w:hAnsi="Arial" w:cs="Arial"/>
                <w:color w:val="000000"/>
              </w:rPr>
            </w:pPr>
            <w:r>
              <w:rPr>
                <w:rFonts w:ascii="Arial" w:hAnsi="Arial" w:cs="Arial"/>
                <w:color w:val="000000"/>
              </w:rPr>
              <w:lastRenderedPageBreak/>
              <w:t>Love to swim</w:t>
            </w:r>
          </w:p>
          <w:p w:rsidR="00897495" w:rsidRDefault="00897495" w:rsidP="00B062A0">
            <w:pPr>
              <w:pStyle w:val="Pa8"/>
              <w:numPr>
                <w:ilvl w:val="0"/>
                <w:numId w:val="15"/>
              </w:numPr>
              <w:jc w:val="both"/>
              <w:rPr>
                <w:rFonts w:ascii="Arial" w:hAnsi="Arial" w:cs="Arial"/>
                <w:color w:val="000000"/>
              </w:rPr>
            </w:pPr>
            <w:r>
              <w:rPr>
                <w:rFonts w:ascii="Arial" w:hAnsi="Arial" w:cs="Arial"/>
                <w:color w:val="000000"/>
              </w:rPr>
              <w:t>Love to train</w:t>
            </w:r>
          </w:p>
          <w:p w:rsidR="00897495" w:rsidRDefault="00897495" w:rsidP="00B062A0">
            <w:pPr>
              <w:pStyle w:val="Pa8"/>
              <w:numPr>
                <w:ilvl w:val="0"/>
                <w:numId w:val="15"/>
              </w:numPr>
              <w:jc w:val="both"/>
              <w:rPr>
                <w:rFonts w:ascii="Arial" w:hAnsi="Arial" w:cs="Arial"/>
                <w:color w:val="000000"/>
              </w:rPr>
            </w:pPr>
            <w:r>
              <w:rPr>
                <w:rFonts w:ascii="Arial" w:hAnsi="Arial" w:cs="Arial"/>
                <w:color w:val="000000"/>
              </w:rPr>
              <w:t>Personal training</w:t>
            </w:r>
          </w:p>
          <w:p w:rsidR="00897495" w:rsidRPr="00897495" w:rsidRDefault="00897495" w:rsidP="00B062A0">
            <w:pPr>
              <w:pStyle w:val="Pa8"/>
              <w:numPr>
                <w:ilvl w:val="0"/>
                <w:numId w:val="15"/>
              </w:numPr>
              <w:jc w:val="both"/>
              <w:rPr>
                <w:rFonts w:ascii="Arial" w:hAnsi="Arial" w:cs="Arial"/>
                <w:color w:val="000000"/>
              </w:rPr>
            </w:pPr>
            <w:r w:rsidRPr="00897495">
              <w:rPr>
                <w:rFonts w:ascii="Arial" w:hAnsi="Arial" w:cs="Arial"/>
                <w:color w:val="000000"/>
              </w:rPr>
              <w:t>Small group fitness</w:t>
            </w:r>
          </w:p>
        </w:tc>
        <w:tc>
          <w:tcPr>
            <w:tcW w:w="482" w:type="pct"/>
            <w:shd w:val="clear" w:color="auto" w:fill="auto"/>
          </w:tcPr>
          <w:p w:rsidR="00897495" w:rsidRPr="00A3346D" w:rsidRDefault="00FE4D42" w:rsidP="00B062A0">
            <w:pPr>
              <w:rPr>
                <w:rFonts w:ascii="Arial" w:hAnsi="Arial" w:cs="Arial"/>
                <w:szCs w:val="24"/>
              </w:rPr>
            </w:pPr>
            <w:r w:rsidRPr="00FE4D42">
              <w:rPr>
                <w:rFonts w:ascii="Arial" w:hAnsi="Arial" w:cs="Arial"/>
                <w:szCs w:val="24"/>
              </w:rPr>
              <w:t>Ongoing</w:t>
            </w:r>
          </w:p>
        </w:tc>
        <w:tc>
          <w:tcPr>
            <w:tcW w:w="329" w:type="pct"/>
            <w:shd w:val="clear" w:color="auto" w:fill="auto"/>
          </w:tcPr>
          <w:p w:rsidR="00897495" w:rsidRPr="00A3346D" w:rsidRDefault="00897495" w:rsidP="00B062A0">
            <w:pPr>
              <w:rPr>
                <w:rFonts w:ascii="Arial" w:hAnsi="Arial" w:cs="Arial"/>
                <w:szCs w:val="24"/>
              </w:rPr>
            </w:pPr>
          </w:p>
        </w:tc>
      </w:tr>
      <w:tr w:rsidR="00D46040" w:rsidRPr="00A3346D" w:rsidTr="00B062A0">
        <w:tc>
          <w:tcPr>
            <w:tcW w:w="491" w:type="pct"/>
            <w:shd w:val="clear" w:color="auto" w:fill="auto"/>
          </w:tcPr>
          <w:p w:rsidR="00D46040" w:rsidRPr="00897495" w:rsidRDefault="00D46040" w:rsidP="00B062A0">
            <w:pPr>
              <w:jc w:val="both"/>
              <w:rPr>
                <w:rFonts w:ascii="Arial" w:hAnsi="Arial" w:cs="Arial"/>
                <w:szCs w:val="24"/>
              </w:rPr>
            </w:pPr>
            <w:r>
              <w:rPr>
                <w:rFonts w:ascii="Arial" w:hAnsi="Arial" w:cs="Arial"/>
                <w:szCs w:val="24"/>
              </w:rPr>
              <w:t>Recruit</w:t>
            </w:r>
          </w:p>
        </w:tc>
        <w:tc>
          <w:tcPr>
            <w:tcW w:w="707" w:type="pct"/>
            <w:shd w:val="clear" w:color="auto" w:fill="auto"/>
          </w:tcPr>
          <w:p w:rsidR="00D46040" w:rsidRDefault="00D46040" w:rsidP="00B062A0">
            <w:pPr>
              <w:rPr>
                <w:rFonts w:ascii="Arial" w:hAnsi="Arial" w:cs="Arial"/>
                <w:szCs w:val="24"/>
              </w:rPr>
            </w:pPr>
            <w:r>
              <w:rPr>
                <w:rFonts w:ascii="Arial" w:hAnsi="Arial" w:cs="Arial"/>
                <w:szCs w:val="24"/>
              </w:rPr>
              <w:t xml:space="preserve">Develop new premium product </w:t>
            </w:r>
          </w:p>
        </w:tc>
        <w:tc>
          <w:tcPr>
            <w:tcW w:w="2990" w:type="pct"/>
            <w:shd w:val="clear" w:color="auto" w:fill="auto"/>
          </w:tcPr>
          <w:p w:rsidR="00D46040" w:rsidRDefault="00D46040" w:rsidP="00B062A0">
            <w:pPr>
              <w:pStyle w:val="Pa8"/>
              <w:jc w:val="both"/>
              <w:rPr>
                <w:rFonts w:ascii="Arial" w:hAnsi="Arial" w:cs="Arial"/>
                <w:color w:val="000000"/>
              </w:rPr>
            </w:pPr>
            <w:r>
              <w:rPr>
                <w:rFonts w:ascii="Arial" w:hAnsi="Arial" w:cs="Arial"/>
                <w:color w:val="000000"/>
              </w:rPr>
              <w:t xml:space="preserve">Develop a premium product based around </w:t>
            </w:r>
            <w:r w:rsidR="00F60219">
              <w:rPr>
                <w:rFonts w:ascii="Arial" w:hAnsi="Arial" w:cs="Arial"/>
                <w:color w:val="000000"/>
              </w:rPr>
              <w:t>W</w:t>
            </w:r>
            <w:r>
              <w:rPr>
                <w:rFonts w:ascii="Arial" w:hAnsi="Arial" w:cs="Arial"/>
                <w:color w:val="000000"/>
              </w:rPr>
              <w:t xml:space="preserve">eight </w:t>
            </w:r>
            <w:r w:rsidR="00F60219">
              <w:rPr>
                <w:rFonts w:ascii="Arial" w:hAnsi="Arial" w:cs="Arial"/>
                <w:color w:val="000000"/>
              </w:rPr>
              <w:t>L</w:t>
            </w:r>
            <w:r>
              <w:rPr>
                <w:rFonts w:ascii="Arial" w:hAnsi="Arial" w:cs="Arial"/>
                <w:color w:val="000000"/>
              </w:rPr>
              <w:t xml:space="preserve">oss </w:t>
            </w:r>
            <w:r w:rsidR="00F60219">
              <w:rPr>
                <w:rFonts w:ascii="Arial" w:hAnsi="Arial" w:cs="Arial"/>
                <w:color w:val="000000"/>
              </w:rPr>
              <w:t>and</w:t>
            </w:r>
            <w:r>
              <w:rPr>
                <w:rFonts w:ascii="Arial" w:hAnsi="Arial" w:cs="Arial"/>
                <w:color w:val="000000"/>
              </w:rPr>
              <w:t xml:space="preserve"> Wellbeing</w:t>
            </w:r>
            <w:r w:rsidR="00E701A0">
              <w:rPr>
                <w:rFonts w:ascii="Arial" w:hAnsi="Arial" w:cs="Arial"/>
                <w:color w:val="000000"/>
              </w:rPr>
              <w:t xml:space="preserve"> (a development of Move </w:t>
            </w:r>
            <w:r w:rsidR="00F60219">
              <w:rPr>
                <w:rFonts w:ascii="Arial" w:hAnsi="Arial" w:cs="Arial"/>
                <w:color w:val="000000"/>
              </w:rPr>
              <w:t>It to Lose I</w:t>
            </w:r>
            <w:r w:rsidR="00E701A0">
              <w:rPr>
                <w:rFonts w:ascii="Arial" w:hAnsi="Arial" w:cs="Arial"/>
                <w:color w:val="000000"/>
              </w:rPr>
              <w:t>t)</w:t>
            </w:r>
          </w:p>
        </w:tc>
        <w:tc>
          <w:tcPr>
            <w:tcW w:w="482" w:type="pct"/>
            <w:shd w:val="clear" w:color="auto" w:fill="auto"/>
          </w:tcPr>
          <w:p w:rsidR="00D46040" w:rsidRPr="00FE4D42" w:rsidRDefault="00D46040" w:rsidP="00B062A0">
            <w:pPr>
              <w:rPr>
                <w:rFonts w:ascii="Arial" w:hAnsi="Arial" w:cs="Arial"/>
                <w:szCs w:val="24"/>
              </w:rPr>
            </w:pPr>
            <w:r>
              <w:rPr>
                <w:rFonts w:ascii="Arial" w:hAnsi="Arial" w:cs="Arial"/>
                <w:szCs w:val="24"/>
              </w:rPr>
              <w:t>TBC</w:t>
            </w:r>
          </w:p>
        </w:tc>
        <w:tc>
          <w:tcPr>
            <w:tcW w:w="329" w:type="pct"/>
            <w:shd w:val="clear" w:color="auto" w:fill="auto"/>
          </w:tcPr>
          <w:p w:rsidR="00D46040" w:rsidRPr="00A3346D" w:rsidRDefault="00D46040" w:rsidP="00B062A0">
            <w:pPr>
              <w:rPr>
                <w:rFonts w:ascii="Arial" w:hAnsi="Arial" w:cs="Arial"/>
                <w:szCs w:val="24"/>
              </w:rPr>
            </w:pPr>
          </w:p>
        </w:tc>
      </w:tr>
      <w:tr w:rsidR="006C23A1" w:rsidRPr="00A3346D" w:rsidTr="00B062A0">
        <w:tc>
          <w:tcPr>
            <w:tcW w:w="491" w:type="pct"/>
            <w:shd w:val="clear" w:color="auto" w:fill="auto"/>
          </w:tcPr>
          <w:p w:rsidR="006C23A1" w:rsidRPr="00A3346D" w:rsidRDefault="006C23A1" w:rsidP="00B062A0">
            <w:pPr>
              <w:jc w:val="both"/>
              <w:rPr>
                <w:rFonts w:ascii="Arial" w:hAnsi="Arial" w:cs="Arial"/>
                <w:szCs w:val="24"/>
              </w:rPr>
            </w:pPr>
            <w:r>
              <w:rPr>
                <w:rFonts w:ascii="Arial" w:hAnsi="Arial" w:cs="Arial"/>
                <w:szCs w:val="24"/>
              </w:rPr>
              <w:t>Recruit</w:t>
            </w:r>
          </w:p>
        </w:tc>
        <w:tc>
          <w:tcPr>
            <w:tcW w:w="707" w:type="pct"/>
            <w:shd w:val="clear" w:color="auto" w:fill="auto"/>
          </w:tcPr>
          <w:p w:rsidR="006C23A1" w:rsidRDefault="006C23A1" w:rsidP="00B062A0">
            <w:pPr>
              <w:rPr>
                <w:rFonts w:ascii="Arial" w:hAnsi="Arial" w:cs="Arial"/>
                <w:szCs w:val="24"/>
              </w:rPr>
            </w:pPr>
            <w:r w:rsidRPr="006C23A1">
              <w:rPr>
                <w:rFonts w:ascii="Arial" w:hAnsi="Arial" w:cs="Arial"/>
                <w:szCs w:val="24"/>
              </w:rPr>
              <w:t xml:space="preserve">Promote the </w:t>
            </w:r>
            <w:r>
              <w:rPr>
                <w:rFonts w:ascii="Arial" w:hAnsi="Arial" w:cs="Arial"/>
                <w:szCs w:val="24"/>
              </w:rPr>
              <w:t>membership benefits of the High Life Card</w:t>
            </w:r>
          </w:p>
        </w:tc>
        <w:tc>
          <w:tcPr>
            <w:tcW w:w="2990" w:type="pct"/>
            <w:shd w:val="clear" w:color="auto" w:fill="auto"/>
          </w:tcPr>
          <w:p w:rsidR="006C23A1" w:rsidRPr="008963D9" w:rsidRDefault="006C23A1" w:rsidP="00B062A0">
            <w:pPr>
              <w:pStyle w:val="Pa8"/>
              <w:jc w:val="both"/>
              <w:rPr>
                <w:rFonts w:ascii="Arial" w:hAnsi="Arial" w:cs="Arial"/>
                <w:color w:val="000000"/>
              </w:rPr>
            </w:pPr>
            <w:r>
              <w:rPr>
                <w:rFonts w:ascii="Arial" w:hAnsi="Arial" w:cs="Arial"/>
                <w:color w:val="000000"/>
              </w:rPr>
              <w:t>Discounts on various retail outlets etc</w:t>
            </w:r>
          </w:p>
        </w:tc>
        <w:tc>
          <w:tcPr>
            <w:tcW w:w="482" w:type="pct"/>
            <w:shd w:val="clear" w:color="auto" w:fill="auto"/>
          </w:tcPr>
          <w:p w:rsidR="006C23A1" w:rsidRDefault="006C23A1" w:rsidP="00B062A0">
            <w:pPr>
              <w:rPr>
                <w:rFonts w:ascii="Arial" w:hAnsi="Arial" w:cs="Arial"/>
                <w:szCs w:val="24"/>
              </w:rPr>
            </w:pPr>
            <w:r>
              <w:rPr>
                <w:rFonts w:ascii="Arial" w:hAnsi="Arial" w:cs="Arial"/>
                <w:szCs w:val="24"/>
              </w:rPr>
              <w:t>ongoing</w:t>
            </w:r>
          </w:p>
        </w:tc>
        <w:tc>
          <w:tcPr>
            <w:tcW w:w="329" w:type="pct"/>
            <w:shd w:val="clear" w:color="auto" w:fill="auto"/>
          </w:tcPr>
          <w:p w:rsidR="006C23A1" w:rsidRPr="00A3346D" w:rsidRDefault="006C23A1" w:rsidP="00B062A0">
            <w:pPr>
              <w:rPr>
                <w:rFonts w:ascii="Arial" w:hAnsi="Arial" w:cs="Arial"/>
                <w:szCs w:val="24"/>
              </w:rPr>
            </w:pPr>
          </w:p>
        </w:tc>
      </w:tr>
      <w:tr w:rsidR="00B765B0" w:rsidRPr="00A3346D" w:rsidTr="00B062A0">
        <w:tc>
          <w:tcPr>
            <w:tcW w:w="491" w:type="pct"/>
            <w:shd w:val="clear" w:color="auto" w:fill="auto"/>
          </w:tcPr>
          <w:p w:rsidR="00B765B0" w:rsidRPr="00A3346D" w:rsidRDefault="00B765B0" w:rsidP="00B062A0">
            <w:pPr>
              <w:jc w:val="both"/>
              <w:rPr>
                <w:rFonts w:ascii="Arial" w:hAnsi="Arial" w:cs="Arial"/>
                <w:szCs w:val="24"/>
              </w:rPr>
            </w:pPr>
            <w:r w:rsidRPr="00A3346D">
              <w:rPr>
                <w:rFonts w:ascii="Arial" w:hAnsi="Arial" w:cs="Arial"/>
                <w:szCs w:val="24"/>
              </w:rPr>
              <w:t>Recruit</w:t>
            </w:r>
          </w:p>
        </w:tc>
        <w:tc>
          <w:tcPr>
            <w:tcW w:w="707" w:type="pct"/>
            <w:shd w:val="clear" w:color="auto" w:fill="auto"/>
          </w:tcPr>
          <w:p w:rsidR="00B765B0" w:rsidRPr="00A3346D" w:rsidRDefault="008963D9" w:rsidP="00B062A0">
            <w:pPr>
              <w:rPr>
                <w:rFonts w:ascii="Arial" w:hAnsi="Arial" w:cs="Arial"/>
                <w:szCs w:val="24"/>
              </w:rPr>
            </w:pPr>
            <w:r>
              <w:rPr>
                <w:rFonts w:ascii="Arial" w:hAnsi="Arial" w:cs="Arial"/>
                <w:szCs w:val="24"/>
              </w:rPr>
              <w:t>Develop membership campaigns for each new facility development</w:t>
            </w:r>
          </w:p>
        </w:tc>
        <w:tc>
          <w:tcPr>
            <w:tcW w:w="2990" w:type="pct"/>
            <w:shd w:val="clear" w:color="auto" w:fill="auto"/>
          </w:tcPr>
          <w:p w:rsidR="00897495" w:rsidRDefault="008963D9" w:rsidP="00B062A0">
            <w:pPr>
              <w:pStyle w:val="Pa8"/>
              <w:jc w:val="both"/>
              <w:rPr>
                <w:rFonts w:ascii="Arial" w:hAnsi="Arial" w:cs="Arial"/>
                <w:color w:val="000000"/>
              </w:rPr>
            </w:pPr>
            <w:r w:rsidRPr="008963D9">
              <w:rPr>
                <w:rFonts w:ascii="Arial" w:hAnsi="Arial" w:cs="Arial"/>
                <w:color w:val="000000"/>
              </w:rPr>
              <w:t>Inverness Leisure</w:t>
            </w:r>
            <w:r w:rsidR="00897495">
              <w:rPr>
                <w:rFonts w:ascii="Arial" w:hAnsi="Arial" w:cs="Arial"/>
                <w:color w:val="000000"/>
              </w:rPr>
              <w:t xml:space="preserve"> – </w:t>
            </w:r>
            <w:r w:rsidR="00D917EF">
              <w:rPr>
                <w:rFonts w:ascii="Arial" w:hAnsi="Arial" w:cs="Arial"/>
                <w:color w:val="000000"/>
              </w:rPr>
              <w:t>Phase 1 &amp; 2</w:t>
            </w:r>
            <w:r w:rsidR="000D1D94">
              <w:rPr>
                <w:rFonts w:ascii="Arial" w:hAnsi="Arial" w:cs="Arial"/>
                <w:color w:val="000000"/>
              </w:rPr>
              <w:t xml:space="preserve"> development</w:t>
            </w:r>
            <w:r w:rsidR="00745465">
              <w:rPr>
                <w:rFonts w:ascii="Arial" w:hAnsi="Arial" w:cs="Arial"/>
                <w:color w:val="000000"/>
              </w:rPr>
              <w:t xml:space="preserve">  </w:t>
            </w:r>
          </w:p>
          <w:p w:rsidR="00897495" w:rsidRDefault="00897495" w:rsidP="00B062A0">
            <w:pPr>
              <w:pStyle w:val="Pa8"/>
              <w:jc w:val="both"/>
              <w:rPr>
                <w:rFonts w:ascii="Arial" w:hAnsi="Arial" w:cs="Arial"/>
                <w:color w:val="000000"/>
              </w:rPr>
            </w:pPr>
            <w:r>
              <w:rPr>
                <w:rFonts w:ascii="Arial" w:hAnsi="Arial" w:cs="Arial"/>
                <w:color w:val="000000"/>
              </w:rPr>
              <w:t>Lochaber Leisure – Strength &amp; Conditioning area</w:t>
            </w:r>
          </w:p>
          <w:p w:rsidR="006C23A1" w:rsidRPr="006C23A1" w:rsidRDefault="008963D9" w:rsidP="00B062A0">
            <w:pPr>
              <w:pStyle w:val="Pa8"/>
              <w:jc w:val="both"/>
              <w:rPr>
                <w:rFonts w:ascii="Arial" w:hAnsi="Arial" w:cs="Arial"/>
                <w:color w:val="000000"/>
              </w:rPr>
            </w:pPr>
            <w:r w:rsidRPr="008963D9">
              <w:rPr>
                <w:rFonts w:ascii="Arial" w:hAnsi="Arial" w:cs="Arial"/>
                <w:color w:val="000000"/>
              </w:rPr>
              <w:t>Invergordon</w:t>
            </w:r>
            <w:r w:rsidR="00897495">
              <w:rPr>
                <w:rFonts w:ascii="Arial" w:hAnsi="Arial" w:cs="Arial"/>
                <w:color w:val="000000"/>
              </w:rPr>
              <w:t xml:space="preserve"> Leisure - Strength &amp; Conditioning area</w:t>
            </w:r>
          </w:p>
          <w:p w:rsidR="00B765B0" w:rsidRDefault="008963D9" w:rsidP="00B062A0">
            <w:pPr>
              <w:pStyle w:val="Pa8"/>
              <w:jc w:val="both"/>
              <w:rPr>
                <w:rFonts w:ascii="Arial" w:hAnsi="Arial" w:cs="Arial"/>
                <w:color w:val="000000"/>
              </w:rPr>
            </w:pPr>
            <w:r w:rsidRPr="008963D9">
              <w:rPr>
                <w:rFonts w:ascii="Arial" w:hAnsi="Arial" w:cs="Arial"/>
                <w:color w:val="000000"/>
              </w:rPr>
              <w:t>Alness Pool</w:t>
            </w:r>
            <w:r w:rsidR="00897495">
              <w:rPr>
                <w:rFonts w:ascii="Arial" w:hAnsi="Arial" w:cs="Arial"/>
                <w:color w:val="000000"/>
              </w:rPr>
              <w:t xml:space="preserve"> – New 6 lane pool with floating floor</w:t>
            </w:r>
          </w:p>
          <w:p w:rsidR="006C23A1" w:rsidRDefault="006C23A1" w:rsidP="00B062A0">
            <w:pPr>
              <w:pStyle w:val="Default"/>
              <w:rPr>
                <w:rFonts w:ascii="Arial" w:hAnsi="Arial" w:cs="Arial"/>
              </w:rPr>
            </w:pPr>
            <w:r>
              <w:rPr>
                <w:rFonts w:ascii="Arial" w:hAnsi="Arial" w:cs="Arial"/>
              </w:rPr>
              <w:t>Fingal centre – Fitness equipment refurbishment</w:t>
            </w:r>
          </w:p>
          <w:p w:rsidR="00BE60F5" w:rsidRPr="006C23A1" w:rsidRDefault="006C23A1" w:rsidP="00B062A0">
            <w:pPr>
              <w:pStyle w:val="Default"/>
              <w:rPr>
                <w:rFonts w:ascii="Arial" w:hAnsi="Arial" w:cs="Arial"/>
              </w:rPr>
            </w:pPr>
            <w:r>
              <w:rPr>
                <w:rFonts w:ascii="Arial" w:hAnsi="Arial" w:cs="Arial"/>
              </w:rPr>
              <w:t xml:space="preserve">ECCF – Develop strength &amp; </w:t>
            </w:r>
            <w:r w:rsidR="00F60219">
              <w:rPr>
                <w:rFonts w:ascii="Arial" w:hAnsi="Arial" w:cs="Arial"/>
              </w:rPr>
              <w:t>c</w:t>
            </w:r>
            <w:r>
              <w:rPr>
                <w:rFonts w:ascii="Arial" w:hAnsi="Arial" w:cs="Arial"/>
              </w:rPr>
              <w:t>onditioning offering</w:t>
            </w:r>
          </w:p>
        </w:tc>
        <w:tc>
          <w:tcPr>
            <w:tcW w:w="482" w:type="pct"/>
            <w:shd w:val="clear" w:color="auto" w:fill="auto"/>
          </w:tcPr>
          <w:p w:rsidR="00B765B0" w:rsidRDefault="00D917EF" w:rsidP="00B062A0">
            <w:pPr>
              <w:rPr>
                <w:rFonts w:ascii="Arial" w:hAnsi="Arial" w:cs="Arial"/>
                <w:szCs w:val="24"/>
              </w:rPr>
            </w:pPr>
            <w:r>
              <w:rPr>
                <w:rFonts w:ascii="Arial" w:hAnsi="Arial" w:cs="Arial"/>
                <w:szCs w:val="24"/>
              </w:rPr>
              <w:t>Underway</w:t>
            </w:r>
          </w:p>
          <w:p w:rsidR="00D917EF" w:rsidRDefault="00D917EF" w:rsidP="00B062A0">
            <w:pPr>
              <w:rPr>
                <w:rFonts w:ascii="Arial" w:hAnsi="Arial" w:cs="Arial"/>
                <w:szCs w:val="24"/>
              </w:rPr>
            </w:pPr>
            <w:r>
              <w:rPr>
                <w:rFonts w:ascii="Arial" w:hAnsi="Arial" w:cs="Arial"/>
                <w:szCs w:val="24"/>
              </w:rPr>
              <w:t>20/21</w:t>
            </w:r>
          </w:p>
          <w:p w:rsidR="00D917EF" w:rsidRDefault="00D917EF" w:rsidP="00B062A0">
            <w:pPr>
              <w:rPr>
                <w:rFonts w:ascii="Arial" w:hAnsi="Arial" w:cs="Arial"/>
                <w:szCs w:val="24"/>
              </w:rPr>
            </w:pPr>
            <w:r w:rsidRPr="00D917EF">
              <w:rPr>
                <w:rFonts w:ascii="Arial" w:hAnsi="Arial" w:cs="Arial"/>
                <w:szCs w:val="24"/>
              </w:rPr>
              <w:t>20/21</w:t>
            </w:r>
          </w:p>
          <w:p w:rsidR="00D917EF" w:rsidRDefault="00D917EF" w:rsidP="00B062A0">
            <w:pPr>
              <w:rPr>
                <w:rFonts w:ascii="Arial" w:hAnsi="Arial" w:cs="Arial"/>
                <w:szCs w:val="24"/>
              </w:rPr>
            </w:pPr>
            <w:r w:rsidRPr="00D917EF">
              <w:rPr>
                <w:rFonts w:ascii="Arial" w:hAnsi="Arial" w:cs="Arial"/>
                <w:szCs w:val="24"/>
              </w:rPr>
              <w:t>20/21</w:t>
            </w:r>
          </w:p>
          <w:p w:rsidR="00D917EF" w:rsidRDefault="00D917EF" w:rsidP="00B062A0">
            <w:pPr>
              <w:rPr>
                <w:rFonts w:ascii="Arial" w:hAnsi="Arial" w:cs="Arial"/>
                <w:szCs w:val="24"/>
              </w:rPr>
            </w:pPr>
            <w:r w:rsidRPr="00D917EF">
              <w:rPr>
                <w:rFonts w:ascii="Arial" w:hAnsi="Arial" w:cs="Arial"/>
                <w:szCs w:val="24"/>
              </w:rPr>
              <w:t>20/21</w:t>
            </w:r>
          </w:p>
          <w:p w:rsidR="00D917EF" w:rsidRPr="00A3346D" w:rsidRDefault="00D917EF" w:rsidP="00B062A0">
            <w:pPr>
              <w:rPr>
                <w:rFonts w:ascii="Arial" w:hAnsi="Arial" w:cs="Arial"/>
                <w:szCs w:val="24"/>
              </w:rPr>
            </w:pPr>
            <w:r w:rsidRPr="00D917EF">
              <w:rPr>
                <w:rFonts w:ascii="Arial" w:hAnsi="Arial" w:cs="Arial"/>
                <w:szCs w:val="24"/>
              </w:rPr>
              <w:t>20/21</w:t>
            </w:r>
          </w:p>
        </w:tc>
        <w:tc>
          <w:tcPr>
            <w:tcW w:w="329" w:type="pct"/>
            <w:shd w:val="clear" w:color="auto" w:fill="auto"/>
          </w:tcPr>
          <w:p w:rsidR="004334AE" w:rsidRPr="00A3346D" w:rsidRDefault="004334AE" w:rsidP="00B062A0">
            <w:pPr>
              <w:rPr>
                <w:rFonts w:ascii="Arial" w:hAnsi="Arial" w:cs="Arial"/>
                <w:szCs w:val="24"/>
              </w:rPr>
            </w:pPr>
          </w:p>
        </w:tc>
      </w:tr>
      <w:tr w:rsidR="00D917EF" w:rsidRPr="00A3346D" w:rsidTr="00B062A0">
        <w:tc>
          <w:tcPr>
            <w:tcW w:w="491" w:type="pct"/>
            <w:shd w:val="clear" w:color="auto" w:fill="auto"/>
          </w:tcPr>
          <w:p w:rsidR="00D917EF" w:rsidRPr="00A3346D" w:rsidRDefault="00D917EF" w:rsidP="00B062A0">
            <w:pPr>
              <w:jc w:val="both"/>
              <w:rPr>
                <w:rFonts w:ascii="Arial" w:hAnsi="Arial" w:cs="Arial"/>
                <w:szCs w:val="24"/>
              </w:rPr>
            </w:pPr>
            <w:r w:rsidRPr="00A3346D">
              <w:rPr>
                <w:rFonts w:ascii="Arial" w:hAnsi="Arial" w:cs="Arial"/>
                <w:szCs w:val="24"/>
              </w:rPr>
              <w:t>Recruit</w:t>
            </w:r>
          </w:p>
        </w:tc>
        <w:tc>
          <w:tcPr>
            <w:tcW w:w="707" w:type="pct"/>
            <w:shd w:val="clear" w:color="auto" w:fill="auto"/>
          </w:tcPr>
          <w:p w:rsidR="00D917EF" w:rsidRPr="00A3346D" w:rsidRDefault="00D917EF" w:rsidP="00B062A0">
            <w:pPr>
              <w:rPr>
                <w:rFonts w:ascii="Arial" w:hAnsi="Arial" w:cs="Arial"/>
                <w:szCs w:val="24"/>
              </w:rPr>
            </w:pPr>
            <w:r>
              <w:rPr>
                <w:rFonts w:ascii="Arial" w:hAnsi="Arial" w:cs="Arial"/>
                <w:szCs w:val="24"/>
              </w:rPr>
              <w:t>Develop membership campaigns for each new facility development</w:t>
            </w:r>
          </w:p>
        </w:tc>
        <w:tc>
          <w:tcPr>
            <w:tcW w:w="2990" w:type="pct"/>
            <w:shd w:val="clear" w:color="auto" w:fill="auto"/>
          </w:tcPr>
          <w:p w:rsidR="00D917EF" w:rsidRDefault="00D917EF" w:rsidP="00B062A0">
            <w:pPr>
              <w:pStyle w:val="Pa8"/>
              <w:jc w:val="both"/>
              <w:rPr>
                <w:rFonts w:ascii="Arial" w:hAnsi="Arial" w:cs="Arial"/>
              </w:rPr>
            </w:pPr>
            <w:r>
              <w:rPr>
                <w:rFonts w:ascii="Arial" w:hAnsi="Arial" w:cs="Arial"/>
              </w:rPr>
              <w:t>Inverness Leisure – Phase 3,4 &amp; 5 development</w:t>
            </w:r>
          </w:p>
          <w:p w:rsidR="00D917EF" w:rsidRDefault="00D917EF" w:rsidP="00B062A0">
            <w:pPr>
              <w:pStyle w:val="Pa8"/>
              <w:jc w:val="both"/>
              <w:rPr>
                <w:rFonts w:ascii="Arial" w:hAnsi="Arial" w:cs="Arial"/>
              </w:rPr>
            </w:pPr>
            <w:r>
              <w:rPr>
                <w:rFonts w:ascii="Arial" w:hAnsi="Arial" w:cs="Arial"/>
              </w:rPr>
              <w:t>Badenoch Centre – relocation of gym to library space</w:t>
            </w:r>
          </w:p>
          <w:p w:rsidR="00D917EF" w:rsidRPr="00D917EF" w:rsidRDefault="00D917EF" w:rsidP="00B062A0">
            <w:pPr>
              <w:pStyle w:val="Default"/>
            </w:pPr>
          </w:p>
        </w:tc>
        <w:tc>
          <w:tcPr>
            <w:tcW w:w="482" w:type="pct"/>
            <w:shd w:val="clear" w:color="auto" w:fill="auto"/>
          </w:tcPr>
          <w:p w:rsidR="00D917EF" w:rsidRDefault="00D917EF" w:rsidP="00B062A0">
            <w:pPr>
              <w:rPr>
                <w:rFonts w:ascii="Arial" w:hAnsi="Arial" w:cs="Arial"/>
                <w:szCs w:val="24"/>
              </w:rPr>
            </w:pPr>
            <w:r>
              <w:rPr>
                <w:rFonts w:ascii="Arial" w:hAnsi="Arial" w:cs="Arial"/>
                <w:szCs w:val="24"/>
              </w:rPr>
              <w:t>21/22/23</w:t>
            </w:r>
          </w:p>
          <w:p w:rsidR="00D917EF" w:rsidRDefault="00D917EF" w:rsidP="00B062A0">
            <w:pPr>
              <w:rPr>
                <w:rFonts w:ascii="Arial" w:hAnsi="Arial" w:cs="Arial"/>
                <w:szCs w:val="24"/>
              </w:rPr>
            </w:pPr>
            <w:r>
              <w:rPr>
                <w:rFonts w:ascii="Arial" w:hAnsi="Arial" w:cs="Arial"/>
                <w:szCs w:val="24"/>
              </w:rPr>
              <w:t>21/22/23</w:t>
            </w:r>
          </w:p>
        </w:tc>
        <w:tc>
          <w:tcPr>
            <w:tcW w:w="329" w:type="pct"/>
            <w:shd w:val="clear" w:color="auto" w:fill="auto"/>
          </w:tcPr>
          <w:p w:rsidR="00D917EF" w:rsidRPr="00A3346D" w:rsidRDefault="00D917EF" w:rsidP="00B062A0">
            <w:pPr>
              <w:rPr>
                <w:rFonts w:ascii="Arial" w:hAnsi="Arial" w:cs="Arial"/>
                <w:szCs w:val="24"/>
              </w:rPr>
            </w:pPr>
          </w:p>
        </w:tc>
      </w:tr>
      <w:tr w:rsidR="00D917EF" w:rsidRPr="00A3346D" w:rsidTr="00B062A0">
        <w:tc>
          <w:tcPr>
            <w:tcW w:w="491" w:type="pct"/>
            <w:shd w:val="clear" w:color="auto" w:fill="auto"/>
          </w:tcPr>
          <w:p w:rsidR="00D917EF" w:rsidRPr="00A3346D" w:rsidRDefault="00D917EF" w:rsidP="00B062A0">
            <w:pPr>
              <w:jc w:val="both"/>
              <w:rPr>
                <w:rFonts w:ascii="Arial" w:hAnsi="Arial" w:cs="Arial"/>
                <w:szCs w:val="24"/>
              </w:rPr>
            </w:pPr>
            <w:r>
              <w:rPr>
                <w:rFonts w:ascii="Arial" w:hAnsi="Arial" w:cs="Arial"/>
                <w:szCs w:val="24"/>
              </w:rPr>
              <w:t>Recruit</w:t>
            </w:r>
          </w:p>
        </w:tc>
        <w:tc>
          <w:tcPr>
            <w:tcW w:w="707" w:type="pct"/>
            <w:shd w:val="clear" w:color="auto" w:fill="auto"/>
          </w:tcPr>
          <w:p w:rsidR="00D917EF" w:rsidRPr="00A3346D" w:rsidRDefault="00D917EF" w:rsidP="00B062A0">
            <w:pPr>
              <w:rPr>
                <w:rFonts w:ascii="Arial" w:hAnsi="Arial" w:cs="Arial"/>
                <w:szCs w:val="24"/>
              </w:rPr>
            </w:pPr>
            <w:r>
              <w:rPr>
                <w:rFonts w:ascii="Arial" w:hAnsi="Arial" w:cs="Arial"/>
                <w:szCs w:val="24"/>
              </w:rPr>
              <w:t xml:space="preserve">Develop forward plan for fitness suite refurbishments including developing the </w:t>
            </w:r>
            <w:r w:rsidR="00F60219">
              <w:rPr>
                <w:rFonts w:ascii="Arial" w:hAnsi="Arial" w:cs="Arial"/>
                <w:szCs w:val="24"/>
              </w:rPr>
              <w:t>s</w:t>
            </w:r>
            <w:r>
              <w:rPr>
                <w:rFonts w:ascii="Arial" w:hAnsi="Arial" w:cs="Arial"/>
                <w:szCs w:val="24"/>
              </w:rPr>
              <w:t xml:space="preserve">trength &amp; </w:t>
            </w:r>
            <w:r w:rsidR="00F60219">
              <w:rPr>
                <w:rFonts w:ascii="Arial" w:hAnsi="Arial" w:cs="Arial"/>
                <w:szCs w:val="24"/>
              </w:rPr>
              <w:t>c</w:t>
            </w:r>
            <w:r>
              <w:rPr>
                <w:rFonts w:ascii="Arial" w:hAnsi="Arial" w:cs="Arial"/>
                <w:szCs w:val="24"/>
              </w:rPr>
              <w:t>onditioning offering</w:t>
            </w:r>
          </w:p>
        </w:tc>
        <w:tc>
          <w:tcPr>
            <w:tcW w:w="2990" w:type="pct"/>
            <w:shd w:val="clear" w:color="auto" w:fill="auto"/>
          </w:tcPr>
          <w:p w:rsidR="00D917EF" w:rsidRDefault="00D917EF" w:rsidP="00B062A0">
            <w:pPr>
              <w:pStyle w:val="Pa8"/>
              <w:jc w:val="both"/>
              <w:rPr>
                <w:rFonts w:ascii="Arial" w:hAnsi="Arial" w:cs="Arial"/>
                <w:color w:val="000000"/>
              </w:rPr>
            </w:pPr>
            <w:r>
              <w:rPr>
                <w:rFonts w:ascii="Arial" w:hAnsi="Arial" w:cs="Arial"/>
                <w:color w:val="000000"/>
              </w:rPr>
              <w:t xml:space="preserve">Dingwall Leisure Centre </w:t>
            </w:r>
          </w:p>
          <w:p w:rsidR="00D917EF" w:rsidRDefault="00D917EF" w:rsidP="00B062A0">
            <w:pPr>
              <w:pStyle w:val="Default"/>
              <w:rPr>
                <w:rFonts w:ascii="Arial" w:hAnsi="Arial" w:cs="Arial"/>
              </w:rPr>
            </w:pPr>
            <w:r>
              <w:rPr>
                <w:rFonts w:ascii="Arial" w:hAnsi="Arial" w:cs="Arial"/>
              </w:rPr>
              <w:t>TRACC</w:t>
            </w:r>
          </w:p>
          <w:p w:rsidR="00D917EF" w:rsidRDefault="00D917EF" w:rsidP="00B062A0">
            <w:pPr>
              <w:pStyle w:val="Default"/>
              <w:rPr>
                <w:rFonts w:ascii="Arial" w:hAnsi="Arial" w:cs="Arial"/>
              </w:rPr>
            </w:pPr>
            <w:r>
              <w:rPr>
                <w:rFonts w:ascii="Arial" w:hAnsi="Arial" w:cs="Arial"/>
              </w:rPr>
              <w:t>Sutherland Swimming Pool</w:t>
            </w:r>
          </w:p>
          <w:p w:rsidR="00D917EF" w:rsidRDefault="00D917EF" w:rsidP="00B062A0">
            <w:pPr>
              <w:pStyle w:val="Default"/>
              <w:rPr>
                <w:rFonts w:ascii="Arial" w:hAnsi="Arial" w:cs="Arial"/>
              </w:rPr>
            </w:pPr>
            <w:r>
              <w:rPr>
                <w:rFonts w:ascii="Arial" w:hAnsi="Arial" w:cs="Arial"/>
              </w:rPr>
              <w:t>Averon</w:t>
            </w:r>
          </w:p>
          <w:p w:rsidR="00D917EF" w:rsidRDefault="00D917EF" w:rsidP="00B062A0">
            <w:pPr>
              <w:pStyle w:val="Default"/>
              <w:rPr>
                <w:rFonts w:ascii="Arial" w:hAnsi="Arial" w:cs="Arial"/>
              </w:rPr>
            </w:pPr>
            <w:r>
              <w:rPr>
                <w:rFonts w:ascii="Arial" w:hAnsi="Arial" w:cs="Arial"/>
              </w:rPr>
              <w:t>Black Isle</w:t>
            </w:r>
          </w:p>
          <w:p w:rsidR="00D917EF" w:rsidRDefault="00D917EF" w:rsidP="00B062A0">
            <w:pPr>
              <w:pStyle w:val="Default"/>
              <w:rPr>
                <w:rFonts w:ascii="Arial" w:hAnsi="Arial" w:cs="Arial"/>
              </w:rPr>
            </w:pPr>
            <w:r>
              <w:rPr>
                <w:rFonts w:ascii="Arial" w:hAnsi="Arial" w:cs="Arial"/>
              </w:rPr>
              <w:t>Gairloch</w:t>
            </w:r>
          </w:p>
          <w:p w:rsidR="00D917EF" w:rsidRDefault="00D917EF" w:rsidP="00B062A0">
            <w:pPr>
              <w:pStyle w:val="Default"/>
              <w:rPr>
                <w:rFonts w:ascii="Arial" w:hAnsi="Arial" w:cs="Arial"/>
              </w:rPr>
            </w:pPr>
          </w:p>
          <w:p w:rsidR="00D917EF" w:rsidRPr="006C23A1" w:rsidRDefault="00D917EF" w:rsidP="00B062A0">
            <w:pPr>
              <w:pStyle w:val="Default"/>
              <w:rPr>
                <w:rFonts w:ascii="Arial" w:hAnsi="Arial" w:cs="Arial"/>
              </w:rPr>
            </w:pPr>
          </w:p>
        </w:tc>
        <w:tc>
          <w:tcPr>
            <w:tcW w:w="482" w:type="pct"/>
            <w:shd w:val="clear" w:color="auto" w:fill="auto"/>
          </w:tcPr>
          <w:p w:rsidR="00D917EF" w:rsidRDefault="00D917EF" w:rsidP="00B062A0">
            <w:pPr>
              <w:rPr>
                <w:rFonts w:ascii="Arial" w:hAnsi="Arial" w:cs="Arial"/>
                <w:szCs w:val="24"/>
              </w:rPr>
            </w:pPr>
            <w:r>
              <w:rPr>
                <w:rFonts w:ascii="Arial" w:hAnsi="Arial" w:cs="Arial"/>
                <w:szCs w:val="24"/>
              </w:rPr>
              <w:t>21/22 onwards</w:t>
            </w:r>
          </w:p>
          <w:p w:rsidR="00D917EF" w:rsidRDefault="00D917EF" w:rsidP="00B062A0">
            <w:pPr>
              <w:rPr>
                <w:rFonts w:ascii="Arial" w:hAnsi="Arial" w:cs="Arial"/>
                <w:szCs w:val="24"/>
              </w:rPr>
            </w:pPr>
          </w:p>
          <w:p w:rsidR="00F941F6" w:rsidRPr="00A3346D" w:rsidRDefault="00F941F6" w:rsidP="00B062A0">
            <w:pPr>
              <w:rPr>
                <w:rFonts w:ascii="Arial" w:hAnsi="Arial" w:cs="Arial"/>
                <w:szCs w:val="24"/>
              </w:rPr>
            </w:pPr>
          </w:p>
        </w:tc>
        <w:tc>
          <w:tcPr>
            <w:tcW w:w="329" w:type="pct"/>
            <w:shd w:val="clear" w:color="auto" w:fill="auto"/>
          </w:tcPr>
          <w:p w:rsidR="00D917EF" w:rsidRPr="00A3346D" w:rsidRDefault="00D917EF" w:rsidP="00B062A0">
            <w:pPr>
              <w:rPr>
                <w:rFonts w:ascii="Arial" w:hAnsi="Arial" w:cs="Arial"/>
                <w:szCs w:val="24"/>
              </w:rPr>
            </w:pPr>
          </w:p>
        </w:tc>
      </w:tr>
      <w:tr w:rsidR="00D917EF" w:rsidRPr="00A3346D" w:rsidTr="00B062A0">
        <w:tc>
          <w:tcPr>
            <w:tcW w:w="491" w:type="pct"/>
            <w:shd w:val="clear" w:color="auto" w:fill="auto"/>
          </w:tcPr>
          <w:p w:rsidR="00D917EF" w:rsidRPr="00A3346D" w:rsidRDefault="00D917EF" w:rsidP="00B062A0">
            <w:pPr>
              <w:jc w:val="both"/>
              <w:rPr>
                <w:rFonts w:ascii="Arial" w:hAnsi="Arial" w:cs="Arial"/>
                <w:szCs w:val="24"/>
              </w:rPr>
            </w:pPr>
            <w:r>
              <w:rPr>
                <w:rFonts w:ascii="Arial" w:hAnsi="Arial" w:cs="Arial"/>
                <w:szCs w:val="24"/>
              </w:rPr>
              <w:t>Recruit</w:t>
            </w:r>
          </w:p>
        </w:tc>
        <w:tc>
          <w:tcPr>
            <w:tcW w:w="707" w:type="pct"/>
            <w:shd w:val="clear" w:color="auto" w:fill="auto"/>
          </w:tcPr>
          <w:p w:rsidR="00D917EF" w:rsidRPr="00A3346D" w:rsidRDefault="00D917EF" w:rsidP="00B062A0">
            <w:pPr>
              <w:rPr>
                <w:rFonts w:ascii="Arial" w:hAnsi="Arial" w:cs="Arial"/>
                <w:szCs w:val="24"/>
              </w:rPr>
            </w:pPr>
            <w:r>
              <w:rPr>
                <w:rFonts w:ascii="Arial" w:hAnsi="Arial" w:cs="Arial"/>
                <w:szCs w:val="24"/>
              </w:rPr>
              <w:t>Each facility to set targets for re-engaging HLH subscriptions</w:t>
            </w:r>
          </w:p>
        </w:tc>
        <w:tc>
          <w:tcPr>
            <w:tcW w:w="2990" w:type="pct"/>
            <w:shd w:val="clear" w:color="auto" w:fill="auto"/>
          </w:tcPr>
          <w:p w:rsidR="00D917EF" w:rsidRPr="00A3346D" w:rsidRDefault="00083BFD" w:rsidP="00B062A0">
            <w:pPr>
              <w:pStyle w:val="Pa8"/>
              <w:jc w:val="both"/>
              <w:rPr>
                <w:rFonts w:ascii="Arial" w:hAnsi="Arial" w:cs="Arial"/>
                <w:color w:val="000000"/>
              </w:rPr>
            </w:pPr>
            <w:r>
              <w:rPr>
                <w:rFonts w:ascii="Arial" w:hAnsi="Arial" w:cs="Arial"/>
                <w:color w:val="000000"/>
              </w:rPr>
              <w:t xml:space="preserve">Monthly site by site targets will be set for each facility once centres have reopened and we have data on which to set realistic targets. </w:t>
            </w:r>
          </w:p>
        </w:tc>
        <w:tc>
          <w:tcPr>
            <w:tcW w:w="482" w:type="pct"/>
            <w:shd w:val="clear" w:color="auto" w:fill="auto"/>
          </w:tcPr>
          <w:p w:rsidR="00D917EF" w:rsidRPr="00A3346D" w:rsidRDefault="00083BFD" w:rsidP="00B062A0">
            <w:pPr>
              <w:rPr>
                <w:rFonts w:ascii="Arial" w:hAnsi="Arial" w:cs="Arial"/>
                <w:szCs w:val="24"/>
              </w:rPr>
            </w:pPr>
            <w:r>
              <w:rPr>
                <w:rFonts w:ascii="Arial" w:hAnsi="Arial" w:cs="Arial"/>
                <w:szCs w:val="24"/>
              </w:rPr>
              <w:t>November</w:t>
            </w:r>
          </w:p>
        </w:tc>
        <w:tc>
          <w:tcPr>
            <w:tcW w:w="329" w:type="pct"/>
            <w:shd w:val="clear" w:color="auto" w:fill="auto"/>
          </w:tcPr>
          <w:p w:rsidR="00D917EF" w:rsidRPr="00A3346D" w:rsidRDefault="00D917EF" w:rsidP="00B062A0">
            <w:pPr>
              <w:rPr>
                <w:rFonts w:ascii="Arial" w:hAnsi="Arial" w:cs="Arial"/>
                <w:szCs w:val="24"/>
              </w:rPr>
            </w:pPr>
          </w:p>
        </w:tc>
      </w:tr>
      <w:tr w:rsidR="00D917EF" w:rsidRPr="00A3346D" w:rsidTr="00B062A0">
        <w:tc>
          <w:tcPr>
            <w:tcW w:w="491" w:type="pct"/>
            <w:shd w:val="clear" w:color="auto" w:fill="auto"/>
          </w:tcPr>
          <w:p w:rsidR="00D917EF" w:rsidRPr="00A3346D" w:rsidRDefault="00D917EF" w:rsidP="00B062A0">
            <w:pPr>
              <w:jc w:val="both"/>
              <w:rPr>
                <w:rFonts w:ascii="Arial" w:hAnsi="Arial" w:cs="Arial"/>
                <w:szCs w:val="24"/>
              </w:rPr>
            </w:pPr>
            <w:r>
              <w:rPr>
                <w:rFonts w:ascii="Arial" w:hAnsi="Arial" w:cs="Arial"/>
                <w:szCs w:val="24"/>
              </w:rPr>
              <w:lastRenderedPageBreak/>
              <w:t>Recruit</w:t>
            </w:r>
          </w:p>
        </w:tc>
        <w:tc>
          <w:tcPr>
            <w:tcW w:w="707" w:type="pct"/>
            <w:shd w:val="clear" w:color="auto" w:fill="auto"/>
          </w:tcPr>
          <w:p w:rsidR="00D917EF" w:rsidRPr="00A3346D" w:rsidRDefault="00D917EF" w:rsidP="00B062A0">
            <w:pPr>
              <w:rPr>
                <w:rFonts w:ascii="Arial" w:hAnsi="Arial" w:cs="Arial"/>
                <w:szCs w:val="24"/>
              </w:rPr>
            </w:pPr>
            <w:r>
              <w:rPr>
                <w:rFonts w:ascii="Arial" w:hAnsi="Arial" w:cs="Arial"/>
                <w:szCs w:val="24"/>
              </w:rPr>
              <w:t xml:space="preserve">Develop overall marketing programme for customers of sites which do not re-open summarising all of the benefits of the HLH card. </w:t>
            </w:r>
          </w:p>
        </w:tc>
        <w:tc>
          <w:tcPr>
            <w:tcW w:w="2990" w:type="pct"/>
            <w:shd w:val="clear" w:color="auto" w:fill="auto"/>
          </w:tcPr>
          <w:p w:rsidR="00D917EF" w:rsidRPr="00A3346D" w:rsidRDefault="00083BFD" w:rsidP="00B062A0">
            <w:pPr>
              <w:pStyle w:val="Pa8"/>
              <w:jc w:val="both"/>
              <w:rPr>
                <w:rFonts w:ascii="Arial" w:hAnsi="Arial" w:cs="Arial"/>
                <w:color w:val="000000"/>
              </w:rPr>
            </w:pPr>
            <w:r>
              <w:rPr>
                <w:rFonts w:ascii="Arial" w:hAnsi="Arial" w:cs="Arial"/>
                <w:color w:val="000000"/>
              </w:rPr>
              <w:t xml:space="preserve">Current guidelines suggest that High Life Leisure facilities within </w:t>
            </w:r>
            <w:r w:rsidR="008C0085">
              <w:rPr>
                <w:rFonts w:ascii="Arial" w:hAnsi="Arial" w:cs="Arial"/>
                <w:color w:val="000000"/>
              </w:rPr>
              <w:t>schools will</w:t>
            </w:r>
            <w:r>
              <w:rPr>
                <w:rFonts w:ascii="Arial" w:hAnsi="Arial" w:cs="Arial"/>
                <w:color w:val="000000"/>
              </w:rPr>
              <w:t xml:space="preserve"> reopen later than </w:t>
            </w:r>
            <w:r w:rsidR="00D917EF">
              <w:rPr>
                <w:rFonts w:ascii="Arial" w:hAnsi="Arial" w:cs="Arial"/>
                <w:color w:val="000000"/>
              </w:rPr>
              <w:t>stand</w:t>
            </w:r>
            <w:r w:rsidR="00F60219">
              <w:rPr>
                <w:rFonts w:ascii="Arial" w:hAnsi="Arial" w:cs="Arial"/>
                <w:color w:val="000000"/>
              </w:rPr>
              <w:t>-</w:t>
            </w:r>
            <w:r w:rsidR="00D917EF">
              <w:rPr>
                <w:rFonts w:ascii="Arial" w:hAnsi="Arial" w:cs="Arial"/>
                <w:color w:val="000000"/>
              </w:rPr>
              <w:t xml:space="preserve">alone sites, in order to protect High Life </w:t>
            </w:r>
            <w:proofErr w:type="gramStart"/>
            <w:r w:rsidR="00D917EF">
              <w:rPr>
                <w:rFonts w:ascii="Arial" w:hAnsi="Arial" w:cs="Arial"/>
                <w:color w:val="000000"/>
              </w:rPr>
              <w:t>subscriptions</w:t>
            </w:r>
            <w:proofErr w:type="gramEnd"/>
            <w:r>
              <w:rPr>
                <w:rFonts w:ascii="Arial" w:hAnsi="Arial" w:cs="Arial"/>
                <w:color w:val="000000"/>
              </w:rPr>
              <w:t xml:space="preserve"> we plan to</w:t>
            </w:r>
            <w:r w:rsidR="00D917EF">
              <w:rPr>
                <w:rFonts w:ascii="Arial" w:hAnsi="Arial" w:cs="Arial"/>
                <w:color w:val="000000"/>
              </w:rPr>
              <w:t xml:space="preserve"> </w:t>
            </w:r>
            <w:r>
              <w:rPr>
                <w:rFonts w:ascii="Arial" w:hAnsi="Arial" w:cs="Arial"/>
                <w:color w:val="000000"/>
              </w:rPr>
              <w:t>p</w:t>
            </w:r>
            <w:r w:rsidR="00D917EF">
              <w:rPr>
                <w:rFonts w:ascii="Arial" w:hAnsi="Arial" w:cs="Arial"/>
                <w:color w:val="000000"/>
              </w:rPr>
              <w:t xml:space="preserve">romote neighbouring provision to customers of High Life school sites </w:t>
            </w:r>
            <w:r>
              <w:rPr>
                <w:rFonts w:ascii="Arial" w:hAnsi="Arial" w:cs="Arial"/>
                <w:color w:val="000000"/>
              </w:rPr>
              <w:t>as an alternative option</w:t>
            </w:r>
            <w:r w:rsidR="00D917EF">
              <w:rPr>
                <w:rFonts w:ascii="Arial" w:hAnsi="Arial" w:cs="Arial"/>
                <w:color w:val="000000"/>
              </w:rPr>
              <w:t>.</w:t>
            </w:r>
          </w:p>
        </w:tc>
        <w:tc>
          <w:tcPr>
            <w:tcW w:w="482" w:type="pct"/>
            <w:shd w:val="clear" w:color="auto" w:fill="auto"/>
          </w:tcPr>
          <w:p w:rsidR="00D917EF" w:rsidRPr="00A3346D" w:rsidRDefault="00D917EF" w:rsidP="00B062A0">
            <w:pPr>
              <w:rPr>
                <w:rFonts w:ascii="Arial" w:hAnsi="Arial" w:cs="Arial"/>
                <w:szCs w:val="24"/>
              </w:rPr>
            </w:pPr>
          </w:p>
        </w:tc>
        <w:tc>
          <w:tcPr>
            <w:tcW w:w="329" w:type="pct"/>
            <w:shd w:val="clear" w:color="auto" w:fill="auto"/>
          </w:tcPr>
          <w:p w:rsidR="00D917EF" w:rsidRPr="00A3346D" w:rsidRDefault="00D917EF" w:rsidP="00B062A0">
            <w:pPr>
              <w:rPr>
                <w:rFonts w:ascii="Arial" w:hAnsi="Arial" w:cs="Arial"/>
                <w:szCs w:val="24"/>
              </w:rPr>
            </w:pPr>
          </w:p>
        </w:tc>
      </w:tr>
      <w:tr w:rsidR="00D917EF" w:rsidRPr="00A65695" w:rsidTr="00B062A0">
        <w:tc>
          <w:tcPr>
            <w:tcW w:w="491" w:type="pct"/>
            <w:shd w:val="clear" w:color="auto" w:fill="auto"/>
          </w:tcPr>
          <w:p w:rsidR="00D917EF" w:rsidRPr="00A65695" w:rsidRDefault="00D917EF" w:rsidP="00B062A0">
            <w:pPr>
              <w:jc w:val="both"/>
              <w:rPr>
                <w:rFonts w:ascii="Arial" w:hAnsi="Arial" w:cs="Arial"/>
                <w:szCs w:val="24"/>
              </w:rPr>
            </w:pPr>
            <w:r w:rsidRPr="00A65695">
              <w:rPr>
                <w:rFonts w:ascii="Arial" w:hAnsi="Arial" w:cs="Arial"/>
                <w:szCs w:val="24"/>
              </w:rPr>
              <w:t>Recruit</w:t>
            </w:r>
          </w:p>
        </w:tc>
        <w:tc>
          <w:tcPr>
            <w:tcW w:w="707" w:type="pct"/>
            <w:shd w:val="clear" w:color="auto" w:fill="auto"/>
          </w:tcPr>
          <w:p w:rsidR="00D917EF" w:rsidRPr="00A65695" w:rsidRDefault="00D917EF" w:rsidP="00B062A0">
            <w:pPr>
              <w:rPr>
                <w:rFonts w:ascii="Arial" w:hAnsi="Arial" w:cs="Arial"/>
                <w:szCs w:val="24"/>
              </w:rPr>
            </w:pPr>
            <w:r w:rsidRPr="00A65695">
              <w:rPr>
                <w:rFonts w:ascii="Arial" w:hAnsi="Arial" w:cs="Arial"/>
                <w:szCs w:val="24"/>
              </w:rPr>
              <w:t>Develop the facility for customers to join on-line</w:t>
            </w:r>
          </w:p>
        </w:tc>
        <w:tc>
          <w:tcPr>
            <w:tcW w:w="2990" w:type="pct"/>
            <w:shd w:val="clear" w:color="auto" w:fill="auto"/>
          </w:tcPr>
          <w:p w:rsidR="00D917EF" w:rsidRPr="00A65695" w:rsidRDefault="00D917EF" w:rsidP="00B062A0">
            <w:pPr>
              <w:pStyle w:val="Pa8"/>
              <w:jc w:val="both"/>
              <w:rPr>
                <w:rFonts w:ascii="Arial" w:hAnsi="Arial" w:cs="Arial"/>
                <w:color w:val="000000"/>
              </w:rPr>
            </w:pPr>
            <w:r w:rsidRPr="00A65695">
              <w:rPr>
                <w:rFonts w:ascii="Arial" w:hAnsi="Arial" w:cs="Arial"/>
                <w:color w:val="000000"/>
              </w:rPr>
              <w:t>Develop join on-line capability</w:t>
            </w:r>
          </w:p>
          <w:p w:rsidR="00D917EF" w:rsidRPr="00A65695" w:rsidRDefault="00D917EF" w:rsidP="00B062A0">
            <w:pPr>
              <w:pStyle w:val="Default"/>
              <w:rPr>
                <w:rFonts w:ascii="Arial" w:hAnsi="Arial" w:cs="Arial"/>
              </w:rPr>
            </w:pPr>
            <w:r w:rsidRPr="00A65695">
              <w:rPr>
                <w:rFonts w:ascii="Arial" w:hAnsi="Arial" w:cs="Arial"/>
              </w:rPr>
              <w:t xml:space="preserve">Assess </w:t>
            </w:r>
            <w:r>
              <w:rPr>
                <w:rFonts w:ascii="Arial" w:hAnsi="Arial" w:cs="Arial"/>
              </w:rPr>
              <w:t xml:space="preserve">best </w:t>
            </w:r>
            <w:r w:rsidRPr="00A65695">
              <w:rPr>
                <w:rFonts w:ascii="Arial" w:hAnsi="Arial" w:cs="Arial"/>
              </w:rPr>
              <w:t xml:space="preserve">payment </w:t>
            </w:r>
            <w:r>
              <w:rPr>
                <w:rFonts w:ascii="Arial" w:hAnsi="Arial" w:cs="Arial"/>
              </w:rPr>
              <w:t xml:space="preserve">collection method in the absence of being able to set up a bank account or use THC’s bank. </w:t>
            </w:r>
          </w:p>
        </w:tc>
        <w:tc>
          <w:tcPr>
            <w:tcW w:w="482" w:type="pct"/>
            <w:shd w:val="clear" w:color="auto" w:fill="auto"/>
          </w:tcPr>
          <w:p w:rsidR="00D917EF" w:rsidRDefault="00D917EF" w:rsidP="00B062A0">
            <w:pPr>
              <w:rPr>
                <w:rFonts w:ascii="Arial" w:hAnsi="Arial" w:cs="Arial"/>
                <w:szCs w:val="24"/>
              </w:rPr>
            </w:pPr>
            <w:r w:rsidRPr="00A65695">
              <w:rPr>
                <w:rFonts w:ascii="Arial" w:hAnsi="Arial" w:cs="Arial"/>
                <w:szCs w:val="24"/>
              </w:rPr>
              <w:t>Complete</w:t>
            </w:r>
          </w:p>
          <w:p w:rsidR="00D917EF" w:rsidRPr="00A65695" w:rsidRDefault="00D917EF" w:rsidP="00B062A0">
            <w:pPr>
              <w:rPr>
                <w:rFonts w:ascii="Arial" w:hAnsi="Arial" w:cs="Arial"/>
                <w:szCs w:val="24"/>
              </w:rPr>
            </w:pPr>
            <w:r>
              <w:rPr>
                <w:rFonts w:ascii="Arial" w:hAnsi="Arial" w:cs="Arial"/>
                <w:szCs w:val="24"/>
              </w:rPr>
              <w:t>August 2020</w:t>
            </w:r>
          </w:p>
        </w:tc>
        <w:tc>
          <w:tcPr>
            <w:tcW w:w="329" w:type="pct"/>
            <w:shd w:val="clear" w:color="auto" w:fill="auto"/>
          </w:tcPr>
          <w:p w:rsidR="00D917EF" w:rsidRPr="00A65695" w:rsidRDefault="00D917EF" w:rsidP="00B062A0">
            <w:pPr>
              <w:rPr>
                <w:rFonts w:ascii="Arial" w:hAnsi="Arial" w:cs="Arial"/>
                <w:szCs w:val="24"/>
              </w:rPr>
            </w:pPr>
          </w:p>
        </w:tc>
      </w:tr>
      <w:tr w:rsidR="00D917EF" w:rsidRPr="00A65695" w:rsidTr="00B062A0">
        <w:tc>
          <w:tcPr>
            <w:tcW w:w="491" w:type="pct"/>
            <w:shd w:val="clear" w:color="auto" w:fill="auto"/>
          </w:tcPr>
          <w:p w:rsidR="00D917EF" w:rsidRPr="00A65695" w:rsidRDefault="00D917EF" w:rsidP="00B062A0">
            <w:pPr>
              <w:jc w:val="both"/>
              <w:rPr>
                <w:rFonts w:ascii="Arial" w:hAnsi="Arial" w:cs="Arial"/>
                <w:szCs w:val="24"/>
              </w:rPr>
            </w:pPr>
            <w:r w:rsidRPr="00A65695">
              <w:rPr>
                <w:rFonts w:ascii="Arial" w:hAnsi="Arial" w:cs="Arial"/>
                <w:szCs w:val="24"/>
              </w:rPr>
              <w:t>Recruit</w:t>
            </w:r>
          </w:p>
        </w:tc>
        <w:tc>
          <w:tcPr>
            <w:tcW w:w="707" w:type="pct"/>
            <w:shd w:val="clear" w:color="auto" w:fill="auto"/>
          </w:tcPr>
          <w:p w:rsidR="00D917EF" w:rsidRPr="00A65695" w:rsidRDefault="00D917EF" w:rsidP="00B062A0">
            <w:pPr>
              <w:rPr>
                <w:rFonts w:ascii="Arial" w:hAnsi="Arial" w:cs="Arial"/>
                <w:szCs w:val="24"/>
              </w:rPr>
            </w:pPr>
            <w:r>
              <w:rPr>
                <w:rFonts w:ascii="Arial" w:hAnsi="Arial" w:cs="Arial"/>
                <w:szCs w:val="24"/>
              </w:rPr>
              <w:t xml:space="preserve">Remove the current charge for </w:t>
            </w:r>
            <w:r w:rsidR="00F60219">
              <w:rPr>
                <w:rFonts w:ascii="Arial" w:hAnsi="Arial" w:cs="Arial"/>
                <w:szCs w:val="24"/>
              </w:rPr>
              <w:t>g</w:t>
            </w:r>
            <w:r>
              <w:rPr>
                <w:rFonts w:ascii="Arial" w:hAnsi="Arial" w:cs="Arial"/>
                <w:szCs w:val="24"/>
              </w:rPr>
              <w:t>ym inductions</w:t>
            </w:r>
          </w:p>
        </w:tc>
        <w:tc>
          <w:tcPr>
            <w:tcW w:w="2990" w:type="pct"/>
            <w:shd w:val="clear" w:color="auto" w:fill="auto"/>
          </w:tcPr>
          <w:p w:rsidR="00D917EF" w:rsidRPr="00A65695" w:rsidRDefault="00D917EF" w:rsidP="00B062A0">
            <w:pPr>
              <w:pStyle w:val="Pa8"/>
              <w:jc w:val="both"/>
              <w:rPr>
                <w:rFonts w:ascii="Arial" w:hAnsi="Arial" w:cs="Arial"/>
                <w:color w:val="000000"/>
              </w:rPr>
            </w:pPr>
            <w:r>
              <w:rPr>
                <w:rFonts w:ascii="Arial" w:hAnsi="Arial" w:cs="Arial"/>
                <w:color w:val="000000"/>
              </w:rPr>
              <w:t>Remove the current charge of £15.00 and promote free inductions for non-members</w:t>
            </w:r>
            <w:bookmarkStart w:id="1" w:name="_GoBack"/>
            <w:bookmarkEnd w:id="1"/>
            <w:r>
              <w:rPr>
                <w:rFonts w:ascii="Arial" w:hAnsi="Arial" w:cs="Arial"/>
                <w:color w:val="000000"/>
              </w:rPr>
              <w:t xml:space="preserve"> as an incentive to use the facilities.</w:t>
            </w:r>
          </w:p>
        </w:tc>
        <w:tc>
          <w:tcPr>
            <w:tcW w:w="482" w:type="pct"/>
            <w:shd w:val="clear" w:color="auto" w:fill="auto"/>
          </w:tcPr>
          <w:p w:rsidR="00D917EF" w:rsidRPr="00A65695" w:rsidRDefault="00D917EF" w:rsidP="00B062A0">
            <w:pPr>
              <w:rPr>
                <w:rFonts w:ascii="Arial" w:hAnsi="Arial" w:cs="Arial"/>
                <w:szCs w:val="24"/>
              </w:rPr>
            </w:pPr>
            <w:r>
              <w:rPr>
                <w:rFonts w:ascii="Arial" w:hAnsi="Arial" w:cs="Arial"/>
                <w:szCs w:val="24"/>
              </w:rPr>
              <w:t>September</w:t>
            </w:r>
          </w:p>
        </w:tc>
        <w:tc>
          <w:tcPr>
            <w:tcW w:w="329" w:type="pct"/>
            <w:shd w:val="clear" w:color="auto" w:fill="auto"/>
          </w:tcPr>
          <w:p w:rsidR="00D917EF" w:rsidRPr="00A65695" w:rsidRDefault="00D917EF" w:rsidP="00B062A0">
            <w:pPr>
              <w:rPr>
                <w:rFonts w:ascii="Arial" w:hAnsi="Arial" w:cs="Arial"/>
                <w:szCs w:val="24"/>
              </w:rPr>
            </w:pPr>
          </w:p>
        </w:tc>
      </w:tr>
      <w:tr w:rsidR="00D917EF" w:rsidRPr="00A65695" w:rsidTr="00B062A0">
        <w:tc>
          <w:tcPr>
            <w:tcW w:w="491" w:type="pct"/>
            <w:shd w:val="clear" w:color="auto" w:fill="auto"/>
          </w:tcPr>
          <w:p w:rsidR="00D917EF" w:rsidRPr="00A65695" w:rsidRDefault="00D917EF" w:rsidP="00B062A0">
            <w:pPr>
              <w:jc w:val="both"/>
              <w:rPr>
                <w:rFonts w:ascii="Arial" w:hAnsi="Arial" w:cs="Arial"/>
                <w:szCs w:val="24"/>
              </w:rPr>
            </w:pPr>
            <w:r>
              <w:rPr>
                <w:rFonts w:ascii="Arial" w:hAnsi="Arial" w:cs="Arial"/>
                <w:szCs w:val="24"/>
              </w:rPr>
              <w:t>Recruit</w:t>
            </w:r>
          </w:p>
        </w:tc>
        <w:tc>
          <w:tcPr>
            <w:tcW w:w="707" w:type="pct"/>
            <w:shd w:val="clear" w:color="auto" w:fill="auto"/>
          </w:tcPr>
          <w:p w:rsidR="00D917EF" w:rsidRDefault="00D917EF" w:rsidP="00B062A0">
            <w:pPr>
              <w:rPr>
                <w:rFonts w:ascii="Arial" w:hAnsi="Arial" w:cs="Arial"/>
                <w:szCs w:val="24"/>
              </w:rPr>
            </w:pPr>
            <w:r>
              <w:rPr>
                <w:rFonts w:ascii="Arial" w:hAnsi="Arial" w:cs="Arial"/>
                <w:szCs w:val="24"/>
              </w:rPr>
              <w:t>Introductory classes</w:t>
            </w:r>
          </w:p>
        </w:tc>
        <w:tc>
          <w:tcPr>
            <w:tcW w:w="2990" w:type="pct"/>
            <w:shd w:val="clear" w:color="auto" w:fill="auto"/>
          </w:tcPr>
          <w:p w:rsidR="00D917EF" w:rsidRDefault="00D917EF" w:rsidP="00B062A0">
            <w:pPr>
              <w:pStyle w:val="Pa8"/>
              <w:jc w:val="both"/>
              <w:rPr>
                <w:rFonts w:ascii="Arial" w:hAnsi="Arial" w:cs="Arial"/>
                <w:color w:val="000000"/>
              </w:rPr>
            </w:pPr>
            <w:r>
              <w:rPr>
                <w:rFonts w:ascii="Arial" w:hAnsi="Arial" w:cs="Arial"/>
                <w:color w:val="000000"/>
              </w:rPr>
              <w:t xml:space="preserve">Develop a programme of introductory </w:t>
            </w:r>
            <w:r w:rsidR="008C0085">
              <w:rPr>
                <w:rFonts w:ascii="Arial" w:hAnsi="Arial" w:cs="Arial"/>
                <w:color w:val="000000"/>
              </w:rPr>
              <w:t>on-line</w:t>
            </w:r>
            <w:r>
              <w:rPr>
                <w:rFonts w:ascii="Arial" w:hAnsi="Arial" w:cs="Arial"/>
                <w:color w:val="000000"/>
              </w:rPr>
              <w:t xml:space="preserve"> fitness classes aimed at beginners</w:t>
            </w:r>
            <w:r w:rsidR="00B062A0">
              <w:rPr>
                <w:rFonts w:ascii="Arial" w:hAnsi="Arial" w:cs="Arial"/>
                <w:color w:val="000000"/>
              </w:rPr>
              <w:t xml:space="preserve">. (as part of the on-line </w:t>
            </w:r>
            <w:r w:rsidR="00B062A0" w:rsidRPr="00B062A0">
              <w:rPr>
                <w:rFonts w:ascii="Arial" w:hAnsi="Arial" w:cs="Arial"/>
                <w:color w:val="000000"/>
              </w:rPr>
              <w:t>HLH branded fitness classes</w:t>
            </w:r>
            <w:r w:rsidR="00B062A0">
              <w:rPr>
                <w:rFonts w:ascii="Arial" w:hAnsi="Arial" w:cs="Arial"/>
                <w:color w:val="000000"/>
              </w:rPr>
              <w:t xml:space="preserve"> in retain above)</w:t>
            </w:r>
          </w:p>
        </w:tc>
        <w:tc>
          <w:tcPr>
            <w:tcW w:w="482" w:type="pct"/>
            <w:shd w:val="clear" w:color="auto" w:fill="auto"/>
          </w:tcPr>
          <w:p w:rsidR="00D917EF" w:rsidRPr="00A65695" w:rsidRDefault="00083BFD" w:rsidP="00B062A0">
            <w:pPr>
              <w:rPr>
                <w:rFonts w:ascii="Arial" w:hAnsi="Arial" w:cs="Arial"/>
                <w:szCs w:val="24"/>
              </w:rPr>
            </w:pPr>
            <w:r>
              <w:rPr>
                <w:rFonts w:ascii="Arial" w:hAnsi="Arial" w:cs="Arial"/>
                <w:szCs w:val="24"/>
              </w:rPr>
              <w:t>September</w:t>
            </w:r>
          </w:p>
        </w:tc>
        <w:tc>
          <w:tcPr>
            <w:tcW w:w="329" w:type="pct"/>
            <w:shd w:val="clear" w:color="auto" w:fill="auto"/>
          </w:tcPr>
          <w:p w:rsidR="00D917EF" w:rsidRPr="00A65695" w:rsidRDefault="00D917EF" w:rsidP="00B062A0">
            <w:pPr>
              <w:rPr>
                <w:rFonts w:ascii="Arial" w:hAnsi="Arial" w:cs="Arial"/>
                <w:szCs w:val="24"/>
              </w:rPr>
            </w:pPr>
          </w:p>
        </w:tc>
      </w:tr>
      <w:tr w:rsidR="00B22241" w:rsidRPr="00A65695" w:rsidTr="00B062A0">
        <w:tc>
          <w:tcPr>
            <w:tcW w:w="491" w:type="pct"/>
            <w:shd w:val="clear" w:color="auto" w:fill="auto"/>
          </w:tcPr>
          <w:p w:rsidR="00B22241" w:rsidRDefault="00B22241" w:rsidP="00B062A0">
            <w:pPr>
              <w:jc w:val="both"/>
              <w:rPr>
                <w:rFonts w:ascii="Arial" w:hAnsi="Arial" w:cs="Arial"/>
                <w:szCs w:val="24"/>
              </w:rPr>
            </w:pPr>
            <w:r>
              <w:rPr>
                <w:rFonts w:ascii="Arial" w:hAnsi="Arial" w:cs="Arial"/>
                <w:szCs w:val="24"/>
              </w:rPr>
              <w:t>Recruit</w:t>
            </w:r>
          </w:p>
        </w:tc>
        <w:tc>
          <w:tcPr>
            <w:tcW w:w="707" w:type="pct"/>
            <w:shd w:val="clear" w:color="auto" w:fill="auto"/>
          </w:tcPr>
          <w:p w:rsidR="00B22241" w:rsidRDefault="00B22241" w:rsidP="00B062A0">
            <w:pPr>
              <w:rPr>
                <w:rFonts w:ascii="Arial" w:hAnsi="Arial" w:cs="Arial"/>
                <w:szCs w:val="24"/>
              </w:rPr>
            </w:pPr>
            <w:r>
              <w:rPr>
                <w:rFonts w:ascii="Arial" w:hAnsi="Arial" w:cs="Arial"/>
                <w:szCs w:val="24"/>
              </w:rPr>
              <w:t>Black Friday or similar promotion</w:t>
            </w:r>
          </w:p>
        </w:tc>
        <w:tc>
          <w:tcPr>
            <w:tcW w:w="2990" w:type="pct"/>
            <w:shd w:val="clear" w:color="auto" w:fill="auto"/>
          </w:tcPr>
          <w:p w:rsidR="00B22241" w:rsidRDefault="00B22241" w:rsidP="00B062A0">
            <w:pPr>
              <w:pStyle w:val="Pa8"/>
              <w:jc w:val="both"/>
              <w:rPr>
                <w:rFonts w:ascii="Arial" w:hAnsi="Arial" w:cs="Arial"/>
                <w:color w:val="000000"/>
              </w:rPr>
            </w:pPr>
            <w:r>
              <w:rPr>
                <w:rFonts w:ascii="Arial" w:hAnsi="Arial" w:cs="Arial"/>
                <w:color w:val="000000"/>
              </w:rPr>
              <w:t>Review the previous Black Friday promotion and develop new/revised promotion.</w:t>
            </w:r>
          </w:p>
        </w:tc>
        <w:tc>
          <w:tcPr>
            <w:tcW w:w="482" w:type="pct"/>
            <w:shd w:val="clear" w:color="auto" w:fill="auto"/>
          </w:tcPr>
          <w:p w:rsidR="00B22241" w:rsidRDefault="00B22241" w:rsidP="00B062A0">
            <w:pPr>
              <w:rPr>
                <w:rFonts w:ascii="Arial" w:hAnsi="Arial" w:cs="Arial"/>
                <w:szCs w:val="24"/>
              </w:rPr>
            </w:pPr>
            <w:r>
              <w:rPr>
                <w:rFonts w:ascii="Arial" w:hAnsi="Arial" w:cs="Arial"/>
                <w:szCs w:val="24"/>
              </w:rPr>
              <w:t>October</w:t>
            </w:r>
          </w:p>
        </w:tc>
        <w:tc>
          <w:tcPr>
            <w:tcW w:w="329" w:type="pct"/>
            <w:shd w:val="clear" w:color="auto" w:fill="auto"/>
          </w:tcPr>
          <w:p w:rsidR="00B22241" w:rsidRPr="00A65695" w:rsidRDefault="00B22241" w:rsidP="00B062A0">
            <w:pPr>
              <w:rPr>
                <w:rFonts w:ascii="Arial" w:hAnsi="Arial" w:cs="Arial"/>
                <w:szCs w:val="24"/>
              </w:rPr>
            </w:pPr>
          </w:p>
        </w:tc>
      </w:tr>
    </w:tbl>
    <w:p w:rsidR="00B062A0" w:rsidRDefault="00B062A0">
      <w:pPr>
        <w:rPr>
          <w:rFonts w:ascii="Arial" w:hAnsi="Arial" w:cs="Arial"/>
          <w:szCs w:val="24"/>
        </w:rPr>
      </w:pPr>
      <w:r>
        <w:rPr>
          <w:rFonts w:ascii="Arial" w:hAnsi="Arial" w:cs="Arial"/>
          <w:szCs w:val="24"/>
        </w:rPr>
        <w:br w:type="textWrapping" w:clear="all"/>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1"/>
        <w:gridCol w:w="1914"/>
        <w:gridCol w:w="8683"/>
        <w:gridCol w:w="1390"/>
        <w:gridCol w:w="950"/>
      </w:tblGrid>
      <w:tr w:rsidR="00B062A0" w:rsidRPr="00A3346D" w:rsidTr="004A7B75">
        <w:trPr>
          <w:tblHeader/>
        </w:trPr>
        <w:tc>
          <w:tcPr>
            <w:tcW w:w="514" w:type="pct"/>
            <w:shd w:val="clear" w:color="auto" w:fill="BFBFBF"/>
          </w:tcPr>
          <w:p w:rsidR="00B062A0" w:rsidRPr="00A3346D" w:rsidRDefault="00B062A0" w:rsidP="004A7B75">
            <w:pPr>
              <w:jc w:val="both"/>
              <w:rPr>
                <w:rFonts w:ascii="Arial" w:hAnsi="Arial" w:cs="Arial"/>
                <w:b/>
                <w:szCs w:val="24"/>
              </w:rPr>
            </w:pPr>
            <w:r w:rsidRPr="00A3346D">
              <w:rPr>
                <w:rFonts w:ascii="Arial" w:hAnsi="Arial" w:cs="Arial"/>
                <w:b/>
                <w:szCs w:val="24"/>
              </w:rPr>
              <w:t>Section</w:t>
            </w:r>
          </w:p>
        </w:tc>
        <w:tc>
          <w:tcPr>
            <w:tcW w:w="664" w:type="pct"/>
            <w:shd w:val="clear" w:color="auto" w:fill="BFBFBF"/>
          </w:tcPr>
          <w:p w:rsidR="00B062A0" w:rsidRPr="00A3346D" w:rsidRDefault="00B062A0" w:rsidP="004A7B75">
            <w:pPr>
              <w:rPr>
                <w:rFonts w:ascii="Arial" w:hAnsi="Arial" w:cs="Arial"/>
                <w:b/>
                <w:szCs w:val="24"/>
              </w:rPr>
            </w:pPr>
            <w:r w:rsidRPr="00A3346D">
              <w:rPr>
                <w:rFonts w:ascii="Arial" w:hAnsi="Arial" w:cs="Arial"/>
                <w:b/>
                <w:szCs w:val="24"/>
              </w:rPr>
              <w:t>Work Stream</w:t>
            </w:r>
          </w:p>
        </w:tc>
        <w:tc>
          <w:tcPr>
            <w:tcW w:w="3011" w:type="pct"/>
            <w:shd w:val="clear" w:color="auto" w:fill="BFBFBF"/>
          </w:tcPr>
          <w:p w:rsidR="00B062A0" w:rsidRPr="00A3346D" w:rsidRDefault="00B062A0" w:rsidP="004A7B75">
            <w:pPr>
              <w:tabs>
                <w:tab w:val="left" w:pos="432"/>
              </w:tabs>
              <w:ind w:left="432" w:hanging="432"/>
              <w:rPr>
                <w:rFonts w:ascii="Arial" w:hAnsi="Arial" w:cs="Arial"/>
                <w:b/>
                <w:szCs w:val="24"/>
              </w:rPr>
            </w:pPr>
            <w:r w:rsidRPr="00A3346D">
              <w:rPr>
                <w:rFonts w:ascii="Arial" w:hAnsi="Arial" w:cs="Arial"/>
                <w:b/>
                <w:szCs w:val="24"/>
              </w:rPr>
              <w:t>Actions</w:t>
            </w:r>
          </w:p>
          <w:p w:rsidR="00B062A0" w:rsidRPr="00A3346D" w:rsidRDefault="00B062A0" w:rsidP="004A7B75">
            <w:pPr>
              <w:tabs>
                <w:tab w:val="left" w:pos="432"/>
              </w:tabs>
              <w:ind w:left="432" w:hanging="432"/>
              <w:rPr>
                <w:rFonts w:ascii="Arial" w:hAnsi="Arial" w:cs="Arial"/>
                <w:b/>
                <w:szCs w:val="24"/>
              </w:rPr>
            </w:pPr>
          </w:p>
        </w:tc>
        <w:tc>
          <w:tcPr>
            <w:tcW w:w="482" w:type="pct"/>
            <w:shd w:val="clear" w:color="auto" w:fill="BFBFBF"/>
          </w:tcPr>
          <w:p w:rsidR="00B062A0" w:rsidRPr="00A3346D" w:rsidRDefault="00B062A0" w:rsidP="004A7B75">
            <w:pPr>
              <w:jc w:val="both"/>
              <w:rPr>
                <w:rFonts w:ascii="Arial" w:hAnsi="Arial" w:cs="Arial"/>
                <w:b/>
                <w:szCs w:val="24"/>
              </w:rPr>
            </w:pPr>
            <w:r w:rsidRPr="00A3346D">
              <w:rPr>
                <w:rFonts w:ascii="Arial" w:hAnsi="Arial" w:cs="Arial"/>
                <w:b/>
                <w:szCs w:val="24"/>
              </w:rPr>
              <w:t>Timescale</w:t>
            </w:r>
          </w:p>
        </w:tc>
        <w:tc>
          <w:tcPr>
            <w:tcW w:w="329" w:type="pct"/>
            <w:shd w:val="clear" w:color="auto" w:fill="BFBFBF"/>
          </w:tcPr>
          <w:p w:rsidR="00B062A0" w:rsidRPr="00A3346D" w:rsidRDefault="00B062A0" w:rsidP="004A7B75">
            <w:pPr>
              <w:jc w:val="both"/>
              <w:rPr>
                <w:rFonts w:ascii="Arial" w:hAnsi="Arial" w:cs="Arial"/>
                <w:b/>
                <w:szCs w:val="24"/>
              </w:rPr>
            </w:pPr>
            <w:r w:rsidRPr="00A3346D">
              <w:rPr>
                <w:rFonts w:ascii="Arial" w:hAnsi="Arial" w:cs="Arial"/>
                <w:b/>
                <w:szCs w:val="24"/>
              </w:rPr>
              <w:t>Status</w:t>
            </w:r>
          </w:p>
        </w:tc>
      </w:tr>
      <w:tr w:rsidR="00B062A0" w:rsidRPr="00A3346D" w:rsidTr="004A7B75">
        <w:tc>
          <w:tcPr>
            <w:tcW w:w="514" w:type="pct"/>
            <w:shd w:val="clear" w:color="auto" w:fill="auto"/>
          </w:tcPr>
          <w:p w:rsidR="00B062A0" w:rsidRPr="00A3346D" w:rsidRDefault="00B062A0" w:rsidP="004A7B75">
            <w:pPr>
              <w:jc w:val="both"/>
              <w:rPr>
                <w:rFonts w:ascii="Arial" w:hAnsi="Arial" w:cs="Arial"/>
                <w:szCs w:val="24"/>
              </w:rPr>
            </w:pPr>
            <w:r>
              <w:rPr>
                <w:rFonts w:ascii="Arial" w:hAnsi="Arial" w:cs="Arial"/>
                <w:szCs w:val="24"/>
              </w:rPr>
              <w:t>Associated Actions</w:t>
            </w:r>
          </w:p>
        </w:tc>
        <w:tc>
          <w:tcPr>
            <w:tcW w:w="664" w:type="pct"/>
            <w:shd w:val="clear" w:color="auto" w:fill="auto"/>
          </w:tcPr>
          <w:p w:rsidR="00B062A0" w:rsidRPr="00A3346D" w:rsidRDefault="00F941F6" w:rsidP="004A7B75">
            <w:pPr>
              <w:rPr>
                <w:rFonts w:ascii="Arial" w:hAnsi="Arial" w:cs="Arial"/>
                <w:szCs w:val="24"/>
              </w:rPr>
            </w:pPr>
            <w:r>
              <w:rPr>
                <w:rFonts w:ascii="Arial" w:hAnsi="Arial" w:cs="Arial"/>
                <w:szCs w:val="24"/>
              </w:rPr>
              <w:t>Regular lets communication</w:t>
            </w:r>
          </w:p>
        </w:tc>
        <w:tc>
          <w:tcPr>
            <w:tcW w:w="3011" w:type="pct"/>
            <w:shd w:val="clear" w:color="auto" w:fill="auto"/>
          </w:tcPr>
          <w:p w:rsidR="00B062A0" w:rsidRPr="00A3346D" w:rsidRDefault="00F941F6" w:rsidP="004A7B75">
            <w:pPr>
              <w:pStyle w:val="Pa8"/>
              <w:jc w:val="both"/>
              <w:rPr>
                <w:rFonts w:ascii="Arial" w:hAnsi="Arial" w:cs="Arial"/>
                <w:color w:val="000000"/>
              </w:rPr>
            </w:pPr>
            <w:r>
              <w:rPr>
                <w:rFonts w:ascii="Arial" w:hAnsi="Arial" w:cs="Arial"/>
                <w:color w:val="000000"/>
              </w:rPr>
              <w:t>On a site by site basic contact all regular facility lets to assess whether they can be accommodated.</w:t>
            </w:r>
          </w:p>
        </w:tc>
        <w:tc>
          <w:tcPr>
            <w:tcW w:w="482" w:type="pct"/>
            <w:shd w:val="clear" w:color="auto" w:fill="auto"/>
          </w:tcPr>
          <w:p w:rsidR="00B062A0" w:rsidRPr="00A3346D" w:rsidRDefault="00F941F6" w:rsidP="004A7B75">
            <w:pPr>
              <w:rPr>
                <w:rFonts w:ascii="Arial" w:hAnsi="Arial" w:cs="Arial"/>
                <w:szCs w:val="24"/>
              </w:rPr>
            </w:pPr>
            <w:r>
              <w:rPr>
                <w:rFonts w:ascii="Arial" w:hAnsi="Arial" w:cs="Arial"/>
                <w:szCs w:val="24"/>
              </w:rPr>
              <w:t>24 August onwards</w:t>
            </w:r>
          </w:p>
        </w:tc>
        <w:tc>
          <w:tcPr>
            <w:tcW w:w="329" w:type="pct"/>
            <w:shd w:val="clear" w:color="auto" w:fill="auto"/>
          </w:tcPr>
          <w:p w:rsidR="00B062A0" w:rsidRPr="00A3346D" w:rsidRDefault="00B062A0" w:rsidP="004A7B75">
            <w:pPr>
              <w:rPr>
                <w:rFonts w:ascii="Arial" w:hAnsi="Arial" w:cs="Arial"/>
                <w:szCs w:val="24"/>
              </w:rPr>
            </w:pPr>
          </w:p>
        </w:tc>
      </w:tr>
      <w:tr w:rsidR="00F941F6" w:rsidRPr="00A3346D" w:rsidTr="008606C3">
        <w:tc>
          <w:tcPr>
            <w:tcW w:w="514" w:type="pct"/>
            <w:shd w:val="clear" w:color="auto" w:fill="auto"/>
          </w:tcPr>
          <w:p w:rsidR="00F941F6" w:rsidRDefault="00F941F6" w:rsidP="008606C3">
            <w:pPr>
              <w:jc w:val="both"/>
              <w:rPr>
                <w:rFonts w:ascii="Arial" w:hAnsi="Arial" w:cs="Arial"/>
                <w:szCs w:val="24"/>
              </w:rPr>
            </w:pPr>
            <w:r>
              <w:rPr>
                <w:rFonts w:ascii="Arial" w:hAnsi="Arial" w:cs="Arial"/>
                <w:szCs w:val="24"/>
              </w:rPr>
              <w:t>Associated Actions</w:t>
            </w:r>
          </w:p>
        </w:tc>
        <w:tc>
          <w:tcPr>
            <w:tcW w:w="664" w:type="pct"/>
            <w:shd w:val="clear" w:color="auto" w:fill="auto"/>
          </w:tcPr>
          <w:p w:rsidR="00F941F6" w:rsidRDefault="00F941F6" w:rsidP="008606C3">
            <w:pPr>
              <w:rPr>
                <w:rFonts w:ascii="Arial" w:hAnsi="Arial" w:cs="Arial"/>
                <w:szCs w:val="24"/>
              </w:rPr>
            </w:pPr>
            <w:r>
              <w:rPr>
                <w:rFonts w:ascii="Arial" w:hAnsi="Arial" w:cs="Arial"/>
                <w:szCs w:val="24"/>
              </w:rPr>
              <w:t>Review each centre’s timetables</w:t>
            </w:r>
          </w:p>
        </w:tc>
        <w:tc>
          <w:tcPr>
            <w:tcW w:w="3011" w:type="pct"/>
            <w:shd w:val="clear" w:color="auto" w:fill="auto"/>
          </w:tcPr>
          <w:p w:rsidR="00F941F6" w:rsidRPr="00F941F6" w:rsidRDefault="00F941F6" w:rsidP="008606C3">
            <w:pPr>
              <w:pStyle w:val="Pa8"/>
              <w:jc w:val="both"/>
              <w:rPr>
                <w:rFonts w:ascii="Arial" w:hAnsi="Arial" w:cs="Arial"/>
                <w:color w:val="000000"/>
              </w:rPr>
            </w:pPr>
            <w:r w:rsidRPr="00F941F6">
              <w:rPr>
                <w:rFonts w:ascii="Arial" w:hAnsi="Arial" w:cs="Arial"/>
                <w:color w:val="000000"/>
              </w:rPr>
              <w:t>Review opening timetables for each centre</w:t>
            </w:r>
          </w:p>
          <w:p w:rsidR="00F941F6" w:rsidRPr="00F941F6" w:rsidRDefault="00F941F6" w:rsidP="008606C3">
            <w:pPr>
              <w:pStyle w:val="Pa8"/>
              <w:jc w:val="both"/>
              <w:rPr>
                <w:rFonts w:ascii="Arial" w:hAnsi="Arial" w:cs="Arial"/>
                <w:color w:val="000000"/>
              </w:rPr>
            </w:pPr>
          </w:p>
        </w:tc>
        <w:tc>
          <w:tcPr>
            <w:tcW w:w="482" w:type="pct"/>
            <w:shd w:val="clear" w:color="auto" w:fill="auto"/>
          </w:tcPr>
          <w:p w:rsidR="00F941F6" w:rsidRDefault="00F941F6" w:rsidP="008606C3">
            <w:pPr>
              <w:rPr>
                <w:rFonts w:ascii="Arial" w:hAnsi="Arial" w:cs="Arial"/>
                <w:szCs w:val="24"/>
              </w:rPr>
            </w:pPr>
            <w:r>
              <w:rPr>
                <w:rFonts w:ascii="Arial" w:hAnsi="Arial" w:cs="Arial"/>
                <w:szCs w:val="24"/>
              </w:rPr>
              <w:t>24 August onwards</w:t>
            </w:r>
          </w:p>
          <w:p w:rsidR="00F941F6" w:rsidRPr="00A3346D" w:rsidRDefault="00F941F6" w:rsidP="008606C3">
            <w:pPr>
              <w:rPr>
                <w:rFonts w:ascii="Arial" w:hAnsi="Arial" w:cs="Arial"/>
                <w:szCs w:val="24"/>
              </w:rPr>
            </w:pPr>
          </w:p>
        </w:tc>
        <w:tc>
          <w:tcPr>
            <w:tcW w:w="329" w:type="pct"/>
            <w:shd w:val="clear" w:color="auto" w:fill="auto"/>
          </w:tcPr>
          <w:p w:rsidR="00F941F6" w:rsidRPr="00A3346D" w:rsidRDefault="00F941F6" w:rsidP="008606C3">
            <w:pPr>
              <w:rPr>
                <w:rFonts w:ascii="Arial" w:hAnsi="Arial" w:cs="Arial"/>
                <w:szCs w:val="24"/>
              </w:rPr>
            </w:pPr>
          </w:p>
        </w:tc>
      </w:tr>
      <w:tr w:rsidR="00687C67" w:rsidRPr="00A3346D" w:rsidTr="004A7B75">
        <w:tc>
          <w:tcPr>
            <w:tcW w:w="514" w:type="pct"/>
            <w:shd w:val="clear" w:color="auto" w:fill="auto"/>
          </w:tcPr>
          <w:p w:rsidR="00687C67" w:rsidRDefault="00AE231E" w:rsidP="004A7B75">
            <w:pPr>
              <w:jc w:val="both"/>
              <w:rPr>
                <w:rFonts w:ascii="Arial" w:hAnsi="Arial" w:cs="Arial"/>
                <w:szCs w:val="24"/>
              </w:rPr>
            </w:pPr>
            <w:r>
              <w:rPr>
                <w:rFonts w:ascii="Arial" w:hAnsi="Arial" w:cs="Arial"/>
                <w:szCs w:val="24"/>
              </w:rPr>
              <w:lastRenderedPageBreak/>
              <w:t>Associated Actions</w:t>
            </w:r>
          </w:p>
        </w:tc>
        <w:tc>
          <w:tcPr>
            <w:tcW w:w="664" w:type="pct"/>
            <w:shd w:val="clear" w:color="auto" w:fill="auto"/>
          </w:tcPr>
          <w:p w:rsidR="00687C67" w:rsidRPr="00A3346D" w:rsidRDefault="00687C67" w:rsidP="004A7B75">
            <w:pPr>
              <w:rPr>
                <w:rFonts w:ascii="Arial" w:hAnsi="Arial" w:cs="Arial"/>
                <w:szCs w:val="24"/>
              </w:rPr>
            </w:pPr>
            <w:r>
              <w:rPr>
                <w:rFonts w:ascii="Arial" w:hAnsi="Arial" w:cs="Arial"/>
                <w:szCs w:val="24"/>
              </w:rPr>
              <w:t>Review opening hours as customers return</w:t>
            </w:r>
          </w:p>
        </w:tc>
        <w:tc>
          <w:tcPr>
            <w:tcW w:w="3011" w:type="pct"/>
            <w:shd w:val="clear" w:color="auto" w:fill="auto"/>
          </w:tcPr>
          <w:p w:rsidR="00F941F6" w:rsidRPr="00F941F6" w:rsidRDefault="00F941F6" w:rsidP="00F941F6">
            <w:pPr>
              <w:pStyle w:val="Default"/>
              <w:rPr>
                <w:rFonts w:ascii="Arial" w:hAnsi="Arial" w:cs="Arial"/>
              </w:rPr>
            </w:pPr>
            <w:r w:rsidRPr="00F941F6">
              <w:rPr>
                <w:rFonts w:ascii="Arial" w:hAnsi="Arial" w:cs="Arial"/>
              </w:rPr>
              <w:t xml:space="preserve">Review </w:t>
            </w:r>
            <w:r>
              <w:rPr>
                <w:rFonts w:ascii="Arial" w:hAnsi="Arial" w:cs="Arial"/>
              </w:rPr>
              <w:t xml:space="preserve">new customer patterns and take-up and </w:t>
            </w:r>
            <w:r w:rsidRPr="00F941F6">
              <w:rPr>
                <w:rFonts w:ascii="Arial" w:hAnsi="Arial" w:cs="Arial"/>
              </w:rPr>
              <w:t xml:space="preserve">to assess whether additional capacity is required. </w:t>
            </w:r>
          </w:p>
        </w:tc>
        <w:tc>
          <w:tcPr>
            <w:tcW w:w="482" w:type="pct"/>
            <w:shd w:val="clear" w:color="auto" w:fill="auto"/>
          </w:tcPr>
          <w:p w:rsidR="00687C67" w:rsidRPr="00A3346D" w:rsidRDefault="00F941F6" w:rsidP="004A7B75">
            <w:pPr>
              <w:rPr>
                <w:rFonts w:ascii="Arial" w:hAnsi="Arial" w:cs="Arial"/>
                <w:szCs w:val="24"/>
              </w:rPr>
            </w:pPr>
            <w:r>
              <w:rPr>
                <w:rFonts w:ascii="Arial" w:hAnsi="Arial" w:cs="Arial"/>
                <w:szCs w:val="24"/>
              </w:rPr>
              <w:t>14 September onwards</w:t>
            </w:r>
          </w:p>
        </w:tc>
        <w:tc>
          <w:tcPr>
            <w:tcW w:w="329" w:type="pct"/>
            <w:shd w:val="clear" w:color="auto" w:fill="auto"/>
          </w:tcPr>
          <w:p w:rsidR="00687C67" w:rsidRPr="00A3346D" w:rsidRDefault="00687C67" w:rsidP="004A7B75">
            <w:pPr>
              <w:rPr>
                <w:rFonts w:ascii="Arial" w:hAnsi="Arial" w:cs="Arial"/>
                <w:szCs w:val="24"/>
              </w:rPr>
            </w:pPr>
          </w:p>
        </w:tc>
      </w:tr>
    </w:tbl>
    <w:p w:rsidR="00F011CD" w:rsidRDefault="00F011CD">
      <w:pPr>
        <w:rPr>
          <w:rFonts w:ascii="Arial" w:hAnsi="Arial" w:cs="Arial"/>
          <w:szCs w:val="24"/>
        </w:rPr>
      </w:pPr>
    </w:p>
    <w:sectPr w:rsidR="00F011CD" w:rsidSect="00651ABC">
      <w:pgSz w:w="16838" w:h="11906" w:orient="landscape" w:code="9"/>
      <w:pgMar w:top="1440" w:right="1418" w:bottom="1134" w:left="992"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5F1B" w:rsidRDefault="00DF5F1B">
      <w:r>
        <w:separator/>
      </w:r>
    </w:p>
  </w:endnote>
  <w:endnote w:type="continuationSeparator" w:id="0">
    <w:p w:rsidR="00DF5F1B" w:rsidRDefault="00DF5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5F1B" w:rsidRDefault="00DF5F1B">
      <w:r>
        <w:separator/>
      </w:r>
    </w:p>
  </w:footnote>
  <w:footnote w:type="continuationSeparator" w:id="0">
    <w:p w:rsidR="00DF5F1B" w:rsidRDefault="00DF5F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67F41"/>
    <w:multiLevelType w:val="hybridMultilevel"/>
    <w:tmpl w:val="B41E90C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1B4974"/>
    <w:multiLevelType w:val="hybridMultilevel"/>
    <w:tmpl w:val="B41E90C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FA62D8"/>
    <w:multiLevelType w:val="hybridMultilevel"/>
    <w:tmpl w:val="B41E90CE"/>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98236E"/>
    <w:multiLevelType w:val="hybridMultilevel"/>
    <w:tmpl w:val="C9321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07218E"/>
    <w:multiLevelType w:val="hybridMultilevel"/>
    <w:tmpl w:val="123E5B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8052FC"/>
    <w:multiLevelType w:val="hybridMultilevel"/>
    <w:tmpl w:val="28E09038"/>
    <w:lvl w:ilvl="0" w:tplc="15E2FD1E">
      <w:start w:val="1"/>
      <w:numFmt w:val="bullet"/>
      <w:lvlText w:val=""/>
      <w:lvlJc w:val="left"/>
      <w:pPr>
        <w:ind w:left="1080" w:hanging="360"/>
      </w:pPr>
      <w:rPr>
        <w:rFonts w:ascii="Symbol" w:hAnsi="Symbol" w:hint="default"/>
        <w:sz w:val="22"/>
        <w:szCs w:val="22"/>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29F2A60"/>
    <w:multiLevelType w:val="hybridMultilevel"/>
    <w:tmpl w:val="B41E90CE"/>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502F4B"/>
    <w:multiLevelType w:val="hybridMultilevel"/>
    <w:tmpl w:val="46048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D31C5F"/>
    <w:multiLevelType w:val="hybridMultilevel"/>
    <w:tmpl w:val="75D83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802AB3"/>
    <w:multiLevelType w:val="hybridMultilevel"/>
    <w:tmpl w:val="8278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50698C"/>
    <w:multiLevelType w:val="hybridMultilevel"/>
    <w:tmpl w:val="F02C65AE"/>
    <w:lvl w:ilvl="0" w:tplc="0809000F">
      <w:start w:val="1"/>
      <w:numFmt w:val="decimal"/>
      <w:lvlText w:val="%1."/>
      <w:lvlJc w:val="left"/>
      <w:pPr>
        <w:ind w:left="720" w:hanging="360"/>
      </w:pPr>
    </w:lvl>
    <w:lvl w:ilvl="1" w:tplc="4A644384">
      <w:start w:val="1"/>
      <w:numFmt w:val="lowerLetter"/>
      <w:lvlText w:val="%2."/>
      <w:lvlJc w:val="left"/>
      <w:pPr>
        <w:ind w:left="1440" w:hanging="360"/>
      </w:pPr>
      <w:rPr>
        <w:rFonts w:ascii="Arial" w:eastAsia="Times New Roman" w:hAnsi="Arial" w:cs="Aria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D3B79A4"/>
    <w:multiLevelType w:val="hybridMultilevel"/>
    <w:tmpl w:val="B41E90C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DFC615C"/>
    <w:multiLevelType w:val="hybridMultilevel"/>
    <w:tmpl w:val="42E4B69E"/>
    <w:lvl w:ilvl="0" w:tplc="536A9512">
      <w:start w:val="1"/>
      <w:numFmt w:val="bullet"/>
      <w:lvlText w:val=""/>
      <w:lvlJc w:val="left"/>
      <w:pPr>
        <w:ind w:left="720" w:hanging="360"/>
      </w:pPr>
      <w:rPr>
        <w:rFonts w:ascii="Symbol" w:hAnsi="Symbol" w:hint="default"/>
        <w:sz w:val="24"/>
        <w:szCs w:val="24"/>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CC4A71"/>
    <w:multiLevelType w:val="hybridMultilevel"/>
    <w:tmpl w:val="1C56542E"/>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77787736"/>
    <w:multiLevelType w:val="hybridMultilevel"/>
    <w:tmpl w:val="1846A1E4"/>
    <w:lvl w:ilvl="0" w:tplc="56660C6E">
      <w:start w:val="1"/>
      <w:numFmt w:val="decimal"/>
      <w:lvlText w:val="%1."/>
      <w:lvlJc w:val="left"/>
      <w:pPr>
        <w:ind w:left="819" w:hanging="360"/>
      </w:pPr>
      <w:rPr>
        <w:rFonts w:hint="default"/>
      </w:r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15" w15:restartNumberingAfterBreak="0">
    <w:nsid w:val="787275B1"/>
    <w:multiLevelType w:val="hybridMultilevel"/>
    <w:tmpl w:val="B506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AE7E51"/>
    <w:multiLevelType w:val="hybridMultilevel"/>
    <w:tmpl w:val="871E1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15"/>
  </w:num>
  <w:num w:numId="4">
    <w:abstractNumId w:val="13"/>
  </w:num>
  <w:num w:numId="5">
    <w:abstractNumId w:val="11"/>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5"/>
  </w:num>
  <w:num w:numId="10">
    <w:abstractNumId w:val="4"/>
  </w:num>
  <w:num w:numId="11">
    <w:abstractNumId w:val="7"/>
  </w:num>
  <w:num w:numId="12">
    <w:abstractNumId w:val="3"/>
  </w:num>
  <w:num w:numId="13">
    <w:abstractNumId w:val="16"/>
  </w:num>
  <w:num w:numId="14">
    <w:abstractNumId w:val="10"/>
  </w:num>
  <w:num w:numId="15">
    <w:abstractNumId w:val="8"/>
  </w:num>
  <w:num w:numId="16">
    <w:abstractNumId w:val="9"/>
  </w:num>
  <w:num w:numId="1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50A"/>
    <w:rsid w:val="00001809"/>
    <w:rsid w:val="00016F99"/>
    <w:rsid w:val="000215E4"/>
    <w:rsid w:val="00021897"/>
    <w:rsid w:val="00021CE0"/>
    <w:rsid w:val="00024D53"/>
    <w:rsid w:val="0004193C"/>
    <w:rsid w:val="00042F61"/>
    <w:rsid w:val="000433B6"/>
    <w:rsid w:val="000476B1"/>
    <w:rsid w:val="00047FDD"/>
    <w:rsid w:val="00054DE1"/>
    <w:rsid w:val="000636A7"/>
    <w:rsid w:val="00070D41"/>
    <w:rsid w:val="000728FC"/>
    <w:rsid w:val="0007476C"/>
    <w:rsid w:val="00075F96"/>
    <w:rsid w:val="00083A4A"/>
    <w:rsid w:val="00083BFD"/>
    <w:rsid w:val="0009405C"/>
    <w:rsid w:val="000A439E"/>
    <w:rsid w:val="000C581D"/>
    <w:rsid w:val="000D07C8"/>
    <w:rsid w:val="000D1BF9"/>
    <w:rsid w:val="000D1D94"/>
    <w:rsid w:val="000D5F4B"/>
    <w:rsid w:val="000D648F"/>
    <w:rsid w:val="000E3B01"/>
    <w:rsid w:val="000E3CD9"/>
    <w:rsid w:val="000E435F"/>
    <w:rsid w:val="000E58C3"/>
    <w:rsid w:val="000E5A7F"/>
    <w:rsid w:val="000E61AD"/>
    <w:rsid w:val="000E7598"/>
    <w:rsid w:val="000F274B"/>
    <w:rsid w:val="000F3262"/>
    <w:rsid w:val="000F4BA8"/>
    <w:rsid w:val="000F5A69"/>
    <w:rsid w:val="000F6071"/>
    <w:rsid w:val="000F60FF"/>
    <w:rsid w:val="000F73D7"/>
    <w:rsid w:val="001006F2"/>
    <w:rsid w:val="00104560"/>
    <w:rsid w:val="001072B4"/>
    <w:rsid w:val="00110848"/>
    <w:rsid w:val="0011241D"/>
    <w:rsid w:val="0011285F"/>
    <w:rsid w:val="00113417"/>
    <w:rsid w:val="00115FE9"/>
    <w:rsid w:val="001164D3"/>
    <w:rsid w:val="00117BE1"/>
    <w:rsid w:val="0012639B"/>
    <w:rsid w:val="00127BE2"/>
    <w:rsid w:val="00133583"/>
    <w:rsid w:val="0013365A"/>
    <w:rsid w:val="0013408B"/>
    <w:rsid w:val="00135099"/>
    <w:rsid w:val="001369E0"/>
    <w:rsid w:val="00137AF1"/>
    <w:rsid w:val="001430EA"/>
    <w:rsid w:val="001466B4"/>
    <w:rsid w:val="00150971"/>
    <w:rsid w:val="00152E9B"/>
    <w:rsid w:val="00153846"/>
    <w:rsid w:val="00155012"/>
    <w:rsid w:val="00155F7B"/>
    <w:rsid w:val="001614BD"/>
    <w:rsid w:val="00164BEF"/>
    <w:rsid w:val="00171187"/>
    <w:rsid w:val="0017201B"/>
    <w:rsid w:val="00181233"/>
    <w:rsid w:val="00182352"/>
    <w:rsid w:val="001837F1"/>
    <w:rsid w:val="001928FC"/>
    <w:rsid w:val="001A1DB8"/>
    <w:rsid w:val="001A23E7"/>
    <w:rsid w:val="001A3E51"/>
    <w:rsid w:val="001A4F23"/>
    <w:rsid w:val="001A53B7"/>
    <w:rsid w:val="001A5A41"/>
    <w:rsid w:val="001A5E2D"/>
    <w:rsid w:val="001A606D"/>
    <w:rsid w:val="001A6B3B"/>
    <w:rsid w:val="001B0DAB"/>
    <w:rsid w:val="001B0EB4"/>
    <w:rsid w:val="001B4B9B"/>
    <w:rsid w:val="001C06C8"/>
    <w:rsid w:val="001C0C1C"/>
    <w:rsid w:val="001C1870"/>
    <w:rsid w:val="001C35E6"/>
    <w:rsid w:val="001C3C83"/>
    <w:rsid w:val="001C4C1C"/>
    <w:rsid w:val="001C6970"/>
    <w:rsid w:val="001D1D38"/>
    <w:rsid w:val="001D7D2E"/>
    <w:rsid w:val="001E05B1"/>
    <w:rsid w:val="001E26B3"/>
    <w:rsid w:val="001E693B"/>
    <w:rsid w:val="001F1DE0"/>
    <w:rsid w:val="001F4CF7"/>
    <w:rsid w:val="001F57B6"/>
    <w:rsid w:val="002020AB"/>
    <w:rsid w:val="00204269"/>
    <w:rsid w:val="0021249D"/>
    <w:rsid w:val="002127F3"/>
    <w:rsid w:val="0021581E"/>
    <w:rsid w:val="002162FE"/>
    <w:rsid w:val="002173BA"/>
    <w:rsid w:val="00217D31"/>
    <w:rsid w:val="002214C9"/>
    <w:rsid w:val="0022283B"/>
    <w:rsid w:val="00222E5F"/>
    <w:rsid w:val="00223A5B"/>
    <w:rsid w:val="00225D0F"/>
    <w:rsid w:val="002304E3"/>
    <w:rsid w:val="00231A35"/>
    <w:rsid w:val="002327CF"/>
    <w:rsid w:val="00233B73"/>
    <w:rsid w:val="00242812"/>
    <w:rsid w:val="00244D9F"/>
    <w:rsid w:val="00246A3C"/>
    <w:rsid w:val="00246AB8"/>
    <w:rsid w:val="00247B57"/>
    <w:rsid w:val="002504A2"/>
    <w:rsid w:val="00250E04"/>
    <w:rsid w:val="00250F92"/>
    <w:rsid w:val="00252F00"/>
    <w:rsid w:val="00253ABA"/>
    <w:rsid w:val="00253ABD"/>
    <w:rsid w:val="002637DF"/>
    <w:rsid w:val="00265473"/>
    <w:rsid w:val="00266059"/>
    <w:rsid w:val="0026616E"/>
    <w:rsid w:val="00276C5F"/>
    <w:rsid w:val="00281200"/>
    <w:rsid w:val="0029010C"/>
    <w:rsid w:val="00293D5D"/>
    <w:rsid w:val="002A09C0"/>
    <w:rsid w:val="002A668D"/>
    <w:rsid w:val="002B2232"/>
    <w:rsid w:val="002B236B"/>
    <w:rsid w:val="002B7DC4"/>
    <w:rsid w:val="002C2A10"/>
    <w:rsid w:val="002C485C"/>
    <w:rsid w:val="002C7B3D"/>
    <w:rsid w:val="002E1775"/>
    <w:rsid w:val="002E3D92"/>
    <w:rsid w:val="002E73B2"/>
    <w:rsid w:val="00307175"/>
    <w:rsid w:val="003118A0"/>
    <w:rsid w:val="00313BF7"/>
    <w:rsid w:val="003164BC"/>
    <w:rsid w:val="00316E2E"/>
    <w:rsid w:val="00324BD2"/>
    <w:rsid w:val="003309D7"/>
    <w:rsid w:val="003318D6"/>
    <w:rsid w:val="00331DB9"/>
    <w:rsid w:val="00335223"/>
    <w:rsid w:val="00335450"/>
    <w:rsid w:val="003365D1"/>
    <w:rsid w:val="003410F0"/>
    <w:rsid w:val="00343275"/>
    <w:rsid w:val="00345D83"/>
    <w:rsid w:val="00353815"/>
    <w:rsid w:val="00356ADA"/>
    <w:rsid w:val="0035707D"/>
    <w:rsid w:val="00357B55"/>
    <w:rsid w:val="00360B26"/>
    <w:rsid w:val="0036440C"/>
    <w:rsid w:val="00365E55"/>
    <w:rsid w:val="00370823"/>
    <w:rsid w:val="00372950"/>
    <w:rsid w:val="00373018"/>
    <w:rsid w:val="003750BE"/>
    <w:rsid w:val="00381EFE"/>
    <w:rsid w:val="00384DBD"/>
    <w:rsid w:val="00386356"/>
    <w:rsid w:val="003863FC"/>
    <w:rsid w:val="00387B72"/>
    <w:rsid w:val="00387E56"/>
    <w:rsid w:val="00390583"/>
    <w:rsid w:val="0039450A"/>
    <w:rsid w:val="00396BC1"/>
    <w:rsid w:val="00397312"/>
    <w:rsid w:val="003979DB"/>
    <w:rsid w:val="003A15D7"/>
    <w:rsid w:val="003A41BF"/>
    <w:rsid w:val="003A477B"/>
    <w:rsid w:val="003B3C34"/>
    <w:rsid w:val="003C5C1F"/>
    <w:rsid w:val="003D507E"/>
    <w:rsid w:val="003D667E"/>
    <w:rsid w:val="003D7DB0"/>
    <w:rsid w:val="003E104E"/>
    <w:rsid w:val="003F00CF"/>
    <w:rsid w:val="003F386F"/>
    <w:rsid w:val="00406E4C"/>
    <w:rsid w:val="004074AB"/>
    <w:rsid w:val="00410580"/>
    <w:rsid w:val="00415EF1"/>
    <w:rsid w:val="00416BFF"/>
    <w:rsid w:val="00425F23"/>
    <w:rsid w:val="00427110"/>
    <w:rsid w:val="00427536"/>
    <w:rsid w:val="004334AE"/>
    <w:rsid w:val="00437BA9"/>
    <w:rsid w:val="00437EC4"/>
    <w:rsid w:val="00444F6A"/>
    <w:rsid w:val="004466A5"/>
    <w:rsid w:val="00450BB1"/>
    <w:rsid w:val="00451872"/>
    <w:rsid w:val="00452A2D"/>
    <w:rsid w:val="00463D59"/>
    <w:rsid w:val="004669E9"/>
    <w:rsid w:val="0047717A"/>
    <w:rsid w:val="0047759F"/>
    <w:rsid w:val="004A0988"/>
    <w:rsid w:val="004A54B5"/>
    <w:rsid w:val="004B5F87"/>
    <w:rsid w:val="004B65E1"/>
    <w:rsid w:val="004B6DC2"/>
    <w:rsid w:val="004C368F"/>
    <w:rsid w:val="004D7398"/>
    <w:rsid w:val="004E0DCC"/>
    <w:rsid w:val="004E1E29"/>
    <w:rsid w:val="004E20BC"/>
    <w:rsid w:val="004F38A1"/>
    <w:rsid w:val="004F45D6"/>
    <w:rsid w:val="004F68C4"/>
    <w:rsid w:val="004F7B55"/>
    <w:rsid w:val="00502EA6"/>
    <w:rsid w:val="005049C4"/>
    <w:rsid w:val="005067C1"/>
    <w:rsid w:val="00513508"/>
    <w:rsid w:val="0052022D"/>
    <w:rsid w:val="00520684"/>
    <w:rsid w:val="005327EF"/>
    <w:rsid w:val="00533A22"/>
    <w:rsid w:val="00534269"/>
    <w:rsid w:val="00536098"/>
    <w:rsid w:val="005404BD"/>
    <w:rsid w:val="00540A58"/>
    <w:rsid w:val="005448CC"/>
    <w:rsid w:val="00552439"/>
    <w:rsid w:val="005532C6"/>
    <w:rsid w:val="00555522"/>
    <w:rsid w:val="00555E30"/>
    <w:rsid w:val="00555EA9"/>
    <w:rsid w:val="005723D9"/>
    <w:rsid w:val="00575E83"/>
    <w:rsid w:val="00581B1E"/>
    <w:rsid w:val="00582AFB"/>
    <w:rsid w:val="00584355"/>
    <w:rsid w:val="00590449"/>
    <w:rsid w:val="0059426B"/>
    <w:rsid w:val="00594FEE"/>
    <w:rsid w:val="005A000E"/>
    <w:rsid w:val="005A095F"/>
    <w:rsid w:val="005A5DBA"/>
    <w:rsid w:val="005B1FBD"/>
    <w:rsid w:val="005B28A4"/>
    <w:rsid w:val="005B6925"/>
    <w:rsid w:val="005B74E1"/>
    <w:rsid w:val="005C1479"/>
    <w:rsid w:val="005C444D"/>
    <w:rsid w:val="005D21C9"/>
    <w:rsid w:val="005D2719"/>
    <w:rsid w:val="005D40C3"/>
    <w:rsid w:val="005E16BA"/>
    <w:rsid w:val="005E23D5"/>
    <w:rsid w:val="005E2828"/>
    <w:rsid w:val="005E397F"/>
    <w:rsid w:val="005E3A09"/>
    <w:rsid w:val="005F1B25"/>
    <w:rsid w:val="005F2E96"/>
    <w:rsid w:val="005F4EB0"/>
    <w:rsid w:val="005F649D"/>
    <w:rsid w:val="005F66B8"/>
    <w:rsid w:val="005F7A6F"/>
    <w:rsid w:val="00603E26"/>
    <w:rsid w:val="0061226A"/>
    <w:rsid w:val="00612494"/>
    <w:rsid w:val="006148EE"/>
    <w:rsid w:val="00631A61"/>
    <w:rsid w:val="00633DFC"/>
    <w:rsid w:val="006362B1"/>
    <w:rsid w:val="00646786"/>
    <w:rsid w:val="006479D5"/>
    <w:rsid w:val="00651ABC"/>
    <w:rsid w:val="006605B7"/>
    <w:rsid w:val="00666C59"/>
    <w:rsid w:val="00680931"/>
    <w:rsid w:val="00680E60"/>
    <w:rsid w:val="006852AD"/>
    <w:rsid w:val="00686AE0"/>
    <w:rsid w:val="00687C67"/>
    <w:rsid w:val="00690E7C"/>
    <w:rsid w:val="00693544"/>
    <w:rsid w:val="00693FC7"/>
    <w:rsid w:val="006A32A4"/>
    <w:rsid w:val="006A4031"/>
    <w:rsid w:val="006A6EF2"/>
    <w:rsid w:val="006B0E6E"/>
    <w:rsid w:val="006B2C43"/>
    <w:rsid w:val="006B35FC"/>
    <w:rsid w:val="006C23A1"/>
    <w:rsid w:val="006C6225"/>
    <w:rsid w:val="006C6C17"/>
    <w:rsid w:val="006D6A29"/>
    <w:rsid w:val="006D6D53"/>
    <w:rsid w:val="006D70E8"/>
    <w:rsid w:val="006E3970"/>
    <w:rsid w:val="006E5CF8"/>
    <w:rsid w:val="006F0461"/>
    <w:rsid w:val="006F0B03"/>
    <w:rsid w:val="006F36AB"/>
    <w:rsid w:val="00707C87"/>
    <w:rsid w:val="0071055C"/>
    <w:rsid w:val="00710A3A"/>
    <w:rsid w:val="00711710"/>
    <w:rsid w:val="00711E48"/>
    <w:rsid w:val="00714AD2"/>
    <w:rsid w:val="00715201"/>
    <w:rsid w:val="00716326"/>
    <w:rsid w:val="007214D1"/>
    <w:rsid w:val="00734A86"/>
    <w:rsid w:val="00741805"/>
    <w:rsid w:val="0074360E"/>
    <w:rsid w:val="00743A87"/>
    <w:rsid w:val="00743F49"/>
    <w:rsid w:val="00744438"/>
    <w:rsid w:val="00745465"/>
    <w:rsid w:val="00746BE5"/>
    <w:rsid w:val="00747F63"/>
    <w:rsid w:val="00753065"/>
    <w:rsid w:val="007566DB"/>
    <w:rsid w:val="0076082C"/>
    <w:rsid w:val="00763DAE"/>
    <w:rsid w:val="00766194"/>
    <w:rsid w:val="00770BB5"/>
    <w:rsid w:val="00770DF1"/>
    <w:rsid w:val="007739C3"/>
    <w:rsid w:val="00774A53"/>
    <w:rsid w:val="00775876"/>
    <w:rsid w:val="00777B03"/>
    <w:rsid w:val="00781DDE"/>
    <w:rsid w:val="0078559F"/>
    <w:rsid w:val="007861C8"/>
    <w:rsid w:val="00792910"/>
    <w:rsid w:val="00794115"/>
    <w:rsid w:val="0079570B"/>
    <w:rsid w:val="007A4029"/>
    <w:rsid w:val="007A5031"/>
    <w:rsid w:val="007B364C"/>
    <w:rsid w:val="007B422B"/>
    <w:rsid w:val="007B7259"/>
    <w:rsid w:val="007B7D68"/>
    <w:rsid w:val="007C2756"/>
    <w:rsid w:val="007C6DE0"/>
    <w:rsid w:val="007C7477"/>
    <w:rsid w:val="007D2826"/>
    <w:rsid w:val="007D5628"/>
    <w:rsid w:val="007D7D07"/>
    <w:rsid w:val="007E12BB"/>
    <w:rsid w:val="007E1AA1"/>
    <w:rsid w:val="007E216E"/>
    <w:rsid w:val="007E2FF5"/>
    <w:rsid w:val="007E41E2"/>
    <w:rsid w:val="007E4A48"/>
    <w:rsid w:val="007E5082"/>
    <w:rsid w:val="007E7012"/>
    <w:rsid w:val="007E7E29"/>
    <w:rsid w:val="007F0D2D"/>
    <w:rsid w:val="007F3BFB"/>
    <w:rsid w:val="007F3E0F"/>
    <w:rsid w:val="007F3F14"/>
    <w:rsid w:val="007F7BCB"/>
    <w:rsid w:val="0080022C"/>
    <w:rsid w:val="00800CB6"/>
    <w:rsid w:val="00800E4B"/>
    <w:rsid w:val="00804240"/>
    <w:rsid w:val="0082028D"/>
    <w:rsid w:val="00825BCB"/>
    <w:rsid w:val="00825FD9"/>
    <w:rsid w:val="00833F5C"/>
    <w:rsid w:val="0083424A"/>
    <w:rsid w:val="00834D42"/>
    <w:rsid w:val="00835943"/>
    <w:rsid w:val="00836A56"/>
    <w:rsid w:val="00846D7B"/>
    <w:rsid w:val="008516A0"/>
    <w:rsid w:val="0085209F"/>
    <w:rsid w:val="008531FC"/>
    <w:rsid w:val="0085560B"/>
    <w:rsid w:val="008559E8"/>
    <w:rsid w:val="00861A5D"/>
    <w:rsid w:val="0086281F"/>
    <w:rsid w:val="00863E10"/>
    <w:rsid w:val="008701CE"/>
    <w:rsid w:val="00874020"/>
    <w:rsid w:val="00884964"/>
    <w:rsid w:val="00885F26"/>
    <w:rsid w:val="00886AA1"/>
    <w:rsid w:val="0088717D"/>
    <w:rsid w:val="008963D9"/>
    <w:rsid w:val="00897495"/>
    <w:rsid w:val="008A0E4A"/>
    <w:rsid w:val="008A1F14"/>
    <w:rsid w:val="008B770E"/>
    <w:rsid w:val="008C0085"/>
    <w:rsid w:val="008C318E"/>
    <w:rsid w:val="008C504D"/>
    <w:rsid w:val="008C7F3A"/>
    <w:rsid w:val="008D2CFA"/>
    <w:rsid w:val="008D60CC"/>
    <w:rsid w:val="008D6B2C"/>
    <w:rsid w:val="008D6EE0"/>
    <w:rsid w:val="008E077F"/>
    <w:rsid w:val="008E0DCD"/>
    <w:rsid w:val="008E24C9"/>
    <w:rsid w:val="00901A4D"/>
    <w:rsid w:val="00913010"/>
    <w:rsid w:val="009165A5"/>
    <w:rsid w:val="009201F5"/>
    <w:rsid w:val="009362D1"/>
    <w:rsid w:val="00936EDE"/>
    <w:rsid w:val="00940067"/>
    <w:rsid w:val="00943129"/>
    <w:rsid w:val="00943CCF"/>
    <w:rsid w:val="00946A15"/>
    <w:rsid w:val="00950A91"/>
    <w:rsid w:val="00952B22"/>
    <w:rsid w:val="00954BC0"/>
    <w:rsid w:val="00956AA6"/>
    <w:rsid w:val="0096194E"/>
    <w:rsid w:val="009621AC"/>
    <w:rsid w:val="00967DA2"/>
    <w:rsid w:val="00974C3F"/>
    <w:rsid w:val="00977C04"/>
    <w:rsid w:val="00977F07"/>
    <w:rsid w:val="0098231B"/>
    <w:rsid w:val="00983695"/>
    <w:rsid w:val="009871B4"/>
    <w:rsid w:val="00987868"/>
    <w:rsid w:val="00994720"/>
    <w:rsid w:val="009951C5"/>
    <w:rsid w:val="009959DA"/>
    <w:rsid w:val="009A1963"/>
    <w:rsid w:val="009A34E8"/>
    <w:rsid w:val="009A3F45"/>
    <w:rsid w:val="009A7E1E"/>
    <w:rsid w:val="009B21B6"/>
    <w:rsid w:val="009B3A8E"/>
    <w:rsid w:val="009B41FD"/>
    <w:rsid w:val="009B50DC"/>
    <w:rsid w:val="009B5564"/>
    <w:rsid w:val="009B7797"/>
    <w:rsid w:val="009C5475"/>
    <w:rsid w:val="009C73FC"/>
    <w:rsid w:val="009D4CA9"/>
    <w:rsid w:val="009D6315"/>
    <w:rsid w:val="009D7C6A"/>
    <w:rsid w:val="009F4D19"/>
    <w:rsid w:val="009F60B5"/>
    <w:rsid w:val="00A01E5D"/>
    <w:rsid w:val="00A11704"/>
    <w:rsid w:val="00A11E95"/>
    <w:rsid w:val="00A15F04"/>
    <w:rsid w:val="00A17632"/>
    <w:rsid w:val="00A252F9"/>
    <w:rsid w:val="00A3346D"/>
    <w:rsid w:val="00A4267E"/>
    <w:rsid w:val="00A4424A"/>
    <w:rsid w:val="00A4552E"/>
    <w:rsid w:val="00A47A09"/>
    <w:rsid w:val="00A504A9"/>
    <w:rsid w:val="00A50D4A"/>
    <w:rsid w:val="00A54120"/>
    <w:rsid w:val="00A56351"/>
    <w:rsid w:val="00A600FE"/>
    <w:rsid w:val="00A653CA"/>
    <w:rsid w:val="00A65695"/>
    <w:rsid w:val="00A65BBE"/>
    <w:rsid w:val="00A65E77"/>
    <w:rsid w:val="00A66383"/>
    <w:rsid w:val="00A66D80"/>
    <w:rsid w:val="00A72644"/>
    <w:rsid w:val="00A74875"/>
    <w:rsid w:val="00A8132C"/>
    <w:rsid w:val="00A8159A"/>
    <w:rsid w:val="00A83E0F"/>
    <w:rsid w:val="00A86077"/>
    <w:rsid w:val="00A8622C"/>
    <w:rsid w:val="00A9057A"/>
    <w:rsid w:val="00A9784A"/>
    <w:rsid w:val="00A97882"/>
    <w:rsid w:val="00AA2832"/>
    <w:rsid w:val="00AB2E5F"/>
    <w:rsid w:val="00AC5132"/>
    <w:rsid w:val="00AC51A3"/>
    <w:rsid w:val="00AC6E80"/>
    <w:rsid w:val="00AD0D67"/>
    <w:rsid w:val="00AE231E"/>
    <w:rsid w:val="00AF2029"/>
    <w:rsid w:val="00AF336B"/>
    <w:rsid w:val="00AF702F"/>
    <w:rsid w:val="00B01619"/>
    <w:rsid w:val="00B0173F"/>
    <w:rsid w:val="00B062A0"/>
    <w:rsid w:val="00B1309F"/>
    <w:rsid w:val="00B136F8"/>
    <w:rsid w:val="00B15FEE"/>
    <w:rsid w:val="00B21421"/>
    <w:rsid w:val="00B22241"/>
    <w:rsid w:val="00B23DF4"/>
    <w:rsid w:val="00B23F97"/>
    <w:rsid w:val="00B2481B"/>
    <w:rsid w:val="00B25C9F"/>
    <w:rsid w:val="00B30F9E"/>
    <w:rsid w:val="00B33E09"/>
    <w:rsid w:val="00B34DC1"/>
    <w:rsid w:val="00B4511E"/>
    <w:rsid w:val="00B5151C"/>
    <w:rsid w:val="00B56CDC"/>
    <w:rsid w:val="00B765B0"/>
    <w:rsid w:val="00B76782"/>
    <w:rsid w:val="00B84929"/>
    <w:rsid w:val="00B8667F"/>
    <w:rsid w:val="00B90B12"/>
    <w:rsid w:val="00B922E0"/>
    <w:rsid w:val="00B96369"/>
    <w:rsid w:val="00B96AED"/>
    <w:rsid w:val="00B96D53"/>
    <w:rsid w:val="00B96E78"/>
    <w:rsid w:val="00BA0A7B"/>
    <w:rsid w:val="00BA1CC1"/>
    <w:rsid w:val="00BA2C93"/>
    <w:rsid w:val="00BB2A8B"/>
    <w:rsid w:val="00BB462B"/>
    <w:rsid w:val="00BB5E69"/>
    <w:rsid w:val="00BB71E3"/>
    <w:rsid w:val="00BC2053"/>
    <w:rsid w:val="00BC311A"/>
    <w:rsid w:val="00BC61F7"/>
    <w:rsid w:val="00BD0119"/>
    <w:rsid w:val="00BD05D4"/>
    <w:rsid w:val="00BD086C"/>
    <w:rsid w:val="00BD2626"/>
    <w:rsid w:val="00BD7D89"/>
    <w:rsid w:val="00BE0678"/>
    <w:rsid w:val="00BE60F5"/>
    <w:rsid w:val="00BE6D36"/>
    <w:rsid w:val="00BF2FDA"/>
    <w:rsid w:val="00C0123E"/>
    <w:rsid w:val="00C04068"/>
    <w:rsid w:val="00C05E0B"/>
    <w:rsid w:val="00C10716"/>
    <w:rsid w:val="00C11B76"/>
    <w:rsid w:val="00C24E6B"/>
    <w:rsid w:val="00C254EF"/>
    <w:rsid w:val="00C2577C"/>
    <w:rsid w:val="00C25C3F"/>
    <w:rsid w:val="00C27355"/>
    <w:rsid w:val="00C3172A"/>
    <w:rsid w:val="00C32486"/>
    <w:rsid w:val="00C37BE7"/>
    <w:rsid w:val="00C409B9"/>
    <w:rsid w:val="00C43279"/>
    <w:rsid w:val="00C47489"/>
    <w:rsid w:val="00C501A1"/>
    <w:rsid w:val="00C53583"/>
    <w:rsid w:val="00C57275"/>
    <w:rsid w:val="00C60F5A"/>
    <w:rsid w:val="00C61C65"/>
    <w:rsid w:val="00C65D0C"/>
    <w:rsid w:val="00C65D2D"/>
    <w:rsid w:val="00C67742"/>
    <w:rsid w:val="00C764BE"/>
    <w:rsid w:val="00C77859"/>
    <w:rsid w:val="00C8005D"/>
    <w:rsid w:val="00C81799"/>
    <w:rsid w:val="00C832CC"/>
    <w:rsid w:val="00C83391"/>
    <w:rsid w:val="00C834FE"/>
    <w:rsid w:val="00C83CC6"/>
    <w:rsid w:val="00C854FA"/>
    <w:rsid w:val="00C85B6C"/>
    <w:rsid w:val="00C8655C"/>
    <w:rsid w:val="00C90A11"/>
    <w:rsid w:val="00C90CEC"/>
    <w:rsid w:val="00C91EE3"/>
    <w:rsid w:val="00C94443"/>
    <w:rsid w:val="00C94CD2"/>
    <w:rsid w:val="00C94DE3"/>
    <w:rsid w:val="00C97FA3"/>
    <w:rsid w:val="00CA280E"/>
    <w:rsid w:val="00CA539B"/>
    <w:rsid w:val="00CA5CEE"/>
    <w:rsid w:val="00CB0AAD"/>
    <w:rsid w:val="00CB11BF"/>
    <w:rsid w:val="00CB3B1B"/>
    <w:rsid w:val="00CC2010"/>
    <w:rsid w:val="00CC636A"/>
    <w:rsid w:val="00CD4410"/>
    <w:rsid w:val="00CD662A"/>
    <w:rsid w:val="00CD684D"/>
    <w:rsid w:val="00CD75A3"/>
    <w:rsid w:val="00CE35B2"/>
    <w:rsid w:val="00CE4BA7"/>
    <w:rsid w:val="00CE5D9A"/>
    <w:rsid w:val="00CF19AE"/>
    <w:rsid w:val="00CF3040"/>
    <w:rsid w:val="00CF6FD4"/>
    <w:rsid w:val="00CF746E"/>
    <w:rsid w:val="00D005F7"/>
    <w:rsid w:val="00D0289B"/>
    <w:rsid w:val="00D04E3B"/>
    <w:rsid w:val="00D1003C"/>
    <w:rsid w:val="00D22375"/>
    <w:rsid w:val="00D24D32"/>
    <w:rsid w:val="00D267DA"/>
    <w:rsid w:val="00D273A9"/>
    <w:rsid w:val="00D32134"/>
    <w:rsid w:val="00D445E5"/>
    <w:rsid w:val="00D46040"/>
    <w:rsid w:val="00D57CDF"/>
    <w:rsid w:val="00D6075B"/>
    <w:rsid w:val="00D61AE0"/>
    <w:rsid w:val="00D62C0B"/>
    <w:rsid w:val="00D64017"/>
    <w:rsid w:val="00D66538"/>
    <w:rsid w:val="00D764CB"/>
    <w:rsid w:val="00D76BCA"/>
    <w:rsid w:val="00D770EF"/>
    <w:rsid w:val="00D83AD1"/>
    <w:rsid w:val="00D84A0B"/>
    <w:rsid w:val="00D85217"/>
    <w:rsid w:val="00D87459"/>
    <w:rsid w:val="00D917EF"/>
    <w:rsid w:val="00D9403E"/>
    <w:rsid w:val="00D97DF1"/>
    <w:rsid w:val="00DA0419"/>
    <w:rsid w:val="00DB3601"/>
    <w:rsid w:val="00DB75DA"/>
    <w:rsid w:val="00DC12E3"/>
    <w:rsid w:val="00DC2768"/>
    <w:rsid w:val="00DC2C8B"/>
    <w:rsid w:val="00DD335B"/>
    <w:rsid w:val="00DD4C17"/>
    <w:rsid w:val="00DE14AA"/>
    <w:rsid w:val="00DE1F9D"/>
    <w:rsid w:val="00DE65AF"/>
    <w:rsid w:val="00DF0350"/>
    <w:rsid w:val="00DF5F1B"/>
    <w:rsid w:val="00DF7207"/>
    <w:rsid w:val="00DF753F"/>
    <w:rsid w:val="00E00110"/>
    <w:rsid w:val="00E02F69"/>
    <w:rsid w:val="00E078E9"/>
    <w:rsid w:val="00E10E93"/>
    <w:rsid w:val="00E111B4"/>
    <w:rsid w:val="00E128EF"/>
    <w:rsid w:val="00E141A9"/>
    <w:rsid w:val="00E15145"/>
    <w:rsid w:val="00E16079"/>
    <w:rsid w:val="00E24599"/>
    <w:rsid w:val="00E27168"/>
    <w:rsid w:val="00E324FE"/>
    <w:rsid w:val="00E35A53"/>
    <w:rsid w:val="00E37EB7"/>
    <w:rsid w:val="00E46840"/>
    <w:rsid w:val="00E51E27"/>
    <w:rsid w:val="00E52B9B"/>
    <w:rsid w:val="00E56E40"/>
    <w:rsid w:val="00E619D2"/>
    <w:rsid w:val="00E62611"/>
    <w:rsid w:val="00E62C1F"/>
    <w:rsid w:val="00E65F7E"/>
    <w:rsid w:val="00E66F0E"/>
    <w:rsid w:val="00E701A0"/>
    <w:rsid w:val="00E71D63"/>
    <w:rsid w:val="00E755B5"/>
    <w:rsid w:val="00E758FD"/>
    <w:rsid w:val="00E75B01"/>
    <w:rsid w:val="00E777BB"/>
    <w:rsid w:val="00E81CF1"/>
    <w:rsid w:val="00E84103"/>
    <w:rsid w:val="00E873F9"/>
    <w:rsid w:val="00E936F4"/>
    <w:rsid w:val="00EA3E05"/>
    <w:rsid w:val="00EA4770"/>
    <w:rsid w:val="00EA4853"/>
    <w:rsid w:val="00EA7B12"/>
    <w:rsid w:val="00EB09B2"/>
    <w:rsid w:val="00EB0FDD"/>
    <w:rsid w:val="00EB2386"/>
    <w:rsid w:val="00EB23B2"/>
    <w:rsid w:val="00EB2A77"/>
    <w:rsid w:val="00EC0D3B"/>
    <w:rsid w:val="00EC4C1E"/>
    <w:rsid w:val="00EC5D21"/>
    <w:rsid w:val="00EC60F4"/>
    <w:rsid w:val="00ED2543"/>
    <w:rsid w:val="00ED7102"/>
    <w:rsid w:val="00EE0CC7"/>
    <w:rsid w:val="00EE2784"/>
    <w:rsid w:val="00EE3547"/>
    <w:rsid w:val="00EE5B69"/>
    <w:rsid w:val="00EE7B4E"/>
    <w:rsid w:val="00EE7F73"/>
    <w:rsid w:val="00EF1F16"/>
    <w:rsid w:val="00EF42F5"/>
    <w:rsid w:val="00EF4892"/>
    <w:rsid w:val="00EF6091"/>
    <w:rsid w:val="00EF60CF"/>
    <w:rsid w:val="00F011CD"/>
    <w:rsid w:val="00F023D8"/>
    <w:rsid w:val="00F0397D"/>
    <w:rsid w:val="00F04127"/>
    <w:rsid w:val="00F1210E"/>
    <w:rsid w:val="00F15675"/>
    <w:rsid w:val="00F15DF0"/>
    <w:rsid w:val="00F1795A"/>
    <w:rsid w:val="00F27751"/>
    <w:rsid w:val="00F27DF8"/>
    <w:rsid w:val="00F30903"/>
    <w:rsid w:val="00F352A7"/>
    <w:rsid w:val="00F41B64"/>
    <w:rsid w:val="00F420D0"/>
    <w:rsid w:val="00F469F0"/>
    <w:rsid w:val="00F50B0C"/>
    <w:rsid w:val="00F52671"/>
    <w:rsid w:val="00F56BA2"/>
    <w:rsid w:val="00F578BF"/>
    <w:rsid w:val="00F60219"/>
    <w:rsid w:val="00F6479D"/>
    <w:rsid w:val="00F66650"/>
    <w:rsid w:val="00F66878"/>
    <w:rsid w:val="00F837FB"/>
    <w:rsid w:val="00F90004"/>
    <w:rsid w:val="00F941F6"/>
    <w:rsid w:val="00FA4126"/>
    <w:rsid w:val="00FA7100"/>
    <w:rsid w:val="00FA7828"/>
    <w:rsid w:val="00FB00D0"/>
    <w:rsid w:val="00FB11C6"/>
    <w:rsid w:val="00FB2139"/>
    <w:rsid w:val="00FB2915"/>
    <w:rsid w:val="00FB3B90"/>
    <w:rsid w:val="00FB4E8E"/>
    <w:rsid w:val="00FC2A42"/>
    <w:rsid w:val="00FC564A"/>
    <w:rsid w:val="00FC5D47"/>
    <w:rsid w:val="00FC7125"/>
    <w:rsid w:val="00FD3B15"/>
    <w:rsid w:val="00FE0CEC"/>
    <w:rsid w:val="00FE4D42"/>
    <w:rsid w:val="00FE4D79"/>
    <w:rsid w:val="00FE6D47"/>
    <w:rsid w:val="00FF190A"/>
    <w:rsid w:val="00FF52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E39224"/>
  <w15:docId w15:val="{E3DBC707-5B3D-4D18-95D8-E8263589D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5223"/>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rPr>
  </w:style>
  <w:style w:type="paragraph" w:styleId="Footer">
    <w:name w:val="footer"/>
    <w:basedOn w:val="Normal"/>
    <w:pPr>
      <w:tabs>
        <w:tab w:val="center" w:pos="4153"/>
        <w:tab w:val="right" w:pos="8306"/>
      </w:tabs>
    </w:pPr>
  </w:style>
  <w:style w:type="paragraph" w:styleId="Header">
    <w:name w:val="header"/>
    <w:basedOn w:val="Normal"/>
    <w:rsid w:val="0039450A"/>
    <w:pPr>
      <w:tabs>
        <w:tab w:val="center" w:pos="4153"/>
        <w:tab w:val="right" w:pos="8306"/>
      </w:tabs>
    </w:pPr>
  </w:style>
  <w:style w:type="paragraph" w:styleId="ListParagraph">
    <w:name w:val="List Paragraph"/>
    <w:basedOn w:val="Normal"/>
    <w:uiPriority w:val="34"/>
    <w:qFormat/>
    <w:rsid w:val="00EF1F16"/>
    <w:pPr>
      <w:ind w:left="720"/>
    </w:pPr>
  </w:style>
  <w:style w:type="paragraph" w:styleId="BalloonText">
    <w:name w:val="Balloon Text"/>
    <w:basedOn w:val="Normal"/>
    <w:link w:val="BalloonTextChar"/>
    <w:uiPriority w:val="99"/>
    <w:semiHidden/>
    <w:unhideWhenUsed/>
    <w:rsid w:val="0009405C"/>
    <w:rPr>
      <w:rFonts w:ascii="Tahoma" w:hAnsi="Tahoma" w:cs="Tahoma"/>
      <w:sz w:val="16"/>
      <w:szCs w:val="16"/>
    </w:rPr>
  </w:style>
  <w:style w:type="character" w:customStyle="1" w:styleId="BalloonTextChar">
    <w:name w:val="Balloon Text Char"/>
    <w:link w:val="BalloonText"/>
    <w:uiPriority w:val="99"/>
    <w:semiHidden/>
    <w:rsid w:val="0009405C"/>
    <w:rPr>
      <w:rFonts w:ascii="Tahoma" w:hAnsi="Tahoma" w:cs="Tahoma"/>
      <w:sz w:val="16"/>
      <w:szCs w:val="16"/>
    </w:rPr>
  </w:style>
  <w:style w:type="table" w:styleId="TableGrid">
    <w:name w:val="Table Grid"/>
    <w:basedOn w:val="TableNormal"/>
    <w:uiPriority w:val="59"/>
    <w:rsid w:val="007F0D2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65E55"/>
    <w:rPr>
      <w:color w:val="0000FF"/>
      <w:u w:val="single"/>
    </w:rPr>
  </w:style>
  <w:style w:type="character" w:styleId="FollowedHyperlink">
    <w:name w:val="FollowedHyperlink"/>
    <w:uiPriority w:val="99"/>
    <w:semiHidden/>
    <w:unhideWhenUsed/>
    <w:rsid w:val="00365E55"/>
    <w:rPr>
      <w:color w:val="800080"/>
      <w:u w:val="single"/>
    </w:rPr>
  </w:style>
  <w:style w:type="paragraph" w:customStyle="1" w:styleId="xl65">
    <w:name w:val="xl65"/>
    <w:basedOn w:val="Normal"/>
    <w:rsid w:val="00365E55"/>
    <w:pPr>
      <w:spacing w:before="100" w:beforeAutospacing="1" w:after="100" w:afterAutospacing="1"/>
    </w:pPr>
    <w:rPr>
      <w:rFonts w:ascii="Arial" w:hAnsi="Arial" w:cs="Arial"/>
      <w:sz w:val="16"/>
      <w:szCs w:val="16"/>
    </w:rPr>
  </w:style>
  <w:style w:type="paragraph" w:customStyle="1" w:styleId="xl66">
    <w:name w:val="xl66"/>
    <w:basedOn w:val="Normal"/>
    <w:rsid w:val="00365E55"/>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6"/>
      <w:szCs w:val="16"/>
    </w:rPr>
  </w:style>
  <w:style w:type="paragraph" w:customStyle="1" w:styleId="xl67">
    <w:name w:val="xl67"/>
    <w:basedOn w:val="Normal"/>
    <w:rsid w:val="00365E55"/>
    <w:pPr>
      <w:pBdr>
        <w:top w:val="single" w:sz="4" w:space="0" w:color="000000"/>
        <w:left w:val="single" w:sz="4" w:space="0" w:color="000000"/>
      </w:pBdr>
      <w:spacing w:before="100" w:beforeAutospacing="1" w:after="100" w:afterAutospacing="1"/>
    </w:pPr>
    <w:rPr>
      <w:sz w:val="16"/>
      <w:szCs w:val="16"/>
    </w:rPr>
  </w:style>
  <w:style w:type="paragraph" w:customStyle="1" w:styleId="xl68">
    <w:name w:val="xl68"/>
    <w:basedOn w:val="Normal"/>
    <w:rsid w:val="00365E55"/>
    <w:pPr>
      <w:pBdr>
        <w:top w:val="single" w:sz="4" w:space="0" w:color="000000"/>
      </w:pBdr>
      <w:spacing w:before="100" w:beforeAutospacing="1" w:after="100" w:afterAutospacing="1"/>
    </w:pPr>
    <w:rPr>
      <w:sz w:val="16"/>
      <w:szCs w:val="16"/>
    </w:rPr>
  </w:style>
  <w:style w:type="paragraph" w:customStyle="1" w:styleId="xl69">
    <w:name w:val="xl69"/>
    <w:basedOn w:val="Normal"/>
    <w:rsid w:val="00365E55"/>
    <w:pPr>
      <w:pBdr>
        <w:top w:val="single" w:sz="4" w:space="0" w:color="000000"/>
      </w:pBdr>
      <w:spacing w:before="100" w:beforeAutospacing="1" w:after="100" w:afterAutospacing="1"/>
    </w:pPr>
    <w:rPr>
      <w:sz w:val="16"/>
      <w:szCs w:val="16"/>
    </w:rPr>
  </w:style>
  <w:style w:type="paragraph" w:customStyle="1" w:styleId="xl70">
    <w:name w:val="xl70"/>
    <w:basedOn w:val="Normal"/>
    <w:rsid w:val="00365E55"/>
    <w:pPr>
      <w:pBdr>
        <w:top w:val="single" w:sz="4" w:space="0" w:color="000000"/>
        <w:right w:val="single" w:sz="4" w:space="0" w:color="000000"/>
      </w:pBdr>
      <w:spacing w:before="100" w:beforeAutospacing="1" w:after="100" w:afterAutospacing="1"/>
    </w:pPr>
    <w:rPr>
      <w:sz w:val="16"/>
      <w:szCs w:val="16"/>
    </w:rPr>
  </w:style>
  <w:style w:type="paragraph" w:customStyle="1" w:styleId="xl71">
    <w:name w:val="xl71"/>
    <w:basedOn w:val="Normal"/>
    <w:rsid w:val="00365E55"/>
    <w:pPr>
      <w:pBdr>
        <w:top w:val="single" w:sz="4" w:space="0" w:color="000000"/>
        <w:left w:val="single" w:sz="4" w:space="0" w:color="000000"/>
      </w:pBdr>
      <w:spacing w:before="100" w:beforeAutospacing="1" w:after="100" w:afterAutospacing="1"/>
    </w:pPr>
    <w:rPr>
      <w:sz w:val="16"/>
      <w:szCs w:val="16"/>
    </w:rPr>
  </w:style>
  <w:style w:type="paragraph" w:customStyle="1" w:styleId="xl72">
    <w:name w:val="xl72"/>
    <w:basedOn w:val="Normal"/>
    <w:rsid w:val="00365E55"/>
    <w:pPr>
      <w:pBdr>
        <w:top w:val="single" w:sz="4" w:space="0" w:color="000000"/>
      </w:pBdr>
      <w:spacing w:before="100" w:beforeAutospacing="1" w:after="100" w:afterAutospacing="1"/>
    </w:pPr>
    <w:rPr>
      <w:sz w:val="16"/>
      <w:szCs w:val="16"/>
    </w:rPr>
  </w:style>
  <w:style w:type="paragraph" w:customStyle="1" w:styleId="xl73">
    <w:name w:val="xl73"/>
    <w:basedOn w:val="Normal"/>
    <w:rsid w:val="00365E55"/>
    <w:pPr>
      <w:pBdr>
        <w:top w:val="single" w:sz="4" w:space="0" w:color="000000"/>
        <w:left w:val="single" w:sz="4" w:space="0" w:color="000000"/>
        <w:right w:val="single" w:sz="4" w:space="0" w:color="000000"/>
      </w:pBdr>
      <w:spacing w:before="100" w:beforeAutospacing="1" w:after="100" w:afterAutospacing="1"/>
    </w:pPr>
    <w:rPr>
      <w:sz w:val="16"/>
      <w:szCs w:val="16"/>
    </w:rPr>
  </w:style>
  <w:style w:type="paragraph" w:customStyle="1" w:styleId="xl74">
    <w:name w:val="xl74"/>
    <w:basedOn w:val="Normal"/>
    <w:rsid w:val="00365E55"/>
    <w:pPr>
      <w:pBdr>
        <w:top w:val="single" w:sz="4" w:space="0" w:color="000000"/>
        <w:left w:val="single" w:sz="4" w:space="0" w:color="000000"/>
      </w:pBdr>
      <w:spacing w:before="100" w:beforeAutospacing="1" w:after="100" w:afterAutospacing="1"/>
    </w:pPr>
    <w:rPr>
      <w:sz w:val="16"/>
      <w:szCs w:val="16"/>
    </w:rPr>
  </w:style>
  <w:style w:type="paragraph" w:customStyle="1" w:styleId="xl75">
    <w:name w:val="xl75"/>
    <w:basedOn w:val="Normal"/>
    <w:rsid w:val="00365E55"/>
    <w:pPr>
      <w:pBdr>
        <w:top w:val="single" w:sz="4" w:space="0" w:color="000000"/>
      </w:pBdr>
      <w:spacing w:before="100" w:beforeAutospacing="1" w:after="100" w:afterAutospacing="1"/>
    </w:pPr>
    <w:rPr>
      <w:sz w:val="16"/>
      <w:szCs w:val="16"/>
    </w:rPr>
  </w:style>
  <w:style w:type="paragraph" w:customStyle="1" w:styleId="xl76">
    <w:name w:val="xl76"/>
    <w:basedOn w:val="Normal"/>
    <w:rsid w:val="00365E55"/>
    <w:pPr>
      <w:pBdr>
        <w:top w:val="single" w:sz="4" w:space="0" w:color="000000"/>
        <w:left w:val="single" w:sz="4" w:space="0" w:color="000000"/>
        <w:right w:val="single" w:sz="4" w:space="0" w:color="000000"/>
      </w:pBdr>
      <w:spacing w:before="100" w:beforeAutospacing="1" w:after="100" w:afterAutospacing="1"/>
    </w:pPr>
    <w:rPr>
      <w:sz w:val="16"/>
      <w:szCs w:val="16"/>
    </w:rPr>
  </w:style>
  <w:style w:type="paragraph" w:customStyle="1" w:styleId="xl77">
    <w:name w:val="xl77"/>
    <w:basedOn w:val="Normal"/>
    <w:rsid w:val="00365E55"/>
    <w:pPr>
      <w:pBdr>
        <w:left w:val="single" w:sz="4" w:space="0" w:color="000000"/>
      </w:pBdr>
      <w:spacing w:before="100" w:beforeAutospacing="1" w:after="100" w:afterAutospacing="1"/>
    </w:pPr>
    <w:rPr>
      <w:sz w:val="16"/>
      <w:szCs w:val="16"/>
    </w:rPr>
  </w:style>
  <w:style w:type="paragraph" w:customStyle="1" w:styleId="xl78">
    <w:name w:val="xl78"/>
    <w:basedOn w:val="Normal"/>
    <w:rsid w:val="00365E55"/>
    <w:pPr>
      <w:pBdr>
        <w:top w:val="single" w:sz="4" w:space="0" w:color="000000"/>
        <w:left w:val="single" w:sz="4" w:space="0" w:color="000000"/>
        <w:bottom w:val="single" w:sz="4" w:space="0" w:color="000000"/>
      </w:pBdr>
      <w:spacing w:before="100" w:beforeAutospacing="1" w:after="100" w:afterAutospacing="1"/>
    </w:pPr>
    <w:rPr>
      <w:sz w:val="16"/>
      <w:szCs w:val="16"/>
    </w:rPr>
  </w:style>
  <w:style w:type="paragraph" w:customStyle="1" w:styleId="xl79">
    <w:name w:val="xl79"/>
    <w:basedOn w:val="Normal"/>
    <w:rsid w:val="00365E55"/>
    <w:pPr>
      <w:pBdr>
        <w:top w:val="single" w:sz="4" w:space="0" w:color="000000"/>
        <w:bottom w:val="single" w:sz="4" w:space="0" w:color="000000"/>
      </w:pBdr>
      <w:spacing w:before="100" w:beforeAutospacing="1" w:after="100" w:afterAutospacing="1"/>
    </w:pPr>
    <w:rPr>
      <w:sz w:val="16"/>
      <w:szCs w:val="16"/>
    </w:rPr>
  </w:style>
  <w:style w:type="paragraph" w:customStyle="1" w:styleId="xl80">
    <w:name w:val="xl80"/>
    <w:basedOn w:val="Normal"/>
    <w:rsid w:val="00365E55"/>
    <w:pPr>
      <w:pBdr>
        <w:top w:val="single" w:sz="4" w:space="0" w:color="000000"/>
        <w:left w:val="single" w:sz="4" w:space="0" w:color="000000"/>
        <w:bottom w:val="single" w:sz="4" w:space="0" w:color="000000"/>
      </w:pBdr>
      <w:spacing w:before="100" w:beforeAutospacing="1" w:after="100" w:afterAutospacing="1"/>
    </w:pPr>
    <w:rPr>
      <w:sz w:val="16"/>
      <w:szCs w:val="16"/>
    </w:rPr>
  </w:style>
  <w:style w:type="paragraph" w:customStyle="1" w:styleId="xl81">
    <w:name w:val="xl81"/>
    <w:basedOn w:val="Normal"/>
    <w:rsid w:val="00365E55"/>
    <w:pPr>
      <w:pBdr>
        <w:top w:val="single" w:sz="4" w:space="0" w:color="000000"/>
        <w:bottom w:val="single" w:sz="4" w:space="0" w:color="000000"/>
      </w:pBdr>
      <w:spacing w:before="100" w:beforeAutospacing="1" w:after="100" w:afterAutospacing="1"/>
    </w:pPr>
    <w:rPr>
      <w:sz w:val="16"/>
      <w:szCs w:val="16"/>
    </w:rPr>
  </w:style>
  <w:style w:type="paragraph" w:customStyle="1" w:styleId="xl82">
    <w:name w:val="xl82"/>
    <w:basedOn w:val="Normal"/>
    <w:rsid w:val="00365E55"/>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6"/>
      <w:szCs w:val="16"/>
    </w:rPr>
  </w:style>
  <w:style w:type="paragraph" w:styleId="NormalWeb">
    <w:name w:val="Normal (Web)"/>
    <w:basedOn w:val="Normal"/>
    <w:uiPriority w:val="99"/>
    <w:semiHidden/>
    <w:unhideWhenUsed/>
    <w:rsid w:val="00FA4126"/>
    <w:pPr>
      <w:spacing w:before="100" w:beforeAutospacing="1" w:after="100" w:afterAutospacing="1"/>
    </w:pPr>
    <w:rPr>
      <w:szCs w:val="24"/>
    </w:rPr>
  </w:style>
  <w:style w:type="table" w:customStyle="1" w:styleId="TableGrid1">
    <w:name w:val="Table Grid1"/>
    <w:basedOn w:val="TableNormal"/>
    <w:next w:val="TableGrid"/>
    <w:uiPriority w:val="59"/>
    <w:rsid w:val="00A65BB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70BB5"/>
    <w:rPr>
      <w:sz w:val="16"/>
      <w:szCs w:val="16"/>
    </w:rPr>
  </w:style>
  <w:style w:type="paragraph" w:styleId="CommentText">
    <w:name w:val="annotation text"/>
    <w:basedOn w:val="Normal"/>
    <w:link w:val="CommentTextChar"/>
    <w:uiPriority w:val="99"/>
    <w:semiHidden/>
    <w:unhideWhenUsed/>
    <w:rsid w:val="00770BB5"/>
    <w:rPr>
      <w:sz w:val="20"/>
    </w:rPr>
  </w:style>
  <w:style w:type="character" w:customStyle="1" w:styleId="CommentTextChar">
    <w:name w:val="Comment Text Char"/>
    <w:basedOn w:val="DefaultParagraphFont"/>
    <w:link w:val="CommentText"/>
    <w:uiPriority w:val="99"/>
    <w:semiHidden/>
    <w:rsid w:val="00770BB5"/>
  </w:style>
  <w:style w:type="paragraph" w:styleId="CommentSubject">
    <w:name w:val="annotation subject"/>
    <w:basedOn w:val="CommentText"/>
    <w:next w:val="CommentText"/>
    <w:link w:val="CommentSubjectChar"/>
    <w:uiPriority w:val="99"/>
    <w:semiHidden/>
    <w:unhideWhenUsed/>
    <w:rsid w:val="00770BB5"/>
    <w:rPr>
      <w:b/>
      <w:bCs/>
    </w:rPr>
  </w:style>
  <w:style w:type="character" w:customStyle="1" w:styleId="CommentSubjectChar">
    <w:name w:val="Comment Subject Char"/>
    <w:basedOn w:val="CommentTextChar"/>
    <w:link w:val="CommentSubject"/>
    <w:uiPriority w:val="99"/>
    <w:semiHidden/>
    <w:rsid w:val="00770BB5"/>
    <w:rPr>
      <w:b/>
      <w:bCs/>
    </w:rPr>
  </w:style>
  <w:style w:type="table" w:customStyle="1" w:styleId="TableGrid11">
    <w:name w:val="Table Grid11"/>
    <w:basedOn w:val="TableNormal"/>
    <w:next w:val="TableGrid"/>
    <w:uiPriority w:val="59"/>
    <w:rsid w:val="00A4552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1ABC"/>
    <w:pPr>
      <w:autoSpaceDE w:val="0"/>
      <w:autoSpaceDN w:val="0"/>
      <w:adjustRightInd w:val="0"/>
    </w:pPr>
    <w:rPr>
      <w:rFonts w:ascii="Frutiger 45 Light" w:hAnsi="Frutiger 45 Light" w:cs="Frutiger 45 Light"/>
      <w:color w:val="000000"/>
      <w:sz w:val="24"/>
      <w:szCs w:val="24"/>
    </w:rPr>
  </w:style>
  <w:style w:type="paragraph" w:customStyle="1" w:styleId="Pa8">
    <w:name w:val="Pa8"/>
    <w:basedOn w:val="Default"/>
    <w:next w:val="Default"/>
    <w:rsid w:val="00651ABC"/>
    <w:pPr>
      <w:spacing w:line="181" w:lineRule="atLeast"/>
    </w:pPr>
    <w:rPr>
      <w:rFonts w:cs="Times New Roman"/>
      <w:color w:val="auto"/>
    </w:rPr>
  </w:style>
  <w:style w:type="paragraph" w:customStyle="1" w:styleId="Pa9">
    <w:name w:val="Pa9"/>
    <w:basedOn w:val="Default"/>
    <w:next w:val="Default"/>
    <w:rsid w:val="00651ABC"/>
    <w:pPr>
      <w:spacing w:line="181" w:lineRule="atLeast"/>
    </w:pPr>
    <w:rPr>
      <w:rFonts w:cs="Times New Roman"/>
      <w:color w:val="auto"/>
    </w:rPr>
  </w:style>
  <w:style w:type="paragraph" w:customStyle="1" w:styleId="Pa11">
    <w:name w:val="Pa11"/>
    <w:basedOn w:val="Default"/>
    <w:next w:val="Default"/>
    <w:rsid w:val="00651ABC"/>
    <w:pPr>
      <w:spacing w:line="18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1391">
      <w:bodyDiv w:val="1"/>
      <w:marLeft w:val="0"/>
      <w:marRight w:val="0"/>
      <w:marTop w:val="0"/>
      <w:marBottom w:val="0"/>
      <w:divBdr>
        <w:top w:val="none" w:sz="0" w:space="0" w:color="auto"/>
        <w:left w:val="none" w:sz="0" w:space="0" w:color="auto"/>
        <w:bottom w:val="none" w:sz="0" w:space="0" w:color="auto"/>
        <w:right w:val="none" w:sz="0" w:space="0" w:color="auto"/>
      </w:divBdr>
    </w:div>
    <w:div w:id="45765671">
      <w:bodyDiv w:val="1"/>
      <w:marLeft w:val="0"/>
      <w:marRight w:val="0"/>
      <w:marTop w:val="0"/>
      <w:marBottom w:val="0"/>
      <w:divBdr>
        <w:top w:val="none" w:sz="0" w:space="0" w:color="auto"/>
        <w:left w:val="none" w:sz="0" w:space="0" w:color="auto"/>
        <w:bottom w:val="none" w:sz="0" w:space="0" w:color="auto"/>
        <w:right w:val="none" w:sz="0" w:space="0" w:color="auto"/>
      </w:divBdr>
    </w:div>
    <w:div w:id="93523094">
      <w:bodyDiv w:val="1"/>
      <w:marLeft w:val="0"/>
      <w:marRight w:val="0"/>
      <w:marTop w:val="0"/>
      <w:marBottom w:val="0"/>
      <w:divBdr>
        <w:top w:val="none" w:sz="0" w:space="0" w:color="auto"/>
        <w:left w:val="none" w:sz="0" w:space="0" w:color="auto"/>
        <w:bottom w:val="none" w:sz="0" w:space="0" w:color="auto"/>
        <w:right w:val="none" w:sz="0" w:space="0" w:color="auto"/>
      </w:divBdr>
    </w:div>
    <w:div w:id="98719088">
      <w:bodyDiv w:val="1"/>
      <w:marLeft w:val="0"/>
      <w:marRight w:val="0"/>
      <w:marTop w:val="0"/>
      <w:marBottom w:val="0"/>
      <w:divBdr>
        <w:top w:val="none" w:sz="0" w:space="0" w:color="auto"/>
        <w:left w:val="none" w:sz="0" w:space="0" w:color="auto"/>
        <w:bottom w:val="none" w:sz="0" w:space="0" w:color="auto"/>
        <w:right w:val="none" w:sz="0" w:space="0" w:color="auto"/>
      </w:divBdr>
    </w:div>
    <w:div w:id="121115373">
      <w:bodyDiv w:val="1"/>
      <w:marLeft w:val="0"/>
      <w:marRight w:val="0"/>
      <w:marTop w:val="0"/>
      <w:marBottom w:val="0"/>
      <w:divBdr>
        <w:top w:val="none" w:sz="0" w:space="0" w:color="auto"/>
        <w:left w:val="none" w:sz="0" w:space="0" w:color="auto"/>
        <w:bottom w:val="none" w:sz="0" w:space="0" w:color="auto"/>
        <w:right w:val="none" w:sz="0" w:space="0" w:color="auto"/>
      </w:divBdr>
    </w:div>
    <w:div w:id="172843444">
      <w:bodyDiv w:val="1"/>
      <w:marLeft w:val="0"/>
      <w:marRight w:val="0"/>
      <w:marTop w:val="0"/>
      <w:marBottom w:val="0"/>
      <w:divBdr>
        <w:top w:val="none" w:sz="0" w:space="0" w:color="auto"/>
        <w:left w:val="none" w:sz="0" w:space="0" w:color="auto"/>
        <w:bottom w:val="none" w:sz="0" w:space="0" w:color="auto"/>
        <w:right w:val="none" w:sz="0" w:space="0" w:color="auto"/>
      </w:divBdr>
    </w:div>
    <w:div w:id="182523081">
      <w:bodyDiv w:val="1"/>
      <w:marLeft w:val="0"/>
      <w:marRight w:val="0"/>
      <w:marTop w:val="0"/>
      <w:marBottom w:val="0"/>
      <w:divBdr>
        <w:top w:val="none" w:sz="0" w:space="0" w:color="auto"/>
        <w:left w:val="none" w:sz="0" w:space="0" w:color="auto"/>
        <w:bottom w:val="none" w:sz="0" w:space="0" w:color="auto"/>
        <w:right w:val="none" w:sz="0" w:space="0" w:color="auto"/>
      </w:divBdr>
    </w:div>
    <w:div w:id="224341077">
      <w:bodyDiv w:val="1"/>
      <w:marLeft w:val="0"/>
      <w:marRight w:val="0"/>
      <w:marTop w:val="0"/>
      <w:marBottom w:val="0"/>
      <w:divBdr>
        <w:top w:val="none" w:sz="0" w:space="0" w:color="auto"/>
        <w:left w:val="none" w:sz="0" w:space="0" w:color="auto"/>
        <w:bottom w:val="none" w:sz="0" w:space="0" w:color="auto"/>
        <w:right w:val="none" w:sz="0" w:space="0" w:color="auto"/>
      </w:divBdr>
    </w:div>
    <w:div w:id="238054130">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7546093">
      <w:bodyDiv w:val="1"/>
      <w:marLeft w:val="0"/>
      <w:marRight w:val="0"/>
      <w:marTop w:val="0"/>
      <w:marBottom w:val="0"/>
      <w:divBdr>
        <w:top w:val="none" w:sz="0" w:space="0" w:color="auto"/>
        <w:left w:val="none" w:sz="0" w:space="0" w:color="auto"/>
        <w:bottom w:val="none" w:sz="0" w:space="0" w:color="auto"/>
        <w:right w:val="none" w:sz="0" w:space="0" w:color="auto"/>
      </w:divBdr>
    </w:div>
    <w:div w:id="291056471">
      <w:bodyDiv w:val="1"/>
      <w:marLeft w:val="0"/>
      <w:marRight w:val="0"/>
      <w:marTop w:val="0"/>
      <w:marBottom w:val="0"/>
      <w:divBdr>
        <w:top w:val="none" w:sz="0" w:space="0" w:color="auto"/>
        <w:left w:val="none" w:sz="0" w:space="0" w:color="auto"/>
        <w:bottom w:val="none" w:sz="0" w:space="0" w:color="auto"/>
        <w:right w:val="none" w:sz="0" w:space="0" w:color="auto"/>
      </w:divBdr>
    </w:div>
    <w:div w:id="306446425">
      <w:bodyDiv w:val="1"/>
      <w:marLeft w:val="0"/>
      <w:marRight w:val="0"/>
      <w:marTop w:val="0"/>
      <w:marBottom w:val="0"/>
      <w:divBdr>
        <w:top w:val="none" w:sz="0" w:space="0" w:color="auto"/>
        <w:left w:val="none" w:sz="0" w:space="0" w:color="auto"/>
        <w:bottom w:val="none" w:sz="0" w:space="0" w:color="auto"/>
        <w:right w:val="none" w:sz="0" w:space="0" w:color="auto"/>
      </w:divBdr>
    </w:div>
    <w:div w:id="312376863">
      <w:bodyDiv w:val="1"/>
      <w:marLeft w:val="0"/>
      <w:marRight w:val="0"/>
      <w:marTop w:val="0"/>
      <w:marBottom w:val="0"/>
      <w:divBdr>
        <w:top w:val="none" w:sz="0" w:space="0" w:color="auto"/>
        <w:left w:val="none" w:sz="0" w:space="0" w:color="auto"/>
        <w:bottom w:val="none" w:sz="0" w:space="0" w:color="auto"/>
        <w:right w:val="none" w:sz="0" w:space="0" w:color="auto"/>
      </w:divBdr>
    </w:div>
    <w:div w:id="349189512">
      <w:bodyDiv w:val="1"/>
      <w:marLeft w:val="0"/>
      <w:marRight w:val="0"/>
      <w:marTop w:val="0"/>
      <w:marBottom w:val="0"/>
      <w:divBdr>
        <w:top w:val="none" w:sz="0" w:space="0" w:color="auto"/>
        <w:left w:val="none" w:sz="0" w:space="0" w:color="auto"/>
        <w:bottom w:val="none" w:sz="0" w:space="0" w:color="auto"/>
        <w:right w:val="none" w:sz="0" w:space="0" w:color="auto"/>
      </w:divBdr>
    </w:div>
    <w:div w:id="356007487">
      <w:bodyDiv w:val="1"/>
      <w:marLeft w:val="0"/>
      <w:marRight w:val="0"/>
      <w:marTop w:val="0"/>
      <w:marBottom w:val="0"/>
      <w:divBdr>
        <w:top w:val="none" w:sz="0" w:space="0" w:color="auto"/>
        <w:left w:val="none" w:sz="0" w:space="0" w:color="auto"/>
        <w:bottom w:val="none" w:sz="0" w:space="0" w:color="auto"/>
        <w:right w:val="none" w:sz="0" w:space="0" w:color="auto"/>
      </w:divBdr>
    </w:div>
    <w:div w:id="356933997">
      <w:bodyDiv w:val="1"/>
      <w:marLeft w:val="0"/>
      <w:marRight w:val="0"/>
      <w:marTop w:val="0"/>
      <w:marBottom w:val="0"/>
      <w:divBdr>
        <w:top w:val="none" w:sz="0" w:space="0" w:color="auto"/>
        <w:left w:val="none" w:sz="0" w:space="0" w:color="auto"/>
        <w:bottom w:val="none" w:sz="0" w:space="0" w:color="auto"/>
        <w:right w:val="none" w:sz="0" w:space="0" w:color="auto"/>
      </w:divBdr>
    </w:div>
    <w:div w:id="422069047">
      <w:bodyDiv w:val="1"/>
      <w:marLeft w:val="0"/>
      <w:marRight w:val="0"/>
      <w:marTop w:val="0"/>
      <w:marBottom w:val="0"/>
      <w:divBdr>
        <w:top w:val="none" w:sz="0" w:space="0" w:color="auto"/>
        <w:left w:val="none" w:sz="0" w:space="0" w:color="auto"/>
        <w:bottom w:val="none" w:sz="0" w:space="0" w:color="auto"/>
        <w:right w:val="none" w:sz="0" w:space="0" w:color="auto"/>
      </w:divBdr>
    </w:div>
    <w:div w:id="422259917">
      <w:bodyDiv w:val="1"/>
      <w:marLeft w:val="0"/>
      <w:marRight w:val="0"/>
      <w:marTop w:val="0"/>
      <w:marBottom w:val="0"/>
      <w:divBdr>
        <w:top w:val="none" w:sz="0" w:space="0" w:color="auto"/>
        <w:left w:val="none" w:sz="0" w:space="0" w:color="auto"/>
        <w:bottom w:val="none" w:sz="0" w:space="0" w:color="auto"/>
        <w:right w:val="none" w:sz="0" w:space="0" w:color="auto"/>
      </w:divBdr>
    </w:div>
    <w:div w:id="472796886">
      <w:bodyDiv w:val="1"/>
      <w:marLeft w:val="0"/>
      <w:marRight w:val="0"/>
      <w:marTop w:val="0"/>
      <w:marBottom w:val="0"/>
      <w:divBdr>
        <w:top w:val="none" w:sz="0" w:space="0" w:color="auto"/>
        <w:left w:val="none" w:sz="0" w:space="0" w:color="auto"/>
        <w:bottom w:val="none" w:sz="0" w:space="0" w:color="auto"/>
        <w:right w:val="none" w:sz="0" w:space="0" w:color="auto"/>
      </w:divBdr>
      <w:divsChild>
        <w:div w:id="1449348529">
          <w:marLeft w:val="0"/>
          <w:marRight w:val="0"/>
          <w:marTop w:val="0"/>
          <w:marBottom w:val="0"/>
          <w:divBdr>
            <w:top w:val="none" w:sz="0" w:space="0" w:color="auto"/>
            <w:left w:val="none" w:sz="0" w:space="0" w:color="auto"/>
            <w:bottom w:val="none" w:sz="0" w:space="0" w:color="auto"/>
            <w:right w:val="none" w:sz="0" w:space="0" w:color="auto"/>
          </w:divBdr>
          <w:divsChild>
            <w:div w:id="1988433503">
              <w:marLeft w:val="0"/>
              <w:marRight w:val="0"/>
              <w:marTop w:val="0"/>
              <w:marBottom w:val="0"/>
              <w:divBdr>
                <w:top w:val="none" w:sz="0" w:space="0" w:color="auto"/>
                <w:left w:val="none" w:sz="0" w:space="0" w:color="auto"/>
                <w:bottom w:val="none" w:sz="0" w:space="0" w:color="auto"/>
                <w:right w:val="none" w:sz="0" w:space="0" w:color="auto"/>
              </w:divBdr>
              <w:divsChild>
                <w:div w:id="773671801">
                  <w:marLeft w:val="0"/>
                  <w:marRight w:val="0"/>
                  <w:marTop w:val="0"/>
                  <w:marBottom w:val="0"/>
                  <w:divBdr>
                    <w:top w:val="none" w:sz="0" w:space="0" w:color="auto"/>
                    <w:left w:val="none" w:sz="0" w:space="0" w:color="auto"/>
                    <w:bottom w:val="none" w:sz="0" w:space="0" w:color="auto"/>
                    <w:right w:val="none" w:sz="0" w:space="0" w:color="auto"/>
                  </w:divBdr>
                  <w:divsChild>
                    <w:div w:id="185801621">
                      <w:marLeft w:val="0"/>
                      <w:marRight w:val="0"/>
                      <w:marTop w:val="0"/>
                      <w:marBottom w:val="0"/>
                      <w:divBdr>
                        <w:top w:val="none" w:sz="0" w:space="0" w:color="auto"/>
                        <w:left w:val="none" w:sz="0" w:space="0" w:color="auto"/>
                        <w:bottom w:val="none" w:sz="0" w:space="0" w:color="auto"/>
                        <w:right w:val="none" w:sz="0" w:space="0" w:color="auto"/>
                      </w:divBdr>
                      <w:divsChild>
                        <w:div w:id="186968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864666">
      <w:bodyDiv w:val="1"/>
      <w:marLeft w:val="0"/>
      <w:marRight w:val="0"/>
      <w:marTop w:val="0"/>
      <w:marBottom w:val="0"/>
      <w:divBdr>
        <w:top w:val="none" w:sz="0" w:space="0" w:color="auto"/>
        <w:left w:val="none" w:sz="0" w:space="0" w:color="auto"/>
        <w:bottom w:val="none" w:sz="0" w:space="0" w:color="auto"/>
        <w:right w:val="none" w:sz="0" w:space="0" w:color="auto"/>
      </w:divBdr>
    </w:div>
    <w:div w:id="512765888">
      <w:bodyDiv w:val="1"/>
      <w:marLeft w:val="0"/>
      <w:marRight w:val="0"/>
      <w:marTop w:val="0"/>
      <w:marBottom w:val="0"/>
      <w:divBdr>
        <w:top w:val="none" w:sz="0" w:space="0" w:color="auto"/>
        <w:left w:val="none" w:sz="0" w:space="0" w:color="auto"/>
        <w:bottom w:val="none" w:sz="0" w:space="0" w:color="auto"/>
        <w:right w:val="none" w:sz="0" w:space="0" w:color="auto"/>
      </w:divBdr>
    </w:div>
    <w:div w:id="538471350">
      <w:bodyDiv w:val="1"/>
      <w:marLeft w:val="0"/>
      <w:marRight w:val="0"/>
      <w:marTop w:val="0"/>
      <w:marBottom w:val="0"/>
      <w:divBdr>
        <w:top w:val="none" w:sz="0" w:space="0" w:color="auto"/>
        <w:left w:val="none" w:sz="0" w:space="0" w:color="auto"/>
        <w:bottom w:val="none" w:sz="0" w:space="0" w:color="auto"/>
        <w:right w:val="none" w:sz="0" w:space="0" w:color="auto"/>
      </w:divBdr>
    </w:div>
    <w:div w:id="575476529">
      <w:bodyDiv w:val="1"/>
      <w:marLeft w:val="0"/>
      <w:marRight w:val="0"/>
      <w:marTop w:val="0"/>
      <w:marBottom w:val="0"/>
      <w:divBdr>
        <w:top w:val="none" w:sz="0" w:space="0" w:color="auto"/>
        <w:left w:val="none" w:sz="0" w:space="0" w:color="auto"/>
        <w:bottom w:val="none" w:sz="0" w:space="0" w:color="auto"/>
        <w:right w:val="none" w:sz="0" w:space="0" w:color="auto"/>
      </w:divBdr>
    </w:div>
    <w:div w:id="581528598">
      <w:bodyDiv w:val="1"/>
      <w:marLeft w:val="0"/>
      <w:marRight w:val="0"/>
      <w:marTop w:val="0"/>
      <w:marBottom w:val="0"/>
      <w:divBdr>
        <w:top w:val="none" w:sz="0" w:space="0" w:color="auto"/>
        <w:left w:val="none" w:sz="0" w:space="0" w:color="auto"/>
        <w:bottom w:val="none" w:sz="0" w:space="0" w:color="auto"/>
        <w:right w:val="none" w:sz="0" w:space="0" w:color="auto"/>
      </w:divBdr>
    </w:div>
    <w:div w:id="613169062">
      <w:bodyDiv w:val="1"/>
      <w:marLeft w:val="0"/>
      <w:marRight w:val="0"/>
      <w:marTop w:val="0"/>
      <w:marBottom w:val="0"/>
      <w:divBdr>
        <w:top w:val="none" w:sz="0" w:space="0" w:color="auto"/>
        <w:left w:val="none" w:sz="0" w:space="0" w:color="auto"/>
        <w:bottom w:val="none" w:sz="0" w:space="0" w:color="auto"/>
        <w:right w:val="none" w:sz="0" w:space="0" w:color="auto"/>
      </w:divBdr>
    </w:div>
    <w:div w:id="738752103">
      <w:bodyDiv w:val="1"/>
      <w:marLeft w:val="0"/>
      <w:marRight w:val="0"/>
      <w:marTop w:val="0"/>
      <w:marBottom w:val="0"/>
      <w:divBdr>
        <w:top w:val="none" w:sz="0" w:space="0" w:color="auto"/>
        <w:left w:val="none" w:sz="0" w:space="0" w:color="auto"/>
        <w:bottom w:val="none" w:sz="0" w:space="0" w:color="auto"/>
        <w:right w:val="none" w:sz="0" w:space="0" w:color="auto"/>
      </w:divBdr>
    </w:div>
    <w:div w:id="771243555">
      <w:bodyDiv w:val="1"/>
      <w:marLeft w:val="0"/>
      <w:marRight w:val="0"/>
      <w:marTop w:val="0"/>
      <w:marBottom w:val="0"/>
      <w:divBdr>
        <w:top w:val="none" w:sz="0" w:space="0" w:color="auto"/>
        <w:left w:val="none" w:sz="0" w:space="0" w:color="auto"/>
        <w:bottom w:val="none" w:sz="0" w:space="0" w:color="auto"/>
        <w:right w:val="none" w:sz="0" w:space="0" w:color="auto"/>
      </w:divBdr>
    </w:div>
    <w:div w:id="799955550">
      <w:bodyDiv w:val="1"/>
      <w:marLeft w:val="0"/>
      <w:marRight w:val="0"/>
      <w:marTop w:val="0"/>
      <w:marBottom w:val="0"/>
      <w:divBdr>
        <w:top w:val="none" w:sz="0" w:space="0" w:color="auto"/>
        <w:left w:val="none" w:sz="0" w:space="0" w:color="auto"/>
        <w:bottom w:val="none" w:sz="0" w:space="0" w:color="auto"/>
        <w:right w:val="none" w:sz="0" w:space="0" w:color="auto"/>
      </w:divBdr>
    </w:div>
    <w:div w:id="803691093">
      <w:bodyDiv w:val="1"/>
      <w:marLeft w:val="0"/>
      <w:marRight w:val="0"/>
      <w:marTop w:val="0"/>
      <w:marBottom w:val="0"/>
      <w:divBdr>
        <w:top w:val="none" w:sz="0" w:space="0" w:color="auto"/>
        <w:left w:val="none" w:sz="0" w:space="0" w:color="auto"/>
        <w:bottom w:val="none" w:sz="0" w:space="0" w:color="auto"/>
        <w:right w:val="none" w:sz="0" w:space="0" w:color="auto"/>
      </w:divBdr>
    </w:div>
    <w:div w:id="806238478">
      <w:bodyDiv w:val="1"/>
      <w:marLeft w:val="0"/>
      <w:marRight w:val="0"/>
      <w:marTop w:val="0"/>
      <w:marBottom w:val="0"/>
      <w:divBdr>
        <w:top w:val="none" w:sz="0" w:space="0" w:color="auto"/>
        <w:left w:val="none" w:sz="0" w:space="0" w:color="auto"/>
        <w:bottom w:val="none" w:sz="0" w:space="0" w:color="auto"/>
        <w:right w:val="none" w:sz="0" w:space="0" w:color="auto"/>
      </w:divBdr>
    </w:div>
    <w:div w:id="807625317">
      <w:bodyDiv w:val="1"/>
      <w:marLeft w:val="0"/>
      <w:marRight w:val="0"/>
      <w:marTop w:val="0"/>
      <w:marBottom w:val="0"/>
      <w:divBdr>
        <w:top w:val="none" w:sz="0" w:space="0" w:color="auto"/>
        <w:left w:val="none" w:sz="0" w:space="0" w:color="auto"/>
        <w:bottom w:val="none" w:sz="0" w:space="0" w:color="auto"/>
        <w:right w:val="none" w:sz="0" w:space="0" w:color="auto"/>
      </w:divBdr>
    </w:div>
    <w:div w:id="827095031">
      <w:bodyDiv w:val="1"/>
      <w:marLeft w:val="0"/>
      <w:marRight w:val="0"/>
      <w:marTop w:val="0"/>
      <w:marBottom w:val="0"/>
      <w:divBdr>
        <w:top w:val="none" w:sz="0" w:space="0" w:color="auto"/>
        <w:left w:val="none" w:sz="0" w:space="0" w:color="auto"/>
        <w:bottom w:val="none" w:sz="0" w:space="0" w:color="auto"/>
        <w:right w:val="none" w:sz="0" w:space="0" w:color="auto"/>
      </w:divBdr>
    </w:div>
    <w:div w:id="840238355">
      <w:bodyDiv w:val="1"/>
      <w:marLeft w:val="0"/>
      <w:marRight w:val="0"/>
      <w:marTop w:val="0"/>
      <w:marBottom w:val="0"/>
      <w:divBdr>
        <w:top w:val="none" w:sz="0" w:space="0" w:color="auto"/>
        <w:left w:val="none" w:sz="0" w:space="0" w:color="auto"/>
        <w:bottom w:val="none" w:sz="0" w:space="0" w:color="auto"/>
        <w:right w:val="none" w:sz="0" w:space="0" w:color="auto"/>
      </w:divBdr>
    </w:div>
    <w:div w:id="861355382">
      <w:bodyDiv w:val="1"/>
      <w:marLeft w:val="0"/>
      <w:marRight w:val="0"/>
      <w:marTop w:val="0"/>
      <w:marBottom w:val="0"/>
      <w:divBdr>
        <w:top w:val="none" w:sz="0" w:space="0" w:color="auto"/>
        <w:left w:val="none" w:sz="0" w:space="0" w:color="auto"/>
        <w:bottom w:val="none" w:sz="0" w:space="0" w:color="auto"/>
        <w:right w:val="none" w:sz="0" w:space="0" w:color="auto"/>
      </w:divBdr>
    </w:div>
    <w:div w:id="903225368">
      <w:bodyDiv w:val="1"/>
      <w:marLeft w:val="0"/>
      <w:marRight w:val="0"/>
      <w:marTop w:val="0"/>
      <w:marBottom w:val="0"/>
      <w:divBdr>
        <w:top w:val="none" w:sz="0" w:space="0" w:color="auto"/>
        <w:left w:val="none" w:sz="0" w:space="0" w:color="auto"/>
        <w:bottom w:val="none" w:sz="0" w:space="0" w:color="auto"/>
        <w:right w:val="none" w:sz="0" w:space="0" w:color="auto"/>
      </w:divBdr>
    </w:div>
    <w:div w:id="914440904">
      <w:bodyDiv w:val="1"/>
      <w:marLeft w:val="0"/>
      <w:marRight w:val="0"/>
      <w:marTop w:val="0"/>
      <w:marBottom w:val="0"/>
      <w:divBdr>
        <w:top w:val="none" w:sz="0" w:space="0" w:color="auto"/>
        <w:left w:val="none" w:sz="0" w:space="0" w:color="auto"/>
        <w:bottom w:val="none" w:sz="0" w:space="0" w:color="auto"/>
        <w:right w:val="none" w:sz="0" w:space="0" w:color="auto"/>
      </w:divBdr>
    </w:div>
    <w:div w:id="926768169">
      <w:bodyDiv w:val="1"/>
      <w:marLeft w:val="0"/>
      <w:marRight w:val="0"/>
      <w:marTop w:val="0"/>
      <w:marBottom w:val="0"/>
      <w:divBdr>
        <w:top w:val="none" w:sz="0" w:space="0" w:color="auto"/>
        <w:left w:val="none" w:sz="0" w:space="0" w:color="auto"/>
        <w:bottom w:val="none" w:sz="0" w:space="0" w:color="auto"/>
        <w:right w:val="none" w:sz="0" w:space="0" w:color="auto"/>
      </w:divBdr>
    </w:div>
    <w:div w:id="980690759">
      <w:bodyDiv w:val="1"/>
      <w:marLeft w:val="0"/>
      <w:marRight w:val="0"/>
      <w:marTop w:val="0"/>
      <w:marBottom w:val="0"/>
      <w:divBdr>
        <w:top w:val="none" w:sz="0" w:space="0" w:color="auto"/>
        <w:left w:val="none" w:sz="0" w:space="0" w:color="auto"/>
        <w:bottom w:val="none" w:sz="0" w:space="0" w:color="auto"/>
        <w:right w:val="none" w:sz="0" w:space="0" w:color="auto"/>
      </w:divBdr>
    </w:div>
    <w:div w:id="997002575">
      <w:bodyDiv w:val="1"/>
      <w:marLeft w:val="0"/>
      <w:marRight w:val="0"/>
      <w:marTop w:val="0"/>
      <w:marBottom w:val="0"/>
      <w:divBdr>
        <w:top w:val="none" w:sz="0" w:space="0" w:color="auto"/>
        <w:left w:val="none" w:sz="0" w:space="0" w:color="auto"/>
        <w:bottom w:val="none" w:sz="0" w:space="0" w:color="auto"/>
        <w:right w:val="none" w:sz="0" w:space="0" w:color="auto"/>
      </w:divBdr>
    </w:div>
    <w:div w:id="1011954237">
      <w:bodyDiv w:val="1"/>
      <w:marLeft w:val="0"/>
      <w:marRight w:val="0"/>
      <w:marTop w:val="0"/>
      <w:marBottom w:val="0"/>
      <w:divBdr>
        <w:top w:val="none" w:sz="0" w:space="0" w:color="auto"/>
        <w:left w:val="none" w:sz="0" w:space="0" w:color="auto"/>
        <w:bottom w:val="none" w:sz="0" w:space="0" w:color="auto"/>
        <w:right w:val="none" w:sz="0" w:space="0" w:color="auto"/>
      </w:divBdr>
    </w:div>
    <w:div w:id="1027024255">
      <w:bodyDiv w:val="1"/>
      <w:marLeft w:val="0"/>
      <w:marRight w:val="0"/>
      <w:marTop w:val="0"/>
      <w:marBottom w:val="0"/>
      <w:divBdr>
        <w:top w:val="none" w:sz="0" w:space="0" w:color="auto"/>
        <w:left w:val="none" w:sz="0" w:space="0" w:color="auto"/>
        <w:bottom w:val="none" w:sz="0" w:space="0" w:color="auto"/>
        <w:right w:val="none" w:sz="0" w:space="0" w:color="auto"/>
      </w:divBdr>
    </w:div>
    <w:div w:id="1033189937">
      <w:bodyDiv w:val="1"/>
      <w:marLeft w:val="0"/>
      <w:marRight w:val="0"/>
      <w:marTop w:val="0"/>
      <w:marBottom w:val="0"/>
      <w:divBdr>
        <w:top w:val="none" w:sz="0" w:space="0" w:color="auto"/>
        <w:left w:val="none" w:sz="0" w:space="0" w:color="auto"/>
        <w:bottom w:val="none" w:sz="0" w:space="0" w:color="auto"/>
        <w:right w:val="none" w:sz="0" w:space="0" w:color="auto"/>
      </w:divBdr>
    </w:div>
    <w:div w:id="1052534836">
      <w:bodyDiv w:val="1"/>
      <w:marLeft w:val="0"/>
      <w:marRight w:val="0"/>
      <w:marTop w:val="0"/>
      <w:marBottom w:val="0"/>
      <w:divBdr>
        <w:top w:val="none" w:sz="0" w:space="0" w:color="auto"/>
        <w:left w:val="none" w:sz="0" w:space="0" w:color="auto"/>
        <w:bottom w:val="none" w:sz="0" w:space="0" w:color="auto"/>
        <w:right w:val="none" w:sz="0" w:space="0" w:color="auto"/>
      </w:divBdr>
    </w:div>
    <w:div w:id="1067462111">
      <w:bodyDiv w:val="1"/>
      <w:marLeft w:val="0"/>
      <w:marRight w:val="0"/>
      <w:marTop w:val="0"/>
      <w:marBottom w:val="0"/>
      <w:divBdr>
        <w:top w:val="none" w:sz="0" w:space="0" w:color="auto"/>
        <w:left w:val="none" w:sz="0" w:space="0" w:color="auto"/>
        <w:bottom w:val="none" w:sz="0" w:space="0" w:color="auto"/>
        <w:right w:val="none" w:sz="0" w:space="0" w:color="auto"/>
      </w:divBdr>
    </w:div>
    <w:div w:id="1083335856">
      <w:bodyDiv w:val="1"/>
      <w:marLeft w:val="0"/>
      <w:marRight w:val="0"/>
      <w:marTop w:val="0"/>
      <w:marBottom w:val="0"/>
      <w:divBdr>
        <w:top w:val="none" w:sz="0" w:space="0" w:color="auto"/>
        <w:left w:val="none" w:sz="0" w:space="0" w:color="auto"/>
        <w:bottom w:val="none" w:sz="0" w:space="0" w:color="auto"/>
        <w:right w:val="none" w:sz="0" w:space="0" w:color="auto"/>
      </w:divBdr>
    </w:div>
    <w:div w:id="1106116715">
      <w:bodyDiv w:val="1"/>
      <w:marLeft w:val="0"/>
      <w:marRight w:val="0"/>
      <w:marTop w:val="0"/>
      <w:marBottom w:val="0"/>
      <w:divBdr>
        <w:top w:val="none" w:sz="0" w:space="0" w:color="auto"/>
        <w:left w:val="none" w:sz="0" w:space="0" w:color="auto"/>
        <w:bottom w:val="none" w:sz="0" w:space="0" w:color="auto"/>
        <w:right w:val="none" w:sz="0" w:space="0" w:color="auto"/>
      </w:divBdr>
    </w:div>
    <w:div w:id="1186168307">
      <w:bodyDiv w:val="1"/>
      <w:marLeft w:val="0"/>
      <w:marRight w:val="0"/>
      <w:marTop w:val="0"/>
      <w:marBottom w:val="0"/>
      <w:divBdr>
        <w:top w:val="none" w:sz="0" w:space="0" w:color="auto"/>
        <w:left w:val="none" w:sz="0" w:space="0" w:color="auto"/>
        <w:bottom w:val="none" w:sz="0" w:space="0" w:color="auto"/>
        <w:right w:val="none" w:sz="0" w:space="0" w:color="auto"/>
      </w:divBdr>
    </w:div>
    <w:div w:id="1207108237">
      <w:bodyDiv w:val="1"/>
      <w:marLeft w:val="0"/>
      <w:marRight w:val="0"/>
      <w:marTop w:val="0"/>
      <w:marBottom w:val="0"/>
      <w:divBdr>
        <w:top w:val="none" w:sz="0" w:space="0" w:color="auto"/>
        <w:left w:val="none" w:sz="0" w:space="0" w:color="auto"/>
        <w:bottom w:val="none" w:sz="0" w:space="0" w:color="auto"/>
        <w:right w:val="none" w:sz="0" w:space="0" w:color="auto"/>
      </w:divBdr>
    </w:div>
    <w:div w:id="1219367072">
      <w:bodyDiv w:val="1"/>
      <w:marLeft w:val="0"/>
      <w:marRight w:val="0"/>
      <w:marTop w:val="0"/>
      <w:marBottom w:val="0"/>
      <w:divBdr>
        <w:top w:val="none" w:sz="0" w:space="0" w:color="auto"/>
        <w:left w:val="none" w:sz="0" w:space="0" w:color="auto"/>
        <w:bottom w:val="none" w:sz="0" w:space="0" w:color="auto"/>
        <w:right w:val="none" w:sz="0" w:space="0" w:color="auto"/>
      </w:divBdr>
    </w:div>
    <w:div w:id="1229462967">
      <w:bodyDiv w:val="1"/>
      <w:marLeft w:val="0"/>
      <w:marRight w:val="0"/>
      <w:marTop w:val="0"/>
      <w:marBottom w:val="0"/>
      <w:divBdr>
        <w:top w:val="none" w:sz="0" w:space="0" w:color="auto"/>
        <w:left w:val="none" w:sz="0" w:space="0" w:color="auto"/>
        <w:bottom w:val="none" w:sz="0" w:space="0" w:color="auto"/>
        <w:right w:val="none" w:sz="0" w:space="0" w:color="auto"/>
      </w:divBdr>
    </w:div>
    <w:div w:id="1246649033">
      <w:bodyDiv w:val="1"/>
      <w:marLeft w:val="0"/>
      <w:marRight w:val="0"/>
      <w:marTop w:val="0"/>
      <w:marBottom w:val="0"/>
      <w:divBdr>
        <w:top w:val="none" w:sz="0" w:space="0" w:color="auto"/>
        <w:left w:val="none" w:sz="0" w:space="0" w:color="auto"/>
        <w:bottom w:val="none" w:sz="0" w:space="0" w:color="auto"/>
        <w:right w:val="none" w:sz="0" w:space="0" w:color="auto"/>
      </w:divBdr>
    </w:div>
    <w:div w:id="1268272720">
      <w:bodyDiv w:val="1"/>
      <w:marLeft w:val="0"/>
      <w:marRight w:val="0"/>
      <w:marTop w:val="0"/>
      <w:marBottom w:val="0"/>
      <w:divBdr>
        <w:top w:val="none" w:sz="0" w:space="0" w:color="auto"/>
        <w:left w:val="none" w:sz="0" w:space="0" w:color="auto"/>
        <w:bottom w:val="none" w:sz="0" w:space="0" w:color="auto"/>
        <w:right w:val="none" w:sz="0" w:space="0" w:color="auto"/>
      </w:divBdr>
    </w:div>
    <w:div w:id="1308166144">
      <w:bodyDiv w:val="1"/>
      <w:marLeft w:val="0"/>
      <w:marRight w:val="0"/>
      <w:marTop w:val="0"/>
      <w:marBottom w:val="0"/>
      <w:divBdr>
        <w:top w:val="none" w:sz="0" w:space="0" w:color="auto"/>
        <w:left w:val="none" w:sz="0" w:space="0" w:color="auto"/>
        <w:bottom w:val="none" w:sz="0" w:space="0" w:color="auto"/>
        <w:right w:val="none" w:sz="0" w:space="0" w:color="auto"/>
      </w:divBdr>
    </w:div>
    <w:div w:id="1316642850">
      <w:bodyDiv w:val="1"/>
      <w:marLeft w:val="0"/>
      <w:marRight w:val="0"/>
      <w:marTop w:val="0"/>
      <w:marBottom w:val="0"/>
      <w:divBdr>
        <w:top w:val="none" w:sz="0" w:space="0" w:color="auto"/>
        <w:left w:val="none" w:sz="0" w:space="0" w:color="auto"/>
        <w:bottom w:val="none" w:sz="0" w:space="0" w:color="auto"/>
        <w:right w:val="none" w:sz="0" w:space="0" w:color="auto"/>
      </w:divBdr>
    </w:div>
    <w:div w:id="1323699428">
      <w:bodyDiv w:val="1"/>
      <w:marLeft w:val="0"/>
      <w:marRight w:val="0"/>
      <w:marTop w:val="0"/>
      <w:marBottom w:val="0"/>
      <w:divBdr>
        <w:top w:val="none" w:sz="0" w:space="0" w:color="auto"/>
        <w:left w:val="none" w:sz="0" w:space="0" w:color="auto"/>
        <w:bottom w:val="none" w:sz="0" w:space="0" w:color="auto"/>
        <w:right w:val="none" w:sz="0" w:space="0" w:color="auto"/>
      </w:divBdr>
    </w:div>
    <w:div w:id="1345395574">
      <w:bodyDiv w:val="1"/>
      <w:marLeft w:val="0"/>
      <w:marRight w:val="0"/>
      <w:marTop w:val="0"/>
      <w:marBottom w:val="0"/>
      <w:divBdr>
        <w:top w:val="none" w:sz="0" w:space="0" w:color="auto"/>
        <w:left w:val="none" w:sz="0" w:space="0" w:color="auto"/>
        <w:bottom w:val="none" w:sz="0" w:space="0" w:color="auto"/>
        <w:right w:val="none" w:sz="0" w:space="0" w:color="auto"/>
      </w:divBdr>
    </w:div>
    <w:div w:id="1387994425">
      <w:bodyDiv w:val="1"/>
      <w:marLeft w:val="0"/>
      <w:marRight w:val="0"/>
      <w:marTop w:val="0"/>
      <w:marBottom w:val="0"/>
      <w:divBdr>
        <w:top w:val="none" w:sz="0" w:space="0" w:color="auto"/>
        <w:left w:val="none" w:sz="0" w:space="0" w:color="auto"/>
        <w:bottom w:val="none" w:sz="0" w:space="0" w:color="auto"/>
        <w:right w:val="none" w:sz="0" w:space="0" w:color="auto"/>
      </w:divBdr>
    </w:div>
    <w:div w:id="1439642376">
      <w:bodyDiv w:val="1"/>
      <w:marLeft w:val="0"/>
      <w:marRight w:val="0"/>
      <w:marTop w:val="0"/>
      <w:marBottom w:val="0"/>
      <w:divBdr>
        <w:top w:val="none" w:sz="0" w:space="0" w:color="auto"/>
        <w:left w:val="none" w:sz="0" w:space="0" w:color="auto"/>
        <w:bottom w:val="none" w:sz="0" w:space="0" w:color="auto"/>
        <w:right w:val="none" w:sz="0" w:space="0" w:color="auto"/>
      </w:divBdr>
    </w:div>
    <w:div w:id="1452430395">
      <w:bodyDiv w:val="1"/>
      <w:marLeft w:val="0"/>
      <w:marRight w:val="0"/>
      <w:marTop w:val="0"/>
      <w:marBottom w:val="0"/>
      <w:divBdr>
        <w:top w:val="none" w:sz="0" w:space="0" w:color="auto"/>
        <w:left w:val="none" w:sz="0" w:space="0" w:color="auto"/>
        <w:bottom w:val="none" w:sz="0" w:space="0" w:color="auto"/>
        <w:right w:val="none" w:sz="0" w:space="0" w:color="auto"/>
      </w:divBdr>
    </w:div>
    <w:div w:id="1484272811">
      <w:bodyDiv w:val="1"/>
      <w:marLeft w:val="0"/>
      <w:marRight w:val="0"/>
      <w:marTop w:val="0"/>
      <w:marBottom w:val="0"/>
      <w:divBdr>
        <w:top w:val="none" w:sz="0" w:space="0" w:color="auto"/>
        <w:left w:val="none" w:sz="0" w:space="0" w:color="auto"/>
        <w:bottom w:val="none" w:sz="0" w:space="0" w:color="auto"/>
        <w:right w:val="none" w:sz="0" w:space="0" w:color="auto"/>
      </w:divBdr>
    </w:div>
    <w:div w:id="1486581155">
      <w:bodyDiv w:val="1"/>
      <w:marLeft w:val="0"/>
      <w:marRight w:val="0"/>
      <w:marTop w:val="0"/>
      <w:marBottom w:val="0"/>
      <w:divBdr>
        <w:top w:val="none" w:sz="0" w:space="0" w:color="auto"/>
        <w:left w:val="none" w:sz="0" w:space="0" w:color="auto"/>
        <w:bottom w:val="none" w:sz="0" w:space="0" w:color="auto"/>
        <w:right w:val="none" w:sz="0" w:space="0" w:color="auto"/>
      </w:divBdr>
    </w:div>
    <w:div w:id="1539900450">
      <w:bodyDiv w:val="1"/>
      <w:marLeft w:val="0"/>
      <w:marRight w:val="0"/>
      <w:marTop w:val="0"/>
      <w:marBottom w:val="0"/>
      <w:divBdr>
        <w:top w:val="none" w:sz="0" w:space="0" w:color="auto"/>
        <w:left w:val="none" w:sz="0" w:space="0" w:color="auto"/>
        <w:bottom w:val="none" w:sz="0" w:space="0" w:color="auto"/>
        <w:right w:val="none" w:sz="0" w:space="0" w:color="auto"/>
      </w:divBdr>
    </w:div>
    <w:div w:id="1540705837">
      <w:bodyDiv w:val="1"/>
      <w:marLeft w:val="0"/>
      <w:marRight w:val="0"/>
      <w:marTop w:val="0"/>
      <w:marBottom w:val="0"/>
      <w:divBdr>
        <w:top w:val="none" w:sz="0" w:space="0" w:color="auto"/>
        <w:left w:val="none" w:sz="0" w:space="0" w:color="auto"/>
        <w:bottom w:val="none" w:sz="0" w:space="0" w:color="auto"/>
        <w:right w:val="none" w:sz="0" w:space="0" w:color="auto"/>
      </w:divBdr>
    </w:div>
    <w:div w:id="1560362982">
      <w:bodyDiv w:val="1"/>
      <w:marLeft w:val="0"/>
      <w:marRight w:val="0"/>
      <w:marTop w:val="0"/>
      <w:marBottom w:val="0"/>
      <w:divBdr>
        <w:top w:val="none" w:sz="0" w:space="0" w:color="auto"/>
        <w:left w:val="none" w:sz="0" w:space="0" w:color="auto"/>
        <w:bottom w:val="none" w:sz="0" w:space="0" w:color="auto"/>
        <w:right w:val="none" w:sz="0" w:space="0" w:color="auto"/>
      </w:divBdr>
    </w:div>
    <w:div w:id="1574506560">
      <w:bodyDiv w:val="1"/>
      <w:marLeft w:val="0"/>
      <w:marRight w:val="0"/>
      <w:marTop w:val="0"/>
      <w:marBottom w:val="0"/>
      <w:divBdr>
        <w:top w:val="none" w:sz="0" w:space="0" w:color="auto"/>
        <w:left w:val="none" w:sz="0" w:space="0" w:color="auto"/>
        <w:bottom w:val="none" w:sz="0" w:space="0" w:color="auto"/>
        <w:right w:val="none" w:sz="0" w:space="0" w:color="auto"/>
      </w:divBdr>
    </w:div>
    <w:div w:id="1593928385">
      <w:bodyDiv w:val="1"/>
      <w:marLeft w:val="0"/>
      <w:marRight w:val="0"/>
      <w:marTop w:val="0"/>
      <w:marBottom w:val="0"/>
      <w:divBdr>
        <w:top w:val="none" w:sz="0" w:space="0" w:color="auto"/>
        <w:left w:val="none" w:sz="0" w:space="0" w:color="auto"/>
        <w:bottom w:val="none" w:sz="0" w:space="0" w:color="auto"/>
        <w:right w:val="none" w:sz="0" w:space="0" w:color="auto"/>
      </w:divBdr>
    </w:div>
    <w:div w:id="1608922754">
      <w:bodyDiv w:val="1"/>
      <w:marLeft w:val="0"/>
      <w:marRight w:val="0"/>
      <w:marTop w:val="0"/>
      <w:marBottom w:val="0"/>
      <w:divBdr>
        <w:top w:val="none" w:sz="0" w:space="0" w:color="auto"/>
        <w:left w:val="none" w:sz="0" w:space="0" w:color="auto"/>
        <w:bottom w:val="none" w:sz="0" w:space="0" w:color="auto"/>
        <w:right w:val="none" w:sz="0" w:space="0" w:color="auto"/>
      </w:divBdr>
    </w:div>
    <w:div w:id="1614560176">
      <w:bodyDiv w:val="1"/>
      <w:marLeft w:val="0"/>
      <w:marRight w:val="0"/>
      <w:marTop w:val="0"/>
      <w:marBottom w:val="0"/>
      <w:divBdr>
        <w:top w:val="none" w:sz="0" w:space="0" w:color="auto"/>
        <w:left w:val="none" w:sz="0" w:space="0" w:color="auto"/>
        <w:bottom w:val="none" w:sz="0" w:space="0" w:color="auto"/>
        <w:right w:val="none" w:sz="0" w:space="0" w:color="auto"/>
      </w:divBdr>
    </w:div>
    <w:div w:id="1645116175">
      <w:bodyDiv w:val="1"/>
      <w:marLeft w:val="0"/>
      <w:marRight w:val="0"/>
      <w:marTop w:val="0"/>
      <w:marBottom w:val="0"/>
      <w:divBdr>
        <w:top w:val="none" w:sz="0" w:space="0" w:color="auto"/>
        <w:left w:val="none" w:sz="0" w:space="0" w:color="auto"/>
        <w:bottom w:val="none" w:sz="0" w:space="0" w:color="auto"/>
        <w:right w:val="none" w:sz="0" w:space="0" w:color="auto"/>
      </w:divBdr>
    </w:div>
    <w:div w:id="1646811005">
      <w:bodyDiv w:val="1"/>
      <w:marLeft w:val="0"/>
      <w:marRight w:val="0"/>
      <w:marTop w:val="0"/>
      <w:marBottom w:val="0"/>
      <w:divBdr>
        <w:top w:val="none" w:sz="0" w:space="0" w:color="auto"/>
        <w:left w:val="none" w:sz="0" w:space="0" w:color="auto"/>
        <w:bottom w:val="none" w:sz="0" w:space="0" w:color="auto"/>
        <w:right w:val="none" w:sz="0" w:space="0" w:color="auto"/>
      </w:divBdr>
    </w:div>
    <w:div w:id="1647004510">
      <w:bodyDiv w:val="1"/>
      <w:marLeft w:val="0"/>
      <w:marRight w:val="0"/>
      <w:marTop w:val="0"/>
      <w:marBottom w:val="0"/>
      <w:divBdr>
        <w:top w:val="none" w:sz="0" w:space="0" w:color="auto"/>
        <w:left w:val="none" w:sz="0" w:space="0" w:color="auto"/>
        <w:bottom w:val="none" w:sz="0" w:space="0" w:color="auto"/>
        <w:right w:val="none" w:sz="0" w:space="0" w:color="auto"/>
      </w:divBdr>
    </w:div>
    <w:div w:id="1699961545">
      <w:bodyDiv w:val="1"/>
      <w:marLeft w:val="0"/>
      <w:marRight w:val="0"/>
      <w:marTop w:val="0"/>
      <w:marBottom w:val="0"/>
      <w:divBdr>
        <w:top w:val="none" w:sz="0" w:space="0" w:color="auto"/>
        <w:left w:val="none" w:sz="0" w:space="0" w:color="auto"/>
        <w:bottom w:val="none" w:sz="0" w:space="0" w:color="auto"/>
        <w:right w:val="none" w:sz="0" w:space="0" w:color="auto"/>
      </w:divBdr>
    </w:div>
    <w:div w:id="1711682709">
      <w:bodyDiv w:val="1"/>
      <w:marLeft w:val="0"/>
      <w:marRight w:val="0"/>
      <w:marTop w:val="0"/>
      <w:marBottom w:val="0"/>
      <w:divBdr>
        <w:top w:val="none" w:sz="0" w:space="0" w:color="auto"/>
        <w:left w:val="none" w:sz="0" w:space="0" w:color="auto"/>
        <w:bottom w:val="none" w:sz="0" w:space="0" w:color="auto"/>
        <w:right w:val="none" w:sz="0" w:space="0" w:color="auto"/>
      </w:divBdr>
      <w:divsChild>
        <w:div w:id="749351188">
          <w:marLeft w:val="0"/>
          <w:marRight w:val="0"/>
          <w:marTop w:val="0"/>
          <w:marBottom w:val="0"/>
          <w:divBdr>
            <w:top w:val="none" w:sz="0" w:space="0" w:color="auto"/>
            <w:left w:val="none" w:sz="0" w:space="0" w:color="auto"/>
            <w:bottom w:val="none" w:sz="0" w:space="0" w:color="auto"/>
            <w:right w:val="none" w:sz="0" w:space="0" w:color="auto"/>
          </w:divBdr>
          <w:divsChild>
            <w:div w:id="1616476630">
              <w:marLeft w:val="0"/>
              <w:marRight w:val="0"/>
              <w:marTop w:val="0"/>
              <w:marBottom w:val="0"/>
              <w:divBdr>
                <w:top w:val="none" w:sz="0" w:space="0" w:color="auto"/>
                <w:left w:val="none" w:sz="0" w:space="0" w:color="auto"/>
                <w:bottom w:val="none" w:sz="0" w:space="0" w:color="auto"/>
                <w:right w:val="none" w:sz="0" w:space="0" w:color="auto"/>
              </w:divBdr>
              <w:divsChild>
                <w:div w:id="551887954">
                  <w:marLeft w:val="0"/>
                  <w:marRight w:val="0"/>
                  <w:marTop w:val="0"/>
                  <w:marBottom w:val="0"/>
                  <w:divBdr>
                    <w:top w:val="none" w:sz="0" w:space="0" w:color="auto"/>
                    <w:left w:val="none" w:sz="0" w:space="0" w:color="auto"/>
                    <w:bottom w:val="none" w:sz="0" w:space="0" w:color="auto"/>
                    <w:right w:val="none" w:sz="0" w:space="0" w:color="auto"/>
                  </w:divBdr>
                  <w:divsChild>
                    <w:div w:id="1186476573">
                      <w:marLeft w:val="0"/>
                      <w:marRight w:val="0"/>
                      <w:marTop w:val="0"/>
                      <w:marBottom w:val="0"/>
                      <w:divBdr>
                        <w:top w:val="none" w:sz="0" w:space="0" w:color="auto"/>
                        <w:left w:val="none" w:sz="0" w:space="0" w:color="auto"/>
                        <w:bottom w:val="none" w:sz="0" w:space="0" w:color="auto"/>
                        <w:right w:val="none" w:sz="0" w:space="0" w:color="auto"/>
                      </w:divBdr>
                      <w:divsChild>
                        <w:div w:id="131533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4766791">
      <w:bodyDiv w:val="1"/>
      <w:marLeft w:val="0"/>
      <w:marRight w:val="0"/>
      <w:marTop w:val="0"/>
      <w:marBottom w:val="0"/>
      <w:divBdr>
        <w:top w:val="none" w:sz="0" w:space="0" w:color="auto"/>
        <w:left w:val="none" w:sz="0" w:space="0" w:color="auto"/>
        <w:bottom w:val="none" w:sz="0" w:space="0" w:color="auto"/>
        <w:right w:val="none" w:sz="0" w:space="0" w:color="auto"/>
      </w:divBdr>
    </w:div>
    <w:div w:id="1805852253">
      <w:bodyDiv w:val="1"/>
      <w:marLeft w:val="0"/>
      <w:marRight w:val="0"/>
      <w:marTop w:val="0"/>
      <w:marBottom w:val="0"/>
      <w:divBdr>
        <w:top w:val="none" w:sz="0" w:space="0" w:color="auto"/>
        <w:left w:val="none" w:sz="0" w:space="0" w:color="auto"/>
        <w:bottom w:val="none" w:sz="0" w:space="0" w:color="auto"/>
        <w:right w:val="none" w:sz="0" w:space="0" w:color="auto"/>
      </w:divBdr>
    </w:div>
    <w:div w:id="1822500292">
      <w:bodyDiv w:val="1"/>
      <w:marLeft w:val="0"/>
      <w:marRight w:val="0"/>
      <w:marTop w:val="0"/>
      <w:marBottom w:val="0"/>
      <w:divBdr>
        <w:top w:val="none" w:sz="0" w:space="0" w:color="auto"/>
        <w:left w:val="none" w:sz="0" w:space="0" w:color="auto"/>
        <w:bottom w:val="none" w:sz="0" w:space="0" w:color="auto"/>
        <w:right w:val="none" w:sz="0" w:space="0" w:color="auto"/>
      </w:divBdr>
    </w:div>
    <w:div w:id="1823306272">
      <w:bodyDiv w:val="1"/>
      <w:marLeft w:val="0"/>
      <w:marRight w:val="0"/>
      <w:marTop w:val="0"/>
      <w:marBottom w:val="0"/>
      <w:divBdr>
        <w:top w:val="none" w:sz="0" w:space="0" w:color="auto"/>
        <w:left w:val="none" w:sz="0" w:space="0" w:color="auto"/>
        <w:bottom w:val="none" w:sz="0" w:space="0" w:color="auto"/>
        <w:right w:val="none" w:sz="0" w:space="0" w:color="auto"/>
      </w:divBdr>
    </w:div>
    <w:div w:id="1855723990">
      <w:bodyDiv w:val="1"/>
      <w:marLeft w:val="0"/>
      <w:marRight w:val="0"/>
      <w:marTop w:val="0"/>
      <w:marBottom w:val="0"/>
      <w:divBdr>
        <w:top w:val="none" w:sz="0" w:space="0" w:color="auto"/>
        <w:left w:val="none" w:sz="0" w:space="0" w:color="auto"/>
        <w:bottom w:val="none" w:sz="0" w:space="0" w:color="auto"/>
        <w:right w:val="none" w:sz="0" w:space="0" w:color="auto"/>
      </w:divBdr>
    </w:div>
    <w:div w:id="1879276227">
      <w:bodyDiv w:val="1"/>
      <w:marLeft w:val="0"/>
      <w:marRight w:val="0"/>
      <w:marTop w:val="0"/>
      <w:marBottom w:val="0"/>
      <w:divBdr>
        <w:top w:val="none" w:sz="0" w:space="0" w:color="auto"/>
        <w:left w:val="none" w:sz="0" w:space="0" w:color="auto"/>
        <w:bottom w:val="none" w:sz="0" w:space="0" w:color="auto"/>
        <w:right w:val="none" w:sz="0" w:space="0" w:color="auto"/>
      </w:divBdr>
    </w:div>
    <w:div w:id="1908421221">
      <w:bodyDiv w:val="1"/>
      <w:marLeft w:val="0"/>
      <w:marRight w:val="0"/>
      <w:marTop w:val="0"/>
      <w:marBottom w:val="0"/>
      <w:divBdr>
        <w:top w:val="none" w:sz="0" w:space="0" w:color="auto"/>
        <w:left w:val="none" w:sz="0" w:space="0" w:color="auto"/>
        <w:bottom w:val="none" w:sz="0" w:space="0" w:color="auto"/>
        <w:right w:val="none" w:sz="0" w:space="0" w:color="auto"/>
      </w:divBdr>
    </w:div>
    <w:div w:id="1912419908">
      <w:bodyDiv w:val="1"/>
      <w:marLeft w:val="0"/>
      <w:marRight w:val="0"/>
      <w:marTop w:val="0"/>
      <w:marBottom w:val="0"/>
      <w:divBdr>
        <w:top w:val="none" w:sz="0" w:space="0" w:color="auto"/>
        <w:left w:val="none" w:sz="0" w:space="0" w:color="auto"/>
        <w:bottom w:val="none" w:sz="0" w:space="0" w:color="auto"/>
        <w:right w:val="none" w:sz="0" w:space="0" w:color="auto"/>
      </w:divBdr>
    </w:div>
    <w:div w:id="1928616867">
      <w:bodyDiv w:val="1"/>
      <w:marLeft w:val="0"/>
      <w:marRight w:val="0"/>
      <w:marTop w:val="0"/>
      <w:marBottom w:val="0"/>
      <w:divBdr>
        <w:top w:val="none" w:sz="0" w:space="0" w:color="auto"/>
        <w:left w:val="none" w:sz="0" w:space="0" w:color="auto"/>
        <w:bottom w:val="none" w:sz="0" w:space="0" w:color="auto"/>
        <w:right w:val="none" w:sz="0" w:space="0" w:color="auto"/>
      </w:divBdr>
    </w:div>
    <w:div w:id="1939869836">
      <w:bodyDiv w:val="1"/>
      <w:marLeft w:val="0"/>
      <w:marRight w:val="0"/>
      <w:marTop w:val="0"/>
      <w:marBottom w:val="0"/>
      <w:divBdr>
        <w:top w:val="none" w:sz="0" w:space="0" w:color="auto"/>
        <w:left w:val="none" w:sz="0" w:space="0" w:color="auto"/>
        <w:bottom w:val="none" w:sz="0" w:space="0" w:color="auto"/>
        <w:right w:val="none" w:sz="0" w:space="0" w:color="auto"/>
      </w:divBdr>
    </w:div>
    <w:div w:id="1943565421">
      <w:bodyDiv w:val="1"/>
      <w:marLeft w:val="0"/>
      <w:marRight w:val="0"/>
      <w:marTop w:val="0"/>
      <w:marBottom w:val="0"/>
      <w:divBdr>
        <w:top w:val="none" w:sz="0" w:space="0" w:color="auto"/>
        <w:left w:val="none" w:sz="0" w:space="0" w:color="auto"/>
        <w:bottom w:val="none" w:sz="0" w:space="0" w:color="auto"/>
        <w:right w:val="none" w:sz="0" w:space="0" w:color="auto"/>
      </w:divBdr>
    </w:div>
    <w:div w:id="1963343793">
      <w:bodyDiv w:val="1"/>
      <w:marLeft w:val="0"/>
      <w:marRight w:val="0"/>
      <w:marTop w:val="0"/>
      <w:marBottom w:val="0"/>
      <w:divBdr>
        <w:top w:val="none" w:sz="0" w:space="0" w:color="auto"/>
        <w:left w:val="none" w:sz="0" w:space="0" w:color="auto"/>
        <w:bottom w:val="none" w:sz="0" w:space="0" w:color="auto"/>
        <w:right w:val="none" w:sz="0" w:space="0" w:color="auto"/>
      </w:divBdr>
    </w:div>
    <w:div w:id="1969579992">
      <w:bodyDiv w:val="1"/>
      <w:marLeft w:val="0"/>
      <w:marRight w:val="0"/>
      <w:marTop w:val="0"/>
      <w:marBottom w:val="0"/>
      <w:divBdr>
        <w:top w:val="none" w:sz="0" w:space="0" w:color="auto"/>
        <w:left w:val="none" w:sz="0" w:space="0" w:color="auto"/>
        <w:bottom w:val="none" w:sz="0" w:space="0" w:color="auto"/>
        <w:right w:val="none" w:sz="0" w:space="0" w:color="auto"/>
      </w:divBdr>
    </w:div>
    <w:div w:id="2003384582">
      <w:bodyDiv w:val="1"/>
      <w:marLeft w:val="0"/>
      <w:marRight w:val="0"/>
      <w:marTop w:val="0"/>
      <w:marBottom w:val="0"/>
      <w:divBdr>
        <w:top w:val="none" w:sz="0" w:space="0" w:color="auto"/>
        <w:left w:val="none" w:sz="0" w:space="0" w:color="auto"/>
        <w:bottom w:val="none" w:sz="0" w:space="0" w:color="auto"/>
        <w:right w:val="none" w:sz="0" w:space="0" w:color="auto"/>
      </w:divBdr>
    </w:div>
    <w:div w:id="2029019719">
      <w:bodyDiv w:val="1"/>
      <w:marLeft w:val="0"/>
      <w:marRight w:val="0"/>
      <w:marTop w:val="0"/>
      <w:marBottom w:val="0"/>
      <w:divBdr>
        <w:top w:val="none" w:sz="0" w:space="0" w:color="auto"/>
        <w:left w:val="none" w:sz="0" w:space="0" w:color="auto"/>
        <w:bottom w:val="none" w:sz="0" w:space="0" w:color="auto"/>
        <w:right w:val="none" w:sz="0" w:space="0" w:color="auto"/>
      </w:divBdr>
    </w:div>
    <w:div w:id="2029866135">
      <w:bodyDiv w:val="1"/>
      <w:marLeft w:val="0"/>
      <w:marRight w:val="0"/>
      <w:marTop w:val="0"/>
      <w:marBottom w:val="0"/>
      <w:divBdr>
        <w:top w:val="none" w:sz="0" w:space="0" w:color="auto"/>
        <w:left w:val="none" w:sz="0" w:space="0" w:color="auto"/>
        <w:bottom w:val="none" w:sz="0" w:space="0" w:color="auto"/>
        <w:right w:val="none" w:sz="0" w:space="0" w:color="auto"/>
      </w:divBdr>
    </w:div>
    <w:div w:id="2066947880">
      <w:bodyDiv w:val="1"/>
      <w:marLeft w:val="0"/>
      <w:marRight w:val="0"/>
      <w:marTop w:val="0"/>
      <w:marBottom w:val="0"/>
      <w:divBdr>
        <w:top w:val="none" w:sz="0" w:space="0" w:color="auto"/>
        <w:left w:val="none" w:sz="0" w:space="0" w:color="auto"/>
        <w:bottom w:val="none" w:sz="0" w:space="0" w:color="auto"/>
        <w:right w:val="none" w:sz="0" w:space="0" w:color="auto"/>
      </w:divBdr>
    </w:div>
    <w:div w:id="2067485967">
      <w:bodyDiv w:val="1"/>
      <w:marLeft w:val="0"/>
      <w:marRight w:val="0"/>
      <w:marTop w:val="0"/>
      <w:marBottom w:val="0"/>
      <w:divBdr>
        <w:top w:val="none" w:sz="0" w:space="0" w:color="auto"/>
        <w:left w:val="none" w:sz="0" w:space="0" w:color="auto"/>
        <w:bottom w:val="none" w:sz="0" w:space="0" w:color="auto"/>
        <w:right w:val="none" w:sz="0" w:space="0" w:color="auto"/>
      </w:divBdr>
    </w:div>
    <w:div w:id="210949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8ABAC-1E59-4690-84FB-2745F0B01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10</Pages>
  <Words>2505</Words>
  <Characters>13460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F&amp;AC Finance Report</vt:lpstr>
    </vt:vector>
  </TitlesOfParts>
  <Company>.</Company>
  <LinksUpToDate>false</LinksUpToDate>
  <CharactersWithSpaces>15934</CharactersWithSpaces>
  <SharedDoc>false</SharedDoc>
  <HLinks>
    <vt:vector size="6" baseType="variant">
      <vt:variant>
        <vt:i4>7405603</vt:i4>
      </vt:variant>
      <vt:variant>
        <vt:i4>6</vt:i4>
      </vt:variant>
      <vt:variant>
        <vt:i4>0</vt:i4>
      </vt:variant>
      <vt:variant>
        <vt:i4>5</vt:i4>
      </vt:variant>
      <vt:variant>
        <vt:lpwstr>\\nthchq4\highlifehighland\HLH Board\HLH Board Meetings\PURPOSE KEY BUSINESS OBJECTIVES AND CORPORATE VALUES.doc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F&amp;AC Finance Report</dc:title>
  <dc:subject/>
  <dc:creator>Graham Watson</dc:creator>
  <cp:keywords/>
  <dc:description/>
  <cp:lastModifiedBy>Douglas Wilby</cp:lastModifiedBy>
  <cp:revision>17</cp:revision>
  <cp:lastPrinted>2019-07-26T13:23:00Z</cp:lastPrinted>
  <dcterms:created xsi:type="dcterms:W3CDTF">2020-08-13T15:32:00Z</dcterms:created>
  <dcterms:modified xsi:type="dcterms:W3CDTF">2020-08-19T14:39:00Z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