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34" w:type="dxa"/>
        <w:tblLayout w:type="fixed"/>
        <w:tblLook w:val="0000" w:firstRow="0" w:lastRow="0" w:firstColumn="0" w:lastColumn="0" w:noHBand="0" w:noVBand="0"/>
      </w:tblPr>
      <w:tblGrid>
        <w:gridCol w:w="5954"/>
        <w:gridCol w:w="4394"/>
      </w:tblGrid>
      <w:tr w:rsidR="00042D42" w:rsidRPr="00042D42" w:rsidTr="00042D42">
        <w:trPr>
          <w:cantSplit/>
          <w:trHeight w:val="992"/>
        </w:trPr>
        <w:tc>
          <w:tcPr>
            <w:tcW w:w="5954" w:type="dxa"/>
          </w:tcPr>
          <w:p w:rsidR="00042D42" w:rsidRPr="00042D42" w:rsidRDefault="00042D42" w:rsidP="00042D42">
            <w:pPr>
              <w:jc w:val="both"/>
              <w:rPr>
                <w:rFonts w:ascii="Arial" w:hAnsi="Arial" w:cs="Arial"/>
                <w:b/>
              </w:rPr>
            </w:pPr>
            <w:r w:rsidRPr="00042D42">
              <w:rPr>
                <w:rFonts w:ascii="Arial" w:hAnsi="Arial" w:cs="Arial"/>
                <w:b/>
              </w:rPr>
              <w:t xml:space="preserve">HIGH LIFE HIGHLAND </w:t>
            </w:r>
          </w:p>
          <w:p w:rsidR="00042D42" w:rsidRPr="00042D42" w:rsidRDefault="00042D42" w:rsidP="00042D42">
            <w:pPr>
              <w:rPr>
                <w:rFonts w:ascii="Arial" w:hAnsi="Arial" w:cs="Arial"/>
                <w:b/>
              </w:rPr>
            </w:pPr>
            <w:r w:rsidRPr="00042D42">
              <w:rPr>
                <w:rFonts w:ascii="Arial" w:hAnsi="Arial" w:cs="Arial"/>
                <w:b/>
              </w:rPr>
              <w:t>REPORT TO BOARD OF DIRECTORS</w:t>
            </w:r>
          </w:p>
          <w:p w:rsidR="00042D42" w:rsidRPr="00042D42" w:rsidRDefault="00524C75" w:rsidP="00837EAD">
            <w:pPr>
              <w:rPr>
                <w:rFonts w:ascii="Arial" w:hAnsi="Arial" w:cs="Arial"/>
                <w:b/>
              </w:rPr>
            </w:pPr>
            <w:r>
              <w:rPr>
                <w:rFonts w:ascii="Arial" w:hAnsi="Arial" w:cs="Arial"/>
                <w:b/>
              </w:rPr>
              <w:t xml:space="preserve">24 March </w:t>
            </w:r>
            <w:r w:rsidR="00042D42" w:rsidRPr="00042D42">
              <w:rPr>
                <w:rFonts w:ascii="Arial" w:hAnsi="Arial" w:cs="Arial"/>
                <w:b/>
              </w:rPr>
              <w:t>20</w:t>
            </w:r>
            <w:r>
              <w:rPr>
                <w:rFonts w:ascii="Arial" w:hAnsi="Arial" w:cs="Arial"/>
                <w:b/>
              </w:rPr>
              <w:t>21</w:t>
            </w:r>
            <w:r w:rsidR="00042D42" w:rsidRPr="00042D42">
              <w:rPr>
                <w:rFonts w:ascii="Arial" w:hAnsi="Arial" w:cs="Arial"/>
                <w:b/>
              </w:rPr>
              <w:fldChar w:fldCharType="begin"/>
            </w:r>
            <w:r w:rsidR="00042D42" w:rsidRPr="00042D42">
              <w:rPr>
                <w:rFonts w:ascii="Arial" w:hAnsi="Arial" w:cs="Arial"/>
                <w:b/>
              </w:rPr>
              <w:instrText xml:space="preserve">  </w:instrText>
            </w:r>
            <w:r w:rsidR="00042D42" w:rsidRPr="00042D42">
              <w:rPr>
                <w:rFonts w:ascii="Arial" w:hAnsi="Arial" w:cs="Arial"/>
                <w:b/>
              </w:rPr>
              <w:fldChar w:fldCharType="end"/>
            </w:r>
          </w:p>
        </w:tc>
        <w:tc>
          <w:tcPr>
            <w:tcW w:w="4394" w:type="dxa"/>
          </w:tcPr>
          <w:p w:rsidR="00042D42" w:rsidRPr="00042D42" w:rsidRDefault="00042D42" w:rsidP="00042D42">
            <w:pPr>
              <w:ind w:left="-108"/>
              <w:rPr>
                <w:rFonts w:ascii="Arial" w:hAnsi="Arial" w:cs="Arial"/>
              </w:rPr>
            </w:pPr>
            <w:r w:rsidRPr="00042D42">
              <w:rPr>
                <w:rFonts w:ascii="Arial" w:hAnsi="Arial" w:cs="Arial"/>
              </w:rPr>
              <w:t xml:space="preserve">AGENDA ITEM </w:t>
            </w:r>
            <w:r w:rsidR="000742B4">
              <w:rPr>
                <w:rFonts w:ascii="Arial" w:hAnsi="Arial" w:cs="Arial"/>
              </w:rPr>
              <w:t>7</w:t>
            </w:r>
          </w:p>
          <w:p w:rsidR="00042D42" w:rsidRPr="00042D42" w:rsidRDefault="00042D42" w:rsidP="002067AC">
            <w:pPr>
              <w:ind w:left="-108"/>
              <w:rPr>
                <w:rFonts w:ascii="Arial" w:hAnsi="Arial" w:cs="Arial"/>
              </w:rPr>
            </w:pPr>
            <w:r w:rsidRPr="00042D42">
              <w:rPr>
                <w:rFonts w:ascii="Arial" w:hAnsi="Arial" w:cs="Arial"/>
              </w:rPr>
              <w:t>REPORT No HLH</w:t>
            </w:r>
            <w:r w:rsidR="000742B4">
              <w:rPr>
                <w:rFonts w:ascii="Arial" w:hAnsi="Arial" w:cs="Arial"/>
              </w:rPr>
              <w:t>2</w:t>
            </w:r>
            <w:r w:rsidRPr="00042D42">
              <w:rPr>
                <w:rFonts w:ascii="Arial" w:hAnsi="Arial" w:cs="Arial"/>
              </w:rPr>
              <w:t>/</w:t>
            </w:r>
            <w:r w:rsidR="0084562C">
              <w:rPr>
                <w:rFonts w:ascii="Arial" w:hAnsi="Arial" w:cs="Arial"/>
              </w:rPr>
              <w:t>21</w:t>
            </w:r>
          </w:p>
        </w:tc>
      </w:tr>
    </w:tbl>
    <w:p w:rsidR="00771F21" w:rsidRPr="00716756" w:rsidRDefault="00771F21" w:rsidP="00504DAB">
      <w:pPr>
        <w:ind w:right="283"/>
        <w:rPr>
          <w:rFonts w:ascii="Arial" w:hAnsi="Arial" w:cs="Arial"/>
          <w:lang w:eastAsia="en-US"/>
        </w:rPr>
      </w:pPr>
    </w:p>
    <w:p w:rsidR="00042D42" w:rsidRPr="00042D42" w:rsidRDefault="00042D42" w:rsidP="00042D42">
      <w:pPr>
        <w:spacing w:after="200"/>
        <w:ind w:left="-142"/>
        <w:jc w:val="both"/>
        <w:rPr>
          <w:rFonts w:ascii="Arial" w:eastAsia="Calibri" w:hAnsi="Arial" w:cs="Arial"/>
          <w:b/>
          <w:lang w:eastAsia="en-US"/>
        </w:rPr>
      </w:pPr>
      <w:r w:rsidRPr="00042D42">
        <w:rPr>
          <w:rFonts w:ascii="Arial" w:eastAsia="Calibri" w:hAnsi="Arial" w:cs="Arial"/>
          <w:b/>
          <w:lang w:eastAsia="en-US"/>
        </w:rPr>
        <w:t>SCHEDULE OF MATTERS RESERVED TO THE BOARD AND SCHEME OF DELEGATION TO OFFICERS</w:t>
      </w:r>
    </w:p>
    <w:p w:rsidR="00504DAB" w:rsidRPr="00716756" w:rsidRDefault="00504DAB" w:rsidP="00042D42">
      <w:pPr>
        <w:keepNext/>
        <w:spacing w:before="240" w:after="60"/>
        <w:ind w:left="-142" w:right="283"/>
        <w:outlineLvl w:val="2"/>
        <w:rPr>
          <w:rFonts w:ascii="Arial" w:hAnsi="Arial" w:cs="Arial"/>
          <w:b/>
          <w:lang w:eastAsia="en-US"/>
        </w:rPr>
      </w:pPr>
      <w:r w:rsidRPr="00716756">
        <w:rPr>
          <w:rFonts w:ascii="Arial" w:hAnsi="Arial" w:cs="Arial"/>
          <w:b/>
          <w:lang w:eastAsia="en-US"/>
        </w:rPr>
        <w:t xml:space="preserve">Report by </w:t>
      </w:r>
      <w:r w:rsidR="00A92F2F">
        <w:rPr>
          <w:rFonts w:ascii="Arial" w:hAnsi="Arial" w:cs="Arial"/>
          <w:b/>
          <w:lang w:eastAsia="en-US"/>
        </w:rPr>
        <w:t>the</w:t>
      </w:r>
      <w:r w:rsidR="00042D42">
        <w:rPr>
          <w:rFonts w:ascii="Arial" w:hAnsi="Arial" w:cs="Arial"/>
          <w:b/>
          <w:lang w:eastAsia="en-US"/>
        </w:rPr>
        <w:t xml:space="preserve"> Company Secretary</w:t>
      </w:r>
    </w:p>
    <w:p w:rsidR="00504DAB" w:rsidRPr="00716756" w:rsidRDefault="00504DAB" w:rsidP="00504DAB">
      <w:pPr>
        <w:jc w:val="both"/>
        <w:rPr>
          <w:rFonts w:ascii="Arial" w:hAnsi="Arial"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04DAB" w:rsidRPr="00716756" w:rsidTr="00743653">
        <w:tc>
          <w:tcPr>
            <w:tcW w:w="9889" w:type="dxa"/>
            <w:tcBorders>
              <w:top w:val="single" w:sz="4" w:space="0" w:color="auto"/>
              <w:left w:val="single" w:sz="4" w:space="0" w:color="auto"/>
              <w:bottom w:val="single" w:sz="4" w:space="0" w:color="auto"/>
              <w:right w:val="single" w:sz="4" w:space="0" w:color="auto"/>
            </w:tcBorders>
            <w:shd w:val="clear" w:color="auto" w:fill="auto"/>
          </w:tcPr>
          <w:p w:rsidR="00504DAB" w:rsidRPr="00716756" w:rsidRDefault="00504DAB" w:rsidP="00504DAB">
            <w:pPr>
              <w:jc w:val="both"/>
              <w:rPr>
                <w:rFonts w:ascii="Arial" w:hAnsi="Arial" w:cs="Arial"/>
                <w:b/>
                <w:lang w:eastAsia="en-US"/>
              </w:rPr>
            </w:pPr>
            <w:r w:rsidRPr="00716756">
              <w:rPr>
                <w:rFonts w:ascii="Arial" w:hAnsi="Arial" w:cs="Arial"/>
                <w:b/>
                <w:lang w:eastAsia="en-US"/>
              </w:rPr>
              <w:t>Summary</w:t>
            </w:r>
          </w:p>
          <w:p w:rsidR="00504DAB" w:rsidRPr="00716756" w:rsidRDefault="00504DAB" w:rsidP="00504DAB">
            <w:pPr>
              <w:jc w:val="both"/>
              <w:rPr>
                <w:rFonts w:ascii="Arial" w:hAnsi="Arial" w:cs="Arial"/>
                <w:b/>
                <w:lang w:eastAsia="en-US"/>
              </w:rPr>
            </w:pPr>
          </w:p>
          <w:p w:rsidR="00C56585" w:rsidRDefault="00504DAB" w:rsidP="00504DAB">
            <w:pPr>
              <w:jc w:val="both"/>
              <w:rPr>
                <w:rFonts w:ascii="Arial" w:hAnsi="Arial" w:cs="Arial"/>
                <w:lang w:eastAsia="en-US"/>
              </w:rPr>
            </w:pPr>
            <w:r w:rsidRPr="00716756">
              <w:rPr>
                <w:rFonts w:ascii="Arial" w:hAnsi="Arial" w:cs="Arial"/>
                <w:lang w:eastAsia="en-US"/>
              </w:rPr>
              <w:t xml:space="preserve">This report </w:t>
            </w:r>
            <w:r w:rsidR="00AF62EE">
              <w:rPr>
                <w:rFonts w:ascii="Arial" w:hAnsi="Arial" w:cs="Arial"/>
                <w:lang w:eastAsia="en-US"/>
              </w:rPr>
              <w:t>outlines proposals for amendment</w:t>
            </w:r>
            <w:r w:rsidR="0049305B">
              <w:rPr>
                <w:rFonts w:ascii="Arial" w:hAnsi="Arial" w:cs="Arial"/>
                <w:lang w:eastAsia="en-US"/>
              </w:rPr>
              <w:t>s</w:t>
            </w:r>
            <w:r w:rsidR="00AF62EE">
              <w:rPr>
                <w:rFonts w:ascii="Arial" w:hAnsi="Arial" w:cs="Arial"/>
                <w:lang w:eastAsia="en-US"/>
              </w:rPr>
              <w:t xml:space="preserve"> to the </w:t>
            </w:r>
            <w:r w:rsidR="00042D42">
              <w:rPr>
                <w:rFonts w:ascii="Arial" w:hAnsi="Arial" w:cs="Arial"/>
                <w:lang w:eastAsia="en-US"/>
              </w:rPr>
              <w:t xml:space="preserve">Board’s </w:t>
            </w:r>
            <w:r w:rsidR="00557CE4">
              <w:rPr>
                <w:rFonts w:ascii="Arial" w:hAnsi="Arial" w:cs="Arial"/>
                <w:lang w:eastAsia="en-US"/>
              </w:rPr>
              <w:t>Sche</w:t>
            </w:r>
            <w:r w:rsidR="00042D42">
              <w:rPr>
                <w:rFonts w:ascii="Arial" w:hAnsi="Arial" w:cs="Arial"/>
                <w:lang w:eastAsia="en-US"/>
              </w:rPr>
              <w:t xml:space="preserve">dule </w:t>
            </w:r>
            <w:r w:rsidR="00557CE4">
              <w:rPr>
                <w:rFonts w:ascii="Arial" w:hAnsi="Arial" w:cs="Arial"/>
                <w:lang w:eastAsia="en-US"/>
              </w:rPr>
              <w:t xml:space="preserve">of </w:t>
            </w:r>
            <w:r w:rsidR="00CB2DCA">
              <w:rPr>
                <w:rFonts w:ascii="Arial" w:hAnsi="Arial" w:cs="Arial"/>
                <w:lang w:eastAsia="en-US"/>
              </w:rPr>
              <w:t>Matters R</w:t>
            </w:r>
            <w:r w:rsidR="00042D42">
              <w:rPr>
                <w:rFonts w:ascii="Arial" w:hAnsi="Arial" w:cs="Arial"/>
                <w:lang w:eastAsia="en-US"/>
              </w:rPr>
              <w:t xml:space="preserve">eserved to the Board and Scheme of </w:t>
            </w:r>
            <w:r w:rsidR="00557CE4">
              <w:rPr>
                <w:rFonts w:ascii="Arial" w:hAnsi="Arial" w:cs="Arial"/>
                <w:lang w:eastAsia="en-US"/>
              </w:rPr>
              <w:t>Delegation to Officers</w:t>
            </w:r>
            <w:r w:rsidR="00CB2DCA">
              <w:rPr>
                <w:rFonts w:ascii="Arial" w:hAnsi="Arial" w:cs="Arial"/>
                <w:lang w:eastAsia="en-US"/>
              </w:rPr>
              <w:t xml:space="preserve"> (hereinafter referred to as the “Scheme of Delegation”)</w:t>
            </w:r>
            <w:r w:rsidR="00557CE4">
              <w:rPr>
                <w:rFonts w:ascii="Arial" w:hAnsi="Arial" w:cs="Arial"/>
                <w:lang w:eastAsia="en-US"/>
              </w:rPr>
              <w:t>.</w:t>
            </w:r>
            <w:r w:rsidR="00AF62EE">
              <w:rPr>
                <w:rFonts w:ascii="Arial" w:hAnsi="Arial" w:cs="Arial"/>
                <w:lang w:eastAsia="en-US"/>
              </w:rPr>
              <w:t xml:space="preserve"> </w:t>
            </w:r>
          </w:p>
          <w:p w:rsidR="00737822" w:rsidRDefault="00737822" w:rsidP="00504DAB">
            <w:pPr>
              <w:jc w:val="both"/>
              <w:rPr>
                <w:rFonts w:ascii="Arial" w:hAnsi="Arial" w:cs="Arial"/>
                <w:lang w:eastAsia="en-US"/>
              </w:rPr>
            </w:pPr>
          </w:p>
          <w:p w:rsidR="00737822" w:rsidRPr="00737822" w:rsidRDefault="00737822" w:rsidP="00737822">
            <w:pPr>
              <w:jc w:val="both"/>
              <w:rPr>
                <w:rFonts w:ascii="Arial" w:hAnsi="Arial" w:cs="Arial"/>
              </w:rPr>
            </w:pPr>
            <w:r w:rsidRPr="00737822">
              <w:rPr>
                <w:rFonts w:ascii="Arial" w:hAnsi="Arial" w:cs="Arial"/>
              </w:rPr>
              <w:t xml:space="preserve">It is recommended </w:t>
            </w:r>
            <w:r>
              <w:rPr>
                <w:rFonts w:ascii="Arial" w:hAnsi="Arial" w:cs="Arial"/>
              </w:rPr>
              <w:t>that the Board</w:t>
            </w:r>
            <w:r w:rsidRPr="00737822">
              <w:rPr>
                <w:rFonts w:ascii="Arial" w:hAnsi="Arial" w:cs="Arial"/>
              </w:rPr>
              <w:t>:-</w:t>
            </w:r>
          </w:p>
          <w:p w:rsidR="00737822" w:rsidRDefault="00737822" w:rsidP="00737822">
            <w:pPr>
              <w:jc w:val="both"/>
              <w:rPr>
                <w:rFonts w:ascii="Arial" w:hAnsi="Arial" w:cs="Arial"/>
              </w:rPr>
            </w:pPr>
          </w:p>
          <w:p w:rsidR="009158E4" w:rsidRPr="00524C75" w:rsidRDefault="009158E4" w:rsidP="00A4315B">
            <w:pPr>
              <w:widowControl w:val="0"/>
              <w:numPr>
                <w:ilvl w:val="0"/>
                <w:numId w:val="4"/>
              </w:numPr>
              <w:suppressAutoHyphens/>
              <w:ind w:left="567" w:hanging="567"/>
              <w:jc w:val="both"/>
              <w:rPr>
                <w:rFonts w:ascii="Arial" w:hAnsi="Arial" w:cs="Arial"/>
              </w:rPr>
            </w:pPr>
            <w:r w:rsidRPr="00524C75">
              <w:rPr>
                <w:rFonts w:ascii="Arial" w:hAnsi="Arial" w:cs="Arial"/>
              </w:rPr>
              <w:t xml:space="preserve">agree to amend Part </w:t>
            </w:r>
            <w:r w:rsidR="00EC7C65">
              <w:rPr>
                <w:rFonts w:ascii="Arial" w:hAnsi="Arial" w:cs="Arial"/>
              </w:rPr>
              <w:t xml:space="preserve">1.5.1 </w:t>
            </w:r>
            <w:r w:rsidRPr="00524C75">
              <w:rPr>
                <w:rFonts w:ascii="Arial" w:hAnsi="Arial" w:cs="Arial"/>
                <w:lang w:eastAsia="en-US"/>
              </w:rPr>
              <w:t xml:space="preserve">(ii) and </w:t>
            </w:r>
            <w:r w:rsidR="00FA42E0">
              <w:rPr>
                <w:rFonts w:ascii="Arial" w:hAnsi="Arial" w:cs="Arial"/>
                <w:lang w:eastAsia="en-US"/>
              </w:rPr>
              <w:t>1</w:t>
            </w:r>
            <w:r w:rsidRPr="00524C75">
              <w:rPr>
                <w:rFonts w:ascii="Arial" w:hAnsi="Arial" w:cs="Arial"/>
                <w:lang w:eastAsia="en-US"/>
              </w:rPr>
              <w:t>.</w:t>
            </w:r>
            <w:r w:rsidR="00FA42E0">
              <w:rPr>
                <w:rFonts w:ascii="Arial" w:hAnsi="Arial" w:cs="Arial"/>
                <w:lang w:eastAsia="en-US"/>
              </w:rPr>
              <w:t>5</w:t>
            </w:r>
            <w:bookmarkStart w:id="0" w:name="_GoBack"/>
            <w:bookmarkEnd w:id="0"/>
            <w:r w:rsidRPr="00524C75">
              <w:rPr>
                <w:rFonts w:ascii="Arial" w:hAnsi="Arial" w:cs="Arial"/>
                <w:lang w:eastAsia="en-US"/>
              </w:rPr>
              <w:t xml:space="preserve">.2 (i) </w:t>
            </w:r>
            <w:r w:rsidR="00524C75" w:rsidRPr="00837EAD">
              <w:rPr>
                <w:rFonts w:ascii="Arial" w:eastAsia="Calibri" w:hAnsi="Arial" w:cs="Arial"/>
                <w:lang w:eastAsia="en-US"/>
              </w:rPr>
              <w:t>to</w:t>
            </w:r>
            <w:r w:rsidR="00524C75">
              <w:rPr>
                <w:rFonts w:ascii="Arial" w:eastAsia="Calibri" w:hAnsi="Arial" w:cs="Arial"/>
                <w:lang w:eastAsia="en-US"/>
              </w:rPr>
              <w:t xml:space="preserve"> reflect changes resulting from </w:t>
            </w:r>
            <w:r w:rsidR="00524C75" w:rsidRPr="00524C75">
              <w:rPr>
                <w:rFonts w:ascii="Arial" w:eastAsia="Calibri" w:hAnsi="Arial" w:cs="Arial"/>
                <w:lang w:eastAsia="en-US"/>
              </w:rPr>
              <w:t>the United Kingdom leaving the European Union on 1 January 2021; and</w:t>
            </w:r>
          </w:p>
          <w:p w:rsidR="00C56585" w:rsidRPr="00716756" w:rsidRDefault="002A74E8" w:rsidP="00A4315B">
            <w:pPr>
              <w:widowControl w:val="0"/>
              <w:numPr>
                <w:ilvl w:val="0"/>
                <w:numId w:val="4"/>
              </w:numPr>
              <w:suppressAutoHyphens/>
              <w:ind w:left="567" w:hanging="567"/>
              <w:jc w:val="both"/>
              <w:rPr>
                <w:rFonts w:ascii="Arial" w:hAnsi="Arial" w:cs="Arial"/>
                <w:lang w:eastAsia="en-US"/>
              </w:rPr>
            </w:pPr>
            <w:r>
              <w:rPr>
                <w:rFonts w:ascii="Arial" w:hAnsi="Arial" w:cs="Arial"/>
              </w:rPr>
              <w:t>t</w:t>
            </w:r>
            <w:r w:rsidRPr="002E3B73">
              <w:rPr>
                <w:rFonts w:ascii="Arial" w:hAnsi="Arial" w:cs="Arial"/>
              </w:rPr>
              <w:t>o review and consider any other amendments</w:t>
            </w:r>
            <w:r>
              <w:rPr>
                <w:rFonts w:ascii="Arial" w:hAnsi="Arial" w:cs="Arial"/>
              </w:rPr>
              <w:t xml:space="preserve"> necessary.  </w:t>
            </w:r>
          </w:p>
        </w:tc>
      </w:tr>
    </w:tbl>
    <w:p w:rsidR="00504DAB" w:rsidRPr="00716756" w:rsidRDefault="00504DAB" w:rsidP="00504DAB">
      <w:pPr>
        <w:rPr>
          <w:rFonts w:ascii="Arial" w:hAnsi="Arial" w:cs="Arial"/>
          <w:vanish/>
        </w:rPr>
      </w:pPr>
    </w:p>
    <w:tbl>
      <w:tblPr>
        <w:tblW w:w="9828" w:type="dxa"/>
        <w:tblLayout w:type="fixed"/>
        <w:tblLook w:val="0000" w:firstRow="0" w:lastRow="0" w:firstColumn="0" w:lastColumn="0" w:noHBand="0" w:noVBand="0"/>
      </w:tblPr>
      <w:tblGrid>
        <w:gridCol w:w="550"/>
        <w:gridCol w:w="9278"/>
      </w:tblGrid>
      <w:tr w:rsidR="00504DAB" w:rsidRPr="00716756">
        <w:tc>
          <w:tcPr>
            <w:tcW w:w="550" w:type="dxa"/>
            <w:shd w:val="clear" w:color="auto" w:fill="auto"/>
          </w:tcPr>
          <w:p w:rsidR="00504DAB" w:rsidRPr="00716756" w:rsidRDefault="00504DAB" w:rsidP="00504DAB">
            <w:pPr>
              <w:jc w:val="both"/>
              <w:rPr>
                <w:rFonts w:ascii="Arial" w:hAnsi="Arial" w:cs="Arial"/>
                <w:b/>
                <w:lang w:eastAsia="en-US"/>
              </w:rPr>
            </w:pPr>
          </w:p>
        </w:tc>
        <w:tc>
          <w:tcPr>
            <w:tcW w:w="9278" w:type="dxa"/>
            <w:shd w:val="clear" w:color="auto" w:fill="auto"/>
          </w:tcPr>
          <w:p w:rsidR="00504DAB" w:rsidRPr="00716756" w:rsidRDefault="00504DAB" w:rsidP="00504DAB">
            <w:pPr>
              <w:rPr>
                <w:rFonts w:ascii="Arial" w:hAnsi="Arial" w:cs="Arial"/>
                <w:b/>
                <w:lang w:eastAsia="en-US"/>
              </w:rPr>
            </w:pPr>
          </w:p>
        </w:tc>
      </w:tr>
      <w:tr w:rsidR="00504DAB" w:rsidRPr="00716756">
        <w:tc>
          <w:tcPr>
            <w:tcW w:w="550" w:type="dxa"/>
            <w:shd w:val="clear" w:color="auto" w:fill="auto"/>
          </w:tcPr>
          <w:p w:rsidR="00504DAB" w:rsidRPr="00716756" w:rsidRDefault="00504DAB" w:rsidP="00504DAB">
            <w:pPr>
              <w:jc w:val="both"/>
              <w:rPr>
                <w:rFonts w:ascii="Arial" w:hAnsi="Arial" w:cs="Arial"/>
                <w:b/>
                <w:lang w:eastAsia="en-US"/>
              </w:rPr>
            </w:pPr>
            <w:r w:rsidRPr="00716756">
              <w:rPr>
                <w:rFonts w:ascii="Arial" w:hAnsi="Arial" w:cs="Arial"/>
                <w:b/>
                <w:lang w:eastAsia="en-US"/>
              </w:rPr>
              <w:t>1.</w:t>
            </w:r>
          </w:p>
        </w:tc>
        <w:tc>
          <w:tcPr>
            <w:tcW w:w="9278" w:type="dxa"/>
            <w:shd w:val="clear" w:color="auto" w:fill="auto"/>
          </w:tcPr>
          <w:p w:rsidR="00BF3AF4" w:rsidRDefault="00BF3AF4" w:rsidP="00BF3AF4">
            <w:pPr>
              <w:jc w:val="both"/>
              <w:rPr>
                <w:rFonts w:ascii="Arial" w:hAnsi="Arial" w:cs="Arial"/>
                <w:szCs w:val="20"/>
              </w:rPr>
            </w:pPr>
            <w:r w:rsidRPr="008C37C8">
              <w:rPr>
                <w:rFonts w:ascii="Arial" w:hAnsi="Arial" w:cs="Arial"/>
                <w:szCs w:val="20"/>
              </w:rPr>
              <w:t>This report supports the highlighted Business Outcomes from the Hi</w:t>
            </w:r>
            <w:r>
              <w:rPr>
                <w:rFonts w:ascii="Arial" w:hAnsi="Arial" w:cs="Arial"/>
                <w:szCs w:val="20"/>
              </w:rPr>
              <w:t xml:space="preserve">gh Life Highland (HLH) Business Plan:- </w:t>
            </w:r>
          </w:p>
          <w:p w:rsidR="00493DF5" w:rsidRPr="00493DF5" w:rsidRDefault="00493DF5" w:rsidP="0084562C">
            <w:pPr>
              <w:pStyle w:val="ListParagraph"/>
              <w:ind w:left="819"/>
              <w:contextualSpacing/>
              <w:jc w:val="both"/>
              <w:rPr>
                <w:rFonts w:ascii="Arial" w:hAnsi="Arial" w:cs="Arial"/>
              </w:rPr>
            </w:pPr>
          </w:p>
        </w:tc>
      </w:tr>
      <w:tr w:rsidR="0041571B" w:rsidRPr="00716756">
        <w:tc>
          <w:tcPr>
            <w:tcW w:w="550" w:type="dxa"/>
            <w:shd w:val="clear" w:color="auto" w:fill="auto"/>
          </w:tcPr>
          <w:p w:rsidR="0041571B" w:rsidRPr="00716756" w:rsidRDefault="0041571B" w:rsidP="00504DAB">
            <w:pPr>
              <w:tabs>
                <w:tab w:val="center" w:pos="4153"/>
                <w:tab w:val="right" w:pos="8306"/>
              </w:tabs>
              <w:rPr>
                <w:rFonts w:ascii="Arial" w:hAnsi="Arial" w:cs="Arial"/>
                <w:lang w:eastAsia="en-US"/>
              </w:rPr>
            </w:pPr>
          </w:p>
        </w:tc>
        <w:tc>
          <w:tcPr>
            <w:tcW w:w="9278" w:type="dxa"/>
            <w:shd w:val="clear" w:color="auto" w:fill="auto"/>
          </w:tcPr>
          <w:p w:rsidR="0084562C" w:rsidRPr="0084562C" w:rsidRDefault="0084562C" w:rsidP="00A4315B">
            <w:pPr>
              <w:numPr>
                <w:ilvl w:val="0"/>
                <w:numId w:val="5"/>
              </w:numPr>
              <w:contextualSpacing/>
              <w:jc w:val="both"/>
              <w:rPr>
                <w:rFonts w:ascii="Arial" w:hAnsi="Arial" w:cs="Arial"/>
              </w:rPr>
            </w:pPr>
            <w:r w:rsidRPr="0084562C">
              <w:rPr>
                <w:rFonts w:ascii="Arial" w:hAnsi="Arial" w:cs="Arial"/>
              </w:rPr>
              <w:t>Sustain a high standard of health and safety, and environmental performance</w:t>
            </w:r>
          </w:p>
          <w:p w:rsidR="0084562C" w:rsidRPr="0084562C" w:rsidRDefault="0084562C" w:rsidP="00A4315B">
            <w:pPr>
              <w:numPr>
                <w:ilvl w:val="0"/>
                <w:numId w:val="5"/>
              </w:numPr>
              <w:contextualSpacing/>
              <w:jc w:val="both"/>
              <w:rPr>
                <w:rFonts w:ascii="Arial" w:hAnsi="Arial" w:cs="Arial"/>
              </w:rPr>
            </w:pPr>
            <w:r w:rsidRPr="0084562C">
              <w:rPr>
                <w:rFonts w:ascii="Arial" w:hAnsi="Arial" w:cs="Arial"/>
              </w:rPr>
              <w:t>Implement the Service Delivery Contract with THC</w:t>
            </w:r>
          </w:p>
          <w:p w:rsidR="0084562C" w:rsidRPr="004F5D79" w:rsidRDefault="0084562C" w:rsidP="00A4315B">
            <w:pPr>
              <w:numPr>
                <w:ilvl w:val="0"/>
                <w:numId w:val="5"/>
              </w:numPr>
              <w:contextualSpacing/>
              <w:jc w:val="both"/>
              <w:rPr>
                <w:rFonts w:ascii="Arial" w:hAnsi="Arial" w:cs="Arial"/>
                <w:bCs/>
              </w:rPr>
            </w:pPr>
            <w:r w:rsidRPr="004F5D79">
              <w:rPr>
                <w:rFonts w:ascii="Arial" w:hAnsi="Arial" w:cs="Arial"/>
                <w:bCs/>
              </w:rPr>
              <w:t>Improving customer engagement and satisfaction</w:t>
            </w:r>
          </w:p>
          <w:p w:rsidR="0084562C" w:rsidRPr="004F5D79" w:rsidRDefault="0084562C" w:rsidP="00A4315B">
            <w:pPr>
              <w:numPr>
                <w:ilvl w:val="0"/>
                <w:numId w:val="5"/>
              </w:numPr>
              <w:contextualSpacing/>
              <w:jc w:val="both"/>
              <w:rPr>
                <w:rFonts w:ascii="Arial" w:hAnsi="Arial" w:cs="Arial"/>
                <w:bCs/>
              </w:rPr>
            </w:pPr>
            <w:r w:rsidRPr="004F5D79">
              <w:rPr>
                <w:rFonts w:ascii="Arial" w:hAnsi="Arial" w:cs="Arial"/>
                <w:bCs/>
              </w:rPr>
              <w:t>Improving staff engagement and satisfaction</w:t>
            </w:r>
          </w:p>
          <w:p w:rsidR="0084562C" w:rsidRPr="0084562C" w:rsidRDefault="0084562C" w:rsidP="00A4315B">
            <w:pPr>
              <w:numPr>
                <w:ilvl w:val="0"/>
                <w:numId w:val="5"/>
              </w:numPr>
              <w:contextualSpacing/>
              <w:jc w:val="both"/>
              <w:rPr>
                <w:rFonts w:ascii="Arial" w:hAnsi="Arial" w:cs="Arial"/>
                <w:b/>
              </w:rPr>
            </w:pPr>
            <w:r w:rsidRPr="0084562C">
              <w:rPr>
                <w:rFonts w:ascii="Arial" w:hAnsi="Arial" w:cs="Arial"/>
                <w:b/>
              </w:rPr>
              <w:t>Enhance the positive charity image</w:t>
            </w:r>
          </w:p>
          <w:p w:rsidR="0084562C" w:rsidRPr="0084562C" w:rsidRDefault="0084562C" w:rsidP="00A4315B">
            <w:pPr>
              <w:numPr>
                <w:ilvl w:val="0"/>
                <w:numId w:val="5"/>
              </w:numPr>
              <w:contextualSpacing/>
              <w:jc w:val="both"/>
              <w:rPr>
                <w:rFonts w:ascii="Arial" w:hAnsi="Arial" w:cs="Arial"/>
              </w:rPr>
            </w:pPr>
            <w:r w:rsidRPr="0084562C">
              <w:rPr>
                <w:rFonts w:ascii="Arial" w:hAnsi="Arial" w:cs="Arial"/>
              </w:rPr>
              <w:t>Be a trusted and effective partner</w:t>
            </w:r>
          </w:p>
          <w:p w:rsidR="0084562C" w:rsidRPr="004F5D79" w:rsidRDefault="0084562C" w:rsidP="00A4315B">
            <w:pPr>
              <w:numPr>
                <w:ilvl w:val="0"/>
                <w:numId w:val="5"/>
              </w:numPr>
              <w:contextualSpacing/>
              <w:jc w:val="both"/>
              <w:rPr>
                <w:rFonts w:ascii="Arial" w:hAnsi="Arial" w:cs="Arial"/>
                <w:b/>
                <w:bCs/>
              </w:rPr>
            </w:pPr>
            <w:r w:rsidRPr="004F5D79">
              <w:rPr>
                <w:rFonts w:ascii="Arial" w:hAnsi="Arial" w:cs="Arial"/>
                <w:b/>
                <w:bCs/>
              </w:rPr>
              <w:t>Achieve sustainable growth across the organisation</w:t>
            </w:r>
          </w:p>
          <w:p w:rsidR="0084562C" w:rsidRPr="004F5D79" w:rsidRDefault="0084562C" w:rsidP="00A4315B">
            <w:pPr>
              <w:numPr>
                <w:ilvl w:val="0"/>
                <w:numId w:val="5"/>
              </w:numPr>
              <w:contextualSpacing/>
              <w:jc w:val="both"/>
              <w:rPr>
                <w:rFonts w:ascii="Arial" w:hAnsi="Arial" w:cs="Arial"/>
                <w:bCs/>
              </w:rPr>
            </w:pPr>
            <w:r w:rsidRPr="004F5D79">
              <w:rPr>
                <w:rFonts w:ascii="Arial" w:hAnsi="Arial" w:cs="Arial"/>
                <w:bCs/>
              </w:rPr>
              <w:t>Develop health and wellbeing across Highland communities</w:t>
            </w:r>
          </w:p>
          <w:p w:rsidR="0084562C" w:rsidRPr="004F5D79" w:rsidRDefault="0084562C" w:rsidP="00A4315B">
            <w:pPr>
              <w:numPr>
                <w:ilvl w:val="0"/>
                <w:numId w:val="5"/>
              </w:numPr>
              <w:contextualSpacing/>
              <w:jc w:val="both"/>
              <w:rPr>
                <w:rFonts w:ascii="Arial" w:hAnsi="Arial" w:cs="Arial"/>
                <w:bCs/>
              </w:rPr>
            </w:pPr>
            <w:r w:rsidRPr="004F5D79">
              <w:rPr>
                <w:rFonts w:ascii="Arial" w:hAnsi="Arial" w:cs="Arial"/>
                <w:bCs/>
              </w:rPr>
              <w:t>Develop and promote the High Life brand</w:t>
            </w:r>
          </w:p>
          <w:p w:rsidR="0041571B" w:rsidRDefault="0041571B" w:rsidP="00504DAB">
            <w:pPr>
              <w:jc w:val="both"/>
              <w:rPr>
                <w:rFonts w:ascii="Arial" w:hAnsi="Arial" w:cs="Arial"/>
                <w:b/>
                <w:lang w:eastAsia="en-US"/>
              </w:rPr>
            </w:pPr>
          </w:p>
        </w:tc>
      </w:tr>
      <w:tr w:rsidR="00504DAB" w:rsidRPr="00716756">
        <w:tc>
          <w:tcPr>
            <w:tcW w:w="550" w:type="dxa"/>
            <w:shd w:val="clear" w:color="auto" w:fill="auto"/>
          </w:tcPr>
          <w:p w:rsidR="00504DAB" w:rsidRPr="00145FE1" w:rsidRDefault="00145FE1" w:rsidP="00504DAB">
            <w:pPr>
              <w:tabs>
                <w:tab w:val="center" w:pos="4153"/>
                <w:tab w:val="right" w:pos="8306"/>
              </w:tabs>
              <w:rPr>
                <w:rFonts w:ascii="Arial" w:hAnsi="Arial" w:cs="Arial"/>
                <w:b/>
                <w:lang w:eastAsia="en-US"/>
              </w:rPr>
            </w:pPr>
            <w:r>
              <w:rPr>
                <w:rFonts w:ascii="Arial" w:hAnsi="Arial" w:cs="Arial"/>
                <w:b/>
                <w:lang w:eastAsia="en-US"/>
              </w:rPr>
              <w:t>2.</w:t>
            </w:r>
          </w:p>
        </w:tc>
        <w:tc>
          <w:tcPr>
            <w:tcW w:w="9278" w:type="dxa"/>
            <w:shd w:val="clear" w:color="auto" w:fill="auto"/>
          </w:tcPr>
          <w:p w:rsidR="00CD1EF1" w:rsidRPr="00CD1EF1" w:rsidRDefault="00BF3AF4" w:rsidP="00BF3AF4">
            <w:pPr>
              <w:jc w:val="both"/>
              <w:rPr>
                <w:rFonts w:ascii="Arial" w:hAnsi="Arial" w:cs="Arial"/>
                <w:lang w:eastAsia="en-US"/>
              </w:rPr>
            </w:pPr>
            <w:r>
              <w:rPr>
                <w:rFonts w:ascii="Arial" w:hAnsi="Arial" w:cs="Arial"/>
                <w:b/>
                <w:lang w:eastAsia="en-US"/>
              </w:rPr>
              <w:t>Background</w:t>
            </w:r>
            <w:r w:rsidR="00145FE1">
              <w:rPr>
                <w:rFonts w:ascii="Arial" w:hAnsi="Arial" w:cs="Arial"/>
                <w:lang w:eastAsia="en-US"/>
              </w:rPr>
              <w:t xml:space="preserve"> </w:t>
            </w:r>
          </w:p>
        </w:tc>
      </w:tr>
      <w:tr w:rsidR="00BD25BB" w:rsidRPr="00716756">
        <w:tc>
          <w:tcPr>
            <w:tcW w:w="550" w:type="dxa"/>
            <w:shd w:val="clear" w:color="auto" w:fill="auto"/>
          </w:tcPr>
          <w:p w:rsidR="00BD25BB" w:rsidRPr="00716756" w:rsidRDefault="00BD25BB" w:rsidP="00504DAB">
            <w:pPr>
              <w:tabs>
                <w:tab w:val="center" w:pos="4153"/>
                <w:tab w:val="right" w:pos="8306"/>
              </w:tabs>
              <w:rPr>
                <w:rFonts w:ascii="Arial" w:hAnsi="Arial" w:cs="Arial"/>
                <w:lang w:eastAsia="en-US"/>
              </w:rPr>
            </w:pPr>
          </w:p>
        </w:tc>
        <w:tc>
          <w:tcPr>
            <w:tcW w:w="9278" w:type="dxa"/>
            <w:shd w:val="clear" w:color="auto" w:fill="auto"/>
          </w:tcPr>
          <w:p w:rsidR="00106AF5" w:rsidRPr="00106AF5" w:rsidRDefault="00106AF5" w:rsidP="00504DAB">
            <w:pPr>
              <w:jc w:val="both"/>
              <w:rPr>
                <w:rFonts w:ascii="Arial" w:hAnsi="Arial" w:cs="Arial"/>
                <w:i/>
                <w:lang w:eastAsia="en-US"/>
              </w:rPr>
            </w:pPr>
          </w:p>
        </w:tc>
      </w:tr>
      <w:tr w:rsidR="00BD25BB" w:rsidRPr="00716756">
        <w:tc>
          <w:tcPr>
            <w:tcW w:w="550" w:type="dxa"/>
            <w:shd w:val="clear" w:color="auto" w:fill="auto"/>
          </w:tcPr>
          <w:p w:rsidR="00BD25BB" w:rsidRPr="00716756" w:rsidRDefault="00145FE1" w:rsidP="00504DAB">
            <w:pPr>
              <w:tabs>
                <w:tab w:val="center" w:pos="4153"/>
                <w:tab w:val="right" w:pos="8306"/>
              </w:tabs>
              <w:rPr>
                <w:rFonts w:ascii="Arial" w:hAnsi="Arial" w:cs="Arial"/>
                <w:lang w:eastAsia="en-US"/>
              </w:rPr>
            </w:pPr>
            <w:r>
              <w:rPr>
                <w:rFonts w:ascii="Arial" w:hAnsi="Arial" w:cs="Arial"/>
                <w:lang w:eastAsia="en-US"/>
              </w:rPr>
              <w:t>2.1</w:t>
            </w:r>
          </w:p>
        </w:tc>
        <w:tc>
          <w:tcPr>
            <w:tcW w:w="9278" w:type="dxa"/>
            <w:shd w:val="clear" w:color="auto" w:fill="auto"/>
          </w:tcPr>
          <w:p w:rsidR="00BD25BB" w:rsidRPr="00145FE1" w:rsidRDefault="00CB2DCA" w:rsidP="00837EAD">
            <w:pPr>
              <w:jc w:val="both"/>
              <w:rPr>
                <w:rFonts w:ascii="Arial" w:hAnsi="Arial" w:cs="Arial"/>
                <w:lang w:eastAsia="en-US"/>
              </w:rPr>
            </w:pPr>
            <w:r>
              <w:rPr>
                <w:rFonts w:ascii="Arial" w:hAnsi="Arial" w:cs="Arial"/>
                <w:lang w:eastAsia="en-US"/>
              </w:rPr>
              <w:t xml:space="preserve">The </w:t>
            </w:r>
            <w:r w:rsidR="003A7449">
              <w:rPr>
                <w:rFonts w:ascii="Arial" w:hAnsi="Arial" w:cs="Arial"/>
                <w:lang w:eastAsia="en-US"/>
              </w:rPr>
              <w:t xml:space="preserve">Scheme of Delegation </w:t>
            </w:r>
            <w:r>
              <w:rPr>
                <w:rFonts w:ascii="Arial" w:hAnsi="Arial" w:cs="Arial"/>
                <w:lang w:eastAsia="en-US"/>
              </w:rPr>
              <w:t xml:space="preserve">was drawn up in early 2013 to clarify for Directors and Officers where responsibility lay for specific elements of High Life Highland’s work.  A </w:t>
            </w:r>
            <w:r w:rsidR="00145FE1">
              <w:rPr>
                <w:rFonts w:ascii="Arial" w:hAnsi="Arial" w:cs="Arial"/>
                <w:lang w:eastAsia="en-US"/>
              </w:rPr>
              <w:t xml:space="preserve">number of </w:t>
            </w:r>
            <w:r>
              <w:rPr>
                <w:rFonts w:ascii="Arial" w:hAnsi="Arial" w:cs="Arial"/>
                <w:lang w:eastAsia="en-US"/>
              </w:rPr>
              <w:t xml:space="preserve">amendments were </w:t>
            </w:r>
            <w:r w:rsidR="00145FE1">
              <w:rPr>
                <w:rFonts w:ascii="Arial" w:hAnsi="Arial" w:cs="Arial"/>
                <w:lang w:eastAsia="en-US"/>
              </w:rPr>
              <w:t>made</w:t>
            </w:r>
            <w:r>
              <w:rPr>
                <w:rFonts w:ascii="Arial" w:hAnsi="Arial" w:cs="Arial"/>
                <w:lang w:eastAsia="en-US"/>
              </w:rPr>
              <w:t xml:space="preserve">, prior to the </w:t>
            </w:r>
            <w:r w:rsidR="003A7449">
              <w:rPr>
                <w:rFonts w:ascii="Arial" w:hAnsi="Arial" w:cs="Arial"/>
                <w:lang w:eastAsia="en-US"/>
              </w:rPr>
              <w:t>Scheme of Delegation</w:t>
            </w:r>
            <w:r>
              <w:rPr>
                <w:rFonts w:ascii="Arial" w:hAnsi="Arial" w:cs="Arial"/>
                <w:lang w:eastAsia="en-US"/>
              </w:rPr>
              <w:t xml:space="preserve"> receiving formal approval by the Board at its meeting in June 2013.</w:t>
            </w:r>
            <w:r w:rsidR="00837EAD">
              <w:rPr>
                <w:rFonts w:ascii="Arial" w:hAnsi="Arial" w:cs="Arial"/>
                <w:lang w:eastAsia="en-US"/>
              </w:rPr>
              <w:t xml:space="preserve">  An undertaking was also given that it would be reviewed </w:t>
            </w:r>
            <w:r w:rsidR="0084562C">
              <w:rPr>
                <w:rFonts w:ascii="Arial" w:hAnsi="Arial" w:cs="Arial"/>
                <w:lang w:eastAsia="en-US"/>
              </w:rPr>
              <w:t xml:space="preserve">regularly.  </w:t>
            </w:r>
            <w:r w:rsidR="00743653">
              <w:rPr>
                <w:rFonts w:ascii="Arial" w:hAnsi="Arial" w:cs="Arial"/>
                <w:lang w:eastAsia="en-US"/>
              </w:rPr>
              <w:t>A copy of th</w:t>
            </w:r>
            <w:r w:rsidR="00837EAD">
              <w:rPr>
                <w:rFonts w:ascii="Arial" w:hAnsi="Arial" w:cs="Arial"/>
                <w:lang w:eastAsia="en-US"/>
              </w:rPr>
              <w:t>e</w:t>
            </w:r>
            <w:r w:rsidR="00743653">
              <w:rPr>
                <w:rFonts w:ascii="Arial" w:hAnsi="Arial" w:cs="Arial"/>
                <w:lang w:eastAsia="en-US"/>
              </w:rPr>
              <w:t xml:space="preserve"> </w:t>
            </w:r>
            <w:r w:rsidR="00837EAD">
              <w:rPr>
                <w:rFonts w:ascii="Arial" w:hAnsi="Arial" w:cs="Arial"/>
                <w:lang w:eastAsia="en-US"/>
              </w:rPr>
              <w:t>current</w:t>
            </w:r>
            <w:r w:rsidR="00743653">
              <w:rPr>
                <w:rFonts w:ascii="Arial" w:hAnsi="Arial" w:cs="Arial"/>
                <w:lang w:eastAsia="en-US"/>
              </w:rPr>
              <w:t xml:space="preserve"> Scheme of Delegation is provided as </w:t>
            </w:r>
            <w:r w:rsidR="00A141E6">
              <w:rPr>
                <w:rFonts w:ascii="Arial" w:hAnsi="Arial" w:cs="Arial"/>
                <w:b/>
                <w:lang w:eastAsia="en-US"/>
              </w:rPr>
              <w:t>Appendix A</w:t>
            </w:r>
            <w:r w:rsidR="00743653" w:rsidRPr="00743653">
              <w:rPr>
                <w:rFonts w:ascii="Arial" w:hAnsi="Arial" w:cs="Arial"/>
                <w:b/>
                <w:lang w:eastAsia="en-US"/>
              </w:rPr>
              <w:t>.</w:t>
            </w:r>
          </w:p>
        </w:tc>
      </w:tr>
      <w:tr w:rsidR="00CB2DCA" w:rsidRPr="00716756">
        <w:tc>
          <w:tcPr>
            <w:tcW w:w="550" w:type="dxa"/>
            <w:shd w:val="clear" w:color="auto" w:fill="auto"/>
          </w:tcPr>
          <w:p w:rsidR="00CB2DCA" w:rsidRDefault="00CB2DCA" w:rsidP="00504DAB">
            <w:pPr>
              <w:tabs>
                <w:tab w:val="center" w:pos="4153"/>
                <w:tab w:val="right" w:pos="8306"/>
              </w:tabs>
              <w:rPr>
                <w:rFonts w:ascii="Arial" w:hAnsi="Arial" w:cs="Arial"/>
                <w:lang w:eastAsia="en-US"/>
              </w:rPr>
            </w:pPr>
          </w:p>
        </w:tc>
        <w:tc>
          <w:tcPr>
            <w:tcW w:w="9278" w:type="dxa"/>
            <w:shd w:val="clear" w:color="auto" w:fill="auto"/>
          </w:tcPr>
          <w:p w:rsidR="00CB2DCA" w:rsidRDefault="00CB2DCA" w:rsidP="00EF1E6E">
            <w:pPr>
              <w:jc w:val="both"/>
              <w:rPr>
                <w:rFonts w:ascii="Arial" w:hAnsi="Arial" w:cs="Arial"/>
                <w:lang w:eastAsia="en-US"/>
              </w:rPr>
            </w:pPr>
          </w:p>
        </w:tc>
      </w:tr>
      <w:tr w:rsidR="00CB2DCA" w:rsidRPr="00716756">
        <w:tc>
          <w:tcPr>
            <w:tcW w:w="550" w:type="dxa"/>
            <w:shd w:val="clear" w:color="auto" w:fill="auto"/>
          </w:tcPr>
          <w:p w:rsidR="00CB2DCA" w:rsidRPr="00CB2DCA" w:rsidRDefault="00CB2DCA" w:rsidP="00504DAB">
            <w:pPr>
              <w:tabs>
                <w:tab w:val="center" w:pos="4153"/>
                <w:tab w:val="right" w:pos="8306"/>
              </w:tabs>
              <w:rPr>
                <w:rFonts w:ascii="Arial" w:hAnsi="Arial" w:cs="Arial"/>
                <w:b/>
                <w:lang w:eastAsia="en-US"/>
              </w:rPr>
            </w:pPr>
            <w:r w:rsidRPr="00CB2DCA">
              <w:rPr>
                <w:rFonts w:ascii="Arial" w:hAnsi="Arial" w:cs="Arial"/>
                <w:b/>
                <w:lang w:eastAsia="en-US"/>
              </w:rPr>
              <w:t>3.</w:t>
            </w:r>
          </w:p>
        </w:tc>
        <w:tc>
          <w:tcPr>
            <w:tcW w:w="9278" w:type="dxa"/>
            <w:shd w:val="clear" w:color="auto" w:fill="auto"/>
          </w:tcPr>
          <w:p w:rsidR="00CB2DCA" w:rsidRPr="00CB2DCA" w:rsidRDefault="00CB2DCA" w:rsidP="00EF1E6E">
            <w:pPr>
              <w:jc w:val="both"/>
              <w:rPr>
                <w:rFonts w:ascii="Arial" w:hAnsi="Arial" w:cs="Arial"/>
                <w:b/>
                <w:lang w:eastAsia="en-US"/>
              </w:rPr>
            </w:pPr>
            <w:r w:rsidRPr="00CB2DCA">
              <w:rPr>
                <w:rFonts w:ascii="Arial" w:hAnsi="Arial" w:cs="Arial"/>
                <w:b/>
                <w:lang w:eastAsia="en-US"/>
              </w:rPr>
              <w:t>Proposed Amendment</w:t>
            </w:r>
            <w:r w:rsidR="00E14459">
              <w:rPr>
                <w:rFonts w:ascii="Arial" w:hAnsi="Arial" w:cs="Arial"/>
                <w:b/>
                <w:lang w:eastAsia="en-US"/>
              </w:rPr>
              <w:t>s</w:t>
            </w:r>
          </w:p>
        </w:tc>
      </w:tr>
      <w:tr w:rsidR="00CB2DCA" w:rsidRPr="00716756">
        <w:tc>
          <w:tcPr>
            <w:tcW w:w="550" w:type="dxa"/>
            <w:shd w:val="clear" w:color="auto" w:fill="auto"/>
          </w:tcPr>
          <w:p w:rsidR="00CB2DCA" w:rsidRDefault="00CB2DCA" w:rsidP="00504DAB">
            <w:pPr>
              <w:tabs>
                <w:tab w:val="center" w:pos="4153"/>
                <w:tab w:val="right" w:pos="8306"/>
              </w:tabs>
              <w:rPr>
                <w:rFonts w:ascii="Arial" w:hAnsi="Arial" w:cs="Arial"/>
                <w:lang w:eastAsia="en-US"/>
              </w:rPr>
            </w:pPr>
          </w:p>
        </w:tc>
        <w:tc>
          <w:tcPr>
            <w:tcW w:w="9278" w:type="dxa"/>
            <w:shd w:val="clear" w:color="auto" w:fill="auto"/>
          </w:tcPr>
          <w:p w:rsidR="00CB2DCA" w:rsidRDefault="00CB2DCA" w:rsidP="00EF1E6E">
            <w:pPr>
              <w:jc w:val="both"/>
              <w:rPr>
                <w:rFonts w:ascii="Arial" w:hAnsi="Arial" w:cs="Arial"/>
                <w:lang w:eastAsia="en-US"/>
              </w:rPr>
            </w:pPr>
          </w:p>
        </w:tc>
      </w:tr>
      <w:tr w:rsidR="003A7449" w:rsidRPr="00716756">
        <w:tc>
          <w:tcPr>
            <w:tcW w:w="550" w:type="dxa"/>
            <w:shd w:val="clear" w:color="auto" w:fill="auto"/>
          </w:tcPr>
          <w:p w:rsidR="003A7449" w:rsidRDefault="003A7449" w:rsidP="00504DAB">
            <w:pPr>
              <w:tabs>
                <w:tab w:val="center" w:pos="4153"/>
                <w:tab w:val="right" w:pos="8306"/>
              </w:tabs>
              <w:rPr>
                <w:rFonts w:ascii="Arial" w:hAnsi="Arial" w:cs="Arial"/>
                <w:lang w:eastAsia="en-US"/>
              </w:rPr>
            </w:pPr>
            <w:r>
              <w:rPr>
                <w:rFonts w:ascii="Arial" w:hAnsi="Arial" w:cs="Arial"/>
                <w:lang w:eastAsia="en-US"/>
              </w:rPr>
              <w:t>3.1</w:t>
            </w:r>
          </w:p>
        </w:tc>
        <w:tc>
          <w:tcPr>
            <w:tcW w:w="9278" w:type="dxa"/>
            <w:shd w:val="clear" w:color="auto" w:fill="auto"/>
          </w:tcPr>
          <w:p w:rsidR="003A7449" w:rsidRPr="00606E95" w:rsidRDefault="0084562C" w:rsidP="002D0F65">
            <w:pPr>
              <w:jc w:val="both"/>
              <w:rPr>
                <w:rFonts w:ascii="Arial" w:hAnsi="Arial" w:cs="Arial"/>
                <w:lang w:eastAsia="en-US"/>
              </w:rPr>
            </w:pPr>
            <w:r w:rsidRPr="00606E95">
              <w:rPr>
                <w:rFonts w:ascii="Arial" w:hAnsi="Arial" w:cs="Arial"/>
              </w:rPr>
              <w:t xml:space="preserve">As a result of the United Kingdom leaving the European Union on 1 </w:t>
            </w:r>
            <w:r w:rsidR="00606E95" w:rsidRPr="00606E95">
              <w:rPr>
                <w:rFonts w:ascii="Arial" w:hAnsi="Arial" w:cs="Arial"/>
              </w:rPr>
              <w:t>January</w:t>
            </w:r>
            <w:r w:rsidRPr="00606E95">
              <w:rPr>
                <w:rFonts w:ascii="Arial" w:hAnsi="Arial" w:cs="Arial"/>
              </w:rPr>
              <w:t xml:space="preserve"> 2021, some minor adjustments are needed to the scheme of delegation </w:t>
            </w:r>
            <w:r w:rsidR="00606E95" w:rsidRPr="00606E95">
              <w:rPr>
                <w:rFonts w:ascii="Arial" w:hAnsi="Arial" w:cs="Arial"/>
              </w:rPr>
              <w:t>r</w:t>
            </w:r>
            <w:r w:rsidRPr="00606E95">
              <w:rPr>
                <w:rFonts w:ascii="Arial" w:hAnsi="Arial" w:cs="Arial"/>
              </w:rPr>
              <w:t>eplacing OJEU with UK Find Tender and updating the approval limit levels included at previous update.  Post Brexit there is no</w:t>
            </w:r>
            <w:r w:rsidR="00606E95" w:rsidRPr="00606E95">
              <w:rPr>
                <w:rFonts w:ascii="Arial" w:hAnsi="Arial" w:cs="Arial"/>
              </w:rPr>
              <w:t xml:space="preserve">w no longer a </w:t>
            </w:r>
            <w:r w:rsidRPr="00606E95">
              <w:rPr>
                <w:rFonts w:ascii="Arial" w:hAnsi="Arial" w:cs="Arial"/>
              </w:rPr>
              <w:t>requirement to publish on the OJEU portal unless for ESF and ERDF programmes committed in the Multi-annual Financial Framework for 2014-2020.</w:t>
            </w:r>
            <w:r w:rsidRPr="00606E95">
              <w:rPr>
                <w:rFonts w:ascii="Arial" w:hAnsi="Arial" w:cs="Arial"/>
                <w:lang w:eastAsia="en-US"/>
              </w:rPr>
              <w:t xml:space="preserve"> </w:t>
            </w:r>
          </w:p>
        </w:tc>
      </w:tr>
      <w:tr w:rsidR="003A7449" w:rsidRPr="00716756">
        <w:tc>
          <w:tcPr>
            <w:tcW w:w="550" w:type="dxa"/>
            <w:shd w:val="clear" w:color="auto" w:fill="auto"/>
          </w:tcPr>
          <w:p w:rsidR="003A7449" w:rsidRDefault="003A7449" w:rsidP="00504DAB">
            <w:pPr>
              <w:tabs>
                <w:tab w:val="center" w:pos="4153"/>
                <w:tab w:val="right" w:pos="8306"/>
              </w:tabs>
              <w:rPr>
                <w:rFonts w:ascii="Arial" w:hAnsi="Arial" w:cs="Arial"/>
                <w:lang w:eastAsia="en-US"/>
              </w:rPr>
            </w:pPr>
          </w:p>
        </w:tc>
        <w:tc>
          <w:tcPr>
            <w:tcW w:w="9278" w:type="dxa"/>
            <w:shd w:val="clear" w:color="auto" w:fill="auto"/>
          </w:tcPr>
          <w:p w:rsidR="003A7449" w:rsidRDefault="003A7449" w:rsidP="003A7449">
            <w:pPr>
              <w:jc w:val="both"/>
              <w:rPr>
                <w:rFonts w:ascii="Arial" w:hAnsi="Arial" w:cs="Arial"/>
                <w:lang w:eastAsia="en-US"/>
              </w:rPr>
            </w:pPr>
          </w:p>
        </w:tc>
      </w:tr>
      <w:tr w:rsidR="00CB2DCA" w:rsidRPr="00716756">
        <w:tc>
          <w:tcPr>
            <w:tcW w:w="550" w:type="dxa"/>
            <w:shd w:val="clear" w:color="auto" w:fill="auto"/>
          </w:tcPr>
          <w:p w:rsidR="00CB2DCA" w:rsidRDefault="003A7449" w:rsidP="0030472D">
            <w:pPr>
              <w:tabs>
                <w:tab w:val="center" w:pos="4153"/>
                <w:tab w:val="right" w:pos="8306"/>
              </w:tabs>
              <w:rPr>
                <w:rFonts w:ascii="Arial" w:hAnsi="Arial" w:cs="Arial"/>
                <w:lang w:eastAsia="en-US"/>
              </w:rPr>
            </w:pPr>
            <w:r>
              <w:rPr>
                <w:rFonts w:ascii="Arial" w:hAnsi="Arial" w:cs="Arial"/>
                <w:lang w:eastAsia="en-US"/>
              </w:rPr>
              <w:lastRenderedPageBreak/>
              <w:t>3.</w:t>
            </w:r>
            <w:r w:rsidR="0030472D">
              <w:rPr>
                <w:rFonts w:ascii="Arial" w:hAnsi="Arial" w:cs="Arial"/>
                <w:lang w:eastAsia="en-US"/>
              </w:rPr>
              <w:t>2</w:t>
            </w:r>
          </w:p>
        </w:tc>
        <w:tc>
          <w:tcPr>
            <w:tcW w:w="9278" w:type="dxa"/>
            <w:shd w:val="clear" w:color="auto" w:fill="auto"/>
          </w:tcPr>
          <w:p w:rsidR="006C2A41" w:rsidRDefault="006C2A41" w:rsidP="00EF4C4D">
            <w:pPr>
              <w:jc w:val="both"/>
              <w:rPr>
                <w:rFonts w:ascii="Arial" w:hAnsi="Arial" w:cs="Arial"/>
                <w:color w:val="000000"/>
              </w:rPr>
            </w:pPr>
            <w:r>
              <w:rPr>
                <w:rFonts w:ascii="Arial" w:hAnsi="Arial" w:cs="Arial"/>
                <w:color w:val="000000"/>
              </w:rPr>
              <w:t>The following amendments are therefore proposed:-</w:t>
            </w:r>
          </w:p>
          <w:p w:rsidR="0084562C" w:rsidRDefault="0084562C" w:rsidP="00EF4C4D">
            <w:pPr>
              <w:jc w:val="both"/>
              <w:rPr>
                <w:rFonts w:ascii="Arial" w:hAnsi="Arial" w:cs="Arial"/>
                <w:color w:val="000000"/>
              </w:rPr>
            </w:pPr>
          </w:p>
          <w:p w:rsidR="0084562C" w:rsidRDefault="0084562C" w:rsidP="00A4315B">
            <w:pPr>
              <w:numPr>
                <w:ilvl w:val="1"/>
                <w:numId w:val="1"/>
              </w:numPr>
              <w:ind w:hanging="1080"/>
              <w:jc w:val="both"/>
              <w:rPr>
                <w:rFonts w:ascii="Arial" w:hAnsi="Arial" w:cs="Arial"/>
                <w:b/>
                <w:bCs/>
                <w:sz w:val="22"/>
                <w:szCs w:val="22"/>
              </w:rPr>
            </w:pPr>
            <w:r>
              <w:rPr>
                <w:rFonts w:ascii="Arial" w:hAnsi="Arial" w:cs="Arial"/>
                <w:b/>
                <w:bCs/>
              </w:rPr>
              <w:t>Procurement</w:t>
            </w:r>
          </w:p>
          <w:p w:rsidR="006C2A41" w:rsidRDefault="006C2A41" w:rsidP="00EF4C4D">
            <w:pPr>
              <w:jc w:val="both"/>
              <w:rPr>
                <w:rFonts w:ascii="Arial" w:hAnsi="Arial" w:cs="Arial"/>
                <w:color w:val="000000"/>
              </w:rPr>
            </w:pPr>
          </w:p>
          <w:p w:rsidR="0084562C" w:rsidRDefault="0084562C" w:rsidP="00A4315B">
            <w:pPr>
              <w:numPr>
                <w:ilvl w:val="2"/>
                <w:numId w:val="1"/>
              </w:numPr>
              <w:ind w:left="1080" w:hanging="1080"/>
              <w:jc w:val="both"/>
              <w:rPr>
                <w:rFonts w:ascii="Arial" w:hAnsi="Arial" w:cs="Arial"/>
                <w:sz w:val="22"/>
                <w:szCs w:val="22"/>
              </w:rPr>
            </w:pPr>
            <w:r>
              <w:rPr>
                <w:rFonts w:ascii="Arial" w:hAnsi="Arial" w:cs="Arial"/>
              </w:rPr>
              <w:t>The following matters are reserved to the Board:-</w:t>
            </w:r>
          </w:p>
          <w:p w:rsidR="0084562C" w:rsidRDefault="0084562C" w:rsidP="0084562C">
            <w:pPr>
              <w:ind w:left="1080"/>
              <w:jc w:val="both"/>
              <w:rPr>
                <w:rFonts w:ascii="Arial" w:hAnsi="Arial" w:cs="Arial"/>
              </w:rPr>
            </w:pPr>
          </w:p>
          <w:p w:rsidR="0084562C" w:rsidRDefault="0084562C" w:rsidP="00A4315B">
            <w:pPr>
              <w:numPr>
                <w:ilvl w:val="0"/>
                <w:numId w:val="22"/>
              </w:numPr>
              <w:jc w:val="both"/>
              <w:rPr>
                <w:rFonts w:ascii="Arial" w:hAnsi="Arial" w:cs="Arial"/>
              </w:rPr>
            </w:pPr>
            <w:r>
              <w:rPr>
                <w:rFonts w:ascii="Arial" w:hAnsi="Arial" w:cs="Arial"/>
              </w:rPr>
              <w:t>Approval of all High Life Highland Policy</w:t>
            </w:r>
          </w:p>
          <w:p w:rsidR="0084562C" w:rsidRPr="00606E95" w:rsidRDefault="0084562C" w:rsidP="00A4315B">
            <w:pPr>
              <w:numPr>
                <w:ilvl w:val="0"/>
                <w:numId w:val="22"/>
              </w:numPr>
              <w:jc w:val="both"/>
              <w:rPr>
                <w:rFonts w:ascii="Arial" w:hAnsi="Arial" w:cs="Arial"/>
                <w:i/>
                <w:iCs/>
              </w:rPr>
            </w:pPr>
            <w:r>
              <w:rPr>
                <w:rFonts w:ascii="Arial" w:hAnsi="Arial" w:cs="Arial"/>
              </w:rPr>
              <w:t xml:space="preserve">Approval of any award of a contract/tender </w:t>
            </w:r>
            <w:r>
              <w:rPr>
                <w:rFonts w:ascii="Arial" w:hAnsi="Arial" w:cs="Arial"/>
                <w:i/>
                <w:iCs/>
              </w:rPr>
              <w:t>which exceeds</w:t>
            </w:r>
            <w:r>
              <w:rPr>
                <w:rFonts w:ascii="Arial" w:hAnsi="Arial" w:cs="Arial"/>
              </w:rPr>
              <w:t xml:space="preserve"> </w:t>
            </w:r>
            <w:r w:rsidRPr="00606E95">
              <w:rPr>
                <w:rFonts w:ascii="Arial" w:hAnsi="Arial" w:cs="Arial"/>
                <w:i/>
                <w:iCs/>
              </w:rPr>
              <w:t xml:space="preserve">the UK Find a Tender level (currently £189,330 </w:t>
            </w:r>
            <w:r w:rsidRPr="00606E95">
              <w:rPr>
                <w:rFonts w:ascii="Arial" w:hAnsi="Arial" w:cs="Arial"/>
              </w:rPr>
              <w:t xml:space="preserve">over a four year period) </w:t>
            </w:r>
          </w:p>
          <w:p w:rsidR="0084562C" w:rsidRDefault="0084562C" w:rsidP="0084562C">
            <w:pPr>
              <w:jc w:val="both"/>
              <w:rPr>
                <w:rFonts w:ascii="Arial" w:hAnsi="Arial" w:cs="Arial"/>
              </w:rPr>
            </w:pPr>
          </w:p>
          <w:p w:rsidR="0084562C" w:rsidRDefault="0084562C" w:rsidP="00A4315B">
            <w:pPr>
              <w:numPr>
                <w:ilvl w:val="2"/>
                <w:numId w:val="1"/>
              </w:numPr>
              <w:ind w:left="709" w:hanging="709"/>
              <w:jc w:val="both"/>
              <w:rPr>
                <w:rFonts w:ascii="Arial" w:hAnsi="Arial" w:cs="Arial"/>
              </w:rPr>
            </w:pPr>
            <w:r>
              <w:rPr>
                <w:rFonts w:ascii="Arial" w:hAnsi="Arial" w:cs="Arial"/>
              </w:rPr>
              <w:t>The Chief Executive is responsible for all other purchasing matters, specifically:-</w:t>
            </w:r>
          </w:p>
          <w:p w:rsidR="0084562C" w:rsidRPr="00606E95" w:rsidRDefault="0084562C" w:rsidP="0084562C">
            <w:pPr>
              <w:ind w:left="1080"/>
              <w:jc w:val="both"/>
              <w:rPr>
                <w:rFonts w:ascii="Arial" w:hAnsi="Arial" w:cs="Arial"/>
                <w:i/>
                <w:iCs/>
              </w:rPr>
            </w:pPr>
          </w:p>
          <w:p w:rsidR="0084562C" w:rsidRDefault="0084562C" w:rsidP="00A4315B">
            <w:pPr>
              <w:numPr>
                <w:ilvl w:val="0"/>
                <w:numId w:val="23"/>
              </w:numPr>
              <w:jc w:val="both"/>
              <w:rPr>
                <w:rFonts w:ascii="Arial" w:hAnsi="Arial" w:cs="Arial"/>
              </w:rPr>
            </w:pPr>
            <w:r w:rsidRPr="00606E95">
              <w:rPr>
                <w:rFonts w:ascii="Arial" w:hAnsi="Arial" w:cs="Arial"/>
                <w:i/>
                <w:iCs/>
              </w:rPr>
              <w:t xml:space="preserve">Approval of any award of a contract/tender up to the UK Find a Tender level (currently £189,330 </w:t>
            </w:r>
            <w:r>
              <w:rPr>
                <w:rFonts w:ascii="Arial" w:hAnsi="Arial" w:cs="Arial"/>
              </w:rPr>
              <w:t>over a four year period)</w:t>
            </w:r>
          </w:p>
          <w:p w:rsidR="0084562C" w:rsidRDefault="0084562C" w:rsidP="00A4315B">
            <w:pPr>
              <w:numPr>
                <w:ilvl w:val="0"/>
                <w:numId w:val="23"/>
              </w:numPr>
              <w:jc w:val="both"/>
              <w:rPr>
                <w:rFonts w:ascii="Arial" w:hAnsi="Arial" w:cs="Arial"/>
              </w:rPr>
            </w:pPr>
            <w:r>
              <w:rPr>
                <w:rFonts w:ascii="Arial" w:hAnsi="Arial" w:cs="Arial"/>
              </w:rPr>
              <w:t>Authorising contracts/appointments which have been approved by the Board</w:t>
            </w:r>
          </w:p>
          <w:p w:rsidR="0084562C" w:rsidRDefault="0084562C" w:rsidP="00A4315B">
            <w:pPr>
              <w:numPr>
                <w:ilvl w:val="0"/>
                <w:numId w:val="23"/>
              </w:numPr>
              <w:jc w:val="both"/>
              <w:rPr>
                <w:rFonts w:ascii="Calibri" w:hAnsi="Calibri" w:cs="Calibri"/>
                <w:b/>
                <w:bCs/>
              </w:rPr>
            </w:pPr>
            <w:r>
              <w:rPr>
                <w:rFonts w:ascii="Arial" w:hAnsi="Arial" w:cs="Arial"/>
              </w:rPr>
              <w:t>Implementation of the policy and procedures agreed by the Board.</w:t>
            </w:r>
          </w:p>
          <w:p w:rsidR="0084562C" w:rsidRDefault="0084562C" w:rsidP="0084562C">
            <w:pPr>
              <w:jc w:val="both"/>
              <w:rPr>
                <w:rFonts w:ascii="Arial" w:hAnsi="Arial" w:cs="Arial"/>
              </w:rPr>
            </w:pPr>
          </w:p>
          <w:p w:rsidR="00CB2DCA" w:rsidRPr="00606E95" w:rsidRDefault="0084562C" w:rsidP="00A4315B">
            <w:pPr>
              <w:numPr>
                <w:ilvl w:val="2"/>
                <w:numId w:val="1"/>
              </w:numPr>
              <w:ind w:left="709" w:hanging="709"/>
              <w:jc w:val="both"/>
              <w:rPr>
                <w:rFonts w:ascii="Arial" w:hAnsi="Arial" w:cs="Arial"/>
                <w:sz w:val="22"/>
                <w:szCs w:val="22"/>
                <w:lang w:eastAsia="en-US"/>
              </w:rPr>
            </w:pPr>
            <w:r>
              <w:rPr>
                <w:rFonts w:ascii="Arial" w:hAnsi="Arial" w:cs="Arial"/>
              </w:rPr>
              <w:t>In the case of a tender approved by the Chief Executive in excess of £25K and which was not the lowest priced tender received, a report on the selection process should be made to the Board.</w:t>
            </w:r>
          </w:p>
        </w:tc>
      </w:tr>
      <w:tr w:rsidR="00E14459" w:rsidRPr="00716756">
        <w:tc>
          <w:tcPr>
            <w:tcW w:w="550" w:type="dxa"/>
            <w:shd w:val="clear" w:color="auto" w:fill="auto"/>
          </w:tcPr>
          <w:p w:rsidR="00E14459" w:rsidRDefault="00E14459" w:rsidP="00737822">
            <w:pPr>
              <w:tabs>
                <w:tab w:val="center" w:pos="4153"/>
                <w:tab w:val="right" w:pos="8306"/>
              </w:tabs>
              <w:rPr>
                <w:rFonts w:ascii="Arial" w:hAnsi="Arial" w:cs="Arial"/>
                <w:b/>
                <w:lang w:eastAsia="en-US"/>
              </w:rPr>
            </w:pPr>
          </w:p>
        </w:tc>
        <w:tc>
          <w:tcPr>
            <w:tcW w:w="9278" w:type="dxa"/>
            <w:shd w:val="clear" w:color="auto" w:fill="auto"/>
          </w:tcPr>
          <w:p w:rsidR="00E14459" w:rsidRDefault="00E14459" w:rsidP="00737822">
            <w:pPr>
              <w:jc w:val="both"/>
              <w:rPr>
                <w:rFonts w:ascii="Arial" w:hAnsi="Arial" w:cs="Arial"/>
                <w:b/>
                <w:lang w:eastAsia="en-US"/>
              </w:rPr>
            </w:pPr>
          </w:p>
        </w:tc>
      </w:tr>
      <w:tr w:rsidR="00E14459" w:rsidRPr="00716756">
        <w:tc>
          <w:tcPr>
            <w:tcW w:w="550" w:type="dxa"/>
            <w:shd w:val="clear" w:color="auto" w:fill="auto"/>
          </w:tcPr>
          <w:p w:rsidR="00E14459" w:rsidRPr="00E14459" w:rsidRDefault="00E14459" w:rsidP="0030472D">
            <w:pPr>
              <w:tabs>
                <w:tab w:val="center" w:pos="4153"/>
                <w:tab w:val="right" w:pos="8306"/>
              </w:tabs>
              <w:rPr>
                <w:rFonts w:ascii="Arial" w:hAnsi="Arial" w:cs="Arial"/>
                <w:lang w:eastAsia="en-US"/>
              </w:rPr>
            </w:pPr>
            <w:bookmarkStart w:id="1" w:name="_Hlk64465022"/>
            <w:r w:rsidRPr="00E14459">
              <w:rPr>
                <w:rFonts w:ascii="Arial" w:hAnsi="Arial" w:cs="Arial"/>
                <w:lang w:eastAsia="en-US"/>
              </w:rPr>
              <w:t>3.</w:t>
            </w:r>
            <w:r w:rsidR="0030472D">
              <w:rPr>
                <w:rFonts w:ascii="Arial" w:hAnsi="Arial" w:cs="Arial"/>
                <w:lang w:eastAsia="en-US"/>
              </w:rPr>
              <w:t>3</w:t>
            </w:r>
          </w:p>
        </w:tc>
        <w:tc>
          <w:tcPr>
            <w:tcW w:w="9278" w:type="dxa"/>
            <w:shd w:val="clear" w:color="auto" w:fill="auto"/>
          </w:tcPr>
          <w:p w:rsidR="00406F47" w:rsidRPr="001079A3" w:rsidRDefault="00E14459" w:rsidP="002E3B73">
            <w:pPr>
              <w:jc w:val="both"/>
              <w:rPr>
                <w:rFonts w:ascii="Arial" w:hAnsi="Arial" w:cs="Arial"/>
              </w:rPr>
            </w:pPr>
            <w:r w:rsidRPr="00E14459">
              <w:rPr>
                <w:rFonts w:ascii="Arial" w:hAnsi="Arial" w:cs="Arial"/>
              </w:rPr>
              <w:t xml:space="preserve">Furthermore, </w:t>
            </w:r>
            <w:r w:rsidR="0030472D">
              <w:rPr>
                <w:rFonts w:ascii="Arial" w:hAnsi="Arial" w:cs="Arial"/>
              </w:rPr>
              <w:t>Directors</w:t>
            </w:r>
            <w:r w:rsidR="001079A3">
              <w:rPr>
                <w:rFonts w:ascii="Arial" w:hAnsi="Arial" w:cs="Arial"/>
              </w:rPr>
              <w:t xml:space="preserve"> </w:t>
            </w:r>
            <w:r w:rsidR="002E3B73">
              <w:rPr>
                <w:rFonts w:ascii="Arial" w:hAnsi="Arial" w:cs="Arial"/>
              </w:rPr>
              <w:t xml:space="preserve">are </w:t>
            </w:r>
            <w:r w:rsidR="001079A3">
              <w:rPr>
                <w:rFonts w:ascii="Arial" w:hAnsi="Arial" w:cs="Arial"/>
              </w:rPr>
              <w:t xml:space="preserve">invited to </w:t>
            </w:r>
            <w:r w:rsidR="002E3B73">
              <w:rPr>
                <w:rFonts w:ascii="Arial" w:hAnsi="Arial" w:cs="Arial"/>
              </w:rPr>
              <w:t xml:space="preserve">review and consider </w:t>
            </w:r>
            <w:r w:rsidR="001079A3">
              <w:rPr>
                <w:rFonts w:ascii="Arial" w:hAnsi="Arial" w:cs="Arial"/>
              </w:rPr>
              <w:t>any other amendments</w:t>
            </w:r>
            <w:r w:rsidR="002E3B73">
              <w:rPr>
                <w:rFonts w:ascii="Arial" w:hAnsi="Arial" w:cs="Arial"/>
              </w:rPr>
              <w:t xml:space="preserve"> necessary which</w:t>
            </w:r>
            <w:r w:rsidR="006B34A2">
              <w:rPr>
                <w:rFonts w:ascii="Arial" w:hAnsi="Arial" w:cs="Arial"/>
              </w:rPr>
              <w:t xml:space="preserve"> </w:t>
            </w:r>
            <w:r w:rsidR="002E3B73">
              <w:rPr>
                <w:rFonts w:ascii="Arial" w:hAnsi="Arial" w:cs="Arial"/>
              </w:rPr>
              <w:t>t</w:t>
            </w:r>
            <w:r w:rsidR="002E3B73" w:rsidRPr="002E3B73">
              <w:rPr>
                <w:rFonts w:ascii="Arial" w:hAnsi="Arial" w:cs="Arial"/>
                <w:lang w:eastAsia="en-US"/>
              </w:rPr>
              <w:t>he Chief Executive and</w:t>
            </w:r>
            <w:r w:rsidR="002E3B73">
              <w:rPr>
                <w:rFonts w:ascii="Arial" w:hAnsi="Arial" w:cs="Arial"/>
                <w:lang w:eastAsia="en-US"/>
              </w:rPr>
              <w:t>/or</w:t>
            </w:r>
            <w:r w:rsidR="002E3B73" w:rsidRPr="002E3B73">
              <w:rPr>
                <w:rFonts w:ascii="Arial" w:hAnsi="Arial" w:cs="Arial"/>
                <w:lang w:eastAsia="en-US"/>
              </w:rPr>
              <w:t xml:space="preserve"> Company Secretary </w:t>
            </w:r>
            <w:r w:rsidR="002E3B73">
              <w:rPr>
                <w:rFonts w:ascii="Arial" w:hAnsi="Arial" w:cs="Arial"/>
                <w:lang w:eastAsia="en-US"/>
              </w:rPr>
              <w:t xml:space="preserve">can </w:t>
            </w:r>
            <w:r w:rsidR="002E3B73" w:rsidRPr="002E3B73">
              <w:rPr>
                <w:rFonts w:ascii="Arial" w:hAnsi="Arial" w:cs="Arial"/>
                <w:lang w:eastAsia="en-US"/>
              </w:rPr>
              <w:t xml:space="preserve">provide verbal advice </w:t>
            </w:r>
            <w:r w:rsidR="002E3B73">
              <w:rPr>
                <w:rFonts w:ascii="Arial" w:hAnsi="Arial" w:cs="Arial"/>
                <w:lang w:eastAsia="en-US"/>
              </w:rPr>
              <w:t xml:space="preserve">on at </w:t>
            </w:r>
            <w:r w:rsidR="002E3B73" w:rsidRPr="002E3B73">
              <w:rPr>
                <w:rFonts w:ascii="Arial" w:hAnsi="Arial" w:cs="Arial"/>
                <w:lang w:eastAsia="en-US"/>
              </w:rPr>
              <w:t>the meeting</w:t>
            </w:r>
            <w:r w:rsidR="002E3B73">
              <w:rPr>
                <w:rFonts w:ascii="Arial" w:hAnsi="Arial" w:cs="Arial"/>
                <w:lang w:eastAsia="en-US"/>
              </w:rPr>
              <w:t>.</w:t>
            </w:r>
          </w:p>
        </w:tc>
      </w:tr>
      <w:bookmarkEnd w:id="1"/>
      <w:tr w:rsidR="00E14459" w:rsidRPr="00716756">
        <w:tc>
          <w:tcPr>
            <w:tcW w:w="550" w:type="dxa"/>
            <w:shd w:val="clear" w:color="auto" w:fill="auto"/>
          </w:tcPr>
          <w:p w:rsidR="00E14459" w:rsidRDefault="00E14459" w:rsidP="00737822">
            <w:pPr>
              <w:tabs>
                <w:tab w:val="center" w:pos="4153"/>
                <w:tab w:val="right" w:pos="8306"/>
              </w:tabs>
              <w:rPr>
                <w:rFonts w:ascii="Arial" w:hAnsi="Arial" w:cs="Arial"/>
                <w:b/>
                <w:lang w:eastAsia="en-US"/>
              </w:rPr>
            </w:pPr>
          </w:p>
        </w:tc>
        <w:tc>
          <w:tcPr>
            <w:tcW w:w="9278" w:type="dxa"/>
            <w:shd w:val="clear" w:color="auto" w:fill="auto"/>
          </w:tcPr>
          <w:p w:rsidR="00E14459" w:rsidRDefault="00E14459" w:rsidP="00737822">
            <w:pPr>
              <w:jc w:val="both"/>
              <w:rPr>
                <w:rFonts w:ascii="Arial" w:hAnsi="Arial" w:cs="Arial"/>
                <w:b/>
                <w:lang w:eastAsia="en-US"/>
              </w:rPr>
            </w:pPr>
          </w:p>
        </w:tc>
      </w:tr>
      <w:tr w:rsidR="00EF1E6E" w:rsidRPr="00716756">
        <w:tc>
          <w:tcPr>
            <w:tcW w:w="550" w:type="dxa"/>
            <w:shd w:val="clear" w:color="auto" w:fill="auto"/>
          </w:tcPr>
          <w:p w:rsidR="00EF1E6E" w:rsidRPr="00EF1E6E" w:rsidRDefault="00737822" w:rsidP="00737822">
            <w:pPr>
              <w:tabs>
                <w:tab w:val="center" w:pos="4153"/>
                <w:tab w:val="right" w:pos="8306"/>
              </w:tabs>
              <w:rPr>
                <w:rFonts w:ascii="Arial" w:hAnsi="Arial" w:cs="Arial"/>
                <w:b/>
                <w:lang w:eastAsia="en-US"/>
              </w:rPr>
            </w:pPr>
            <w:r>
              <w:rPr>
                <w:rFonts w:ascii="Arial" w:hAnsi="Arial" w:cs="Arial"/>
                <w:b/>
                <w:lang w:eastAsia="en-US"/>
              </w:rPr>
              <w:t>4</w:t>
            </w:r>
            <w:r w:rsidR="00EF1E6E">
              <w:rPr>
                <w:rFonts w:ascii="Arial" w:hAnsi="Arial" w:cs="Arial"/>
                <w:b/>
                <w:lang w:eastAsia="en-US"/>
              </w:rPr>
              <w:t>.</w:t>
            </w:r>
          </w:p>
        </w:tc>
        <w:tc>
          <w:tcPr>
            <w:tcW w:w="9278" w:type="dxa"/>
            <w:shd w:val="clear" w:color="auto" w:fill="auto"/>
          </w:tcPr>
          <w:p w:rsidR="00EF1E6E" w:rsidRDefault="00EF1E6E" w:rsidP="00737822">
            <w:pPr>
              <w:jc w:val="both"/>
              <w:rPr>
                <w:rFonts w:ascii="Arial" w:hAnsi="Arial" w:cs="Arial"/>
                <w:lang w:eastAsia="en-US"/>
              </w:rPr>
            </w:pPr>
            <w:r>
              <w:rPr>
                <w:rFonts w:ascii="Arial" w:hAnsi="Arial" w:cs="Arial"/>
                <w:b/>
                <w:lang w:eastAsia="en-US"/>
              </w:rPr>
              <w:t>Implications</w:t>
            </w:r>
          </w:p>
        </w:tc>
      </w:tr>
      <w:tr w:rsidR="00EF1E6E" w:rsidRPr="00716756">
        <w:tc>
          <w:tcPr>
            <w:tcW w:w="550" w:type="dxa"/>
            <w:shd w:val="clear" w:color="auto" w:fill="auto"/>
          </w:tcPr>
          <w:p w:rsidR="00EF1E6E" w:rsidRDefault="00EF1E6E" w:rsidP="00504DAB">
            <w:pPr>
              <w:tabs>
                <w:tab w:val="center" w:pos="4153"/>
                <w:tab w:val="right" w:pos="8306"/>
              </w:tabs>
              <w:rPr>
                <w:rFonts w:ascii="Arial" w:hAnsi="Arial" w:cs="Arial"/>
                <w:lang w:eastAsia="en-US"/>
              </w:rPr>
            </w:pPr>
          </w:p>
        </w:tc>
        <w:tc>
          <w:tcPr>
            <w:tcW w:w="9278" w:type="dxa"/>
            <w:shd w:val="clear" w:color="auto" w:fill="auto"/>
          </w:tcPr>
          <w:p w:rsidR="00EF1E6E" w:rsidRDefault="00EF1E6E" w:rsidP="00EF1E6E">
            <w:pPr>
              <w:jc w:val="both"/>
              <w:rPr>
                <w:rFonts w:ascii="Arial" w:hAnsi="Arial" w:cs="Arial"/>
                <w:lang w:eastAsia="en-US"/>
              </w:rPr>
            </w:pPr>
          </w:p>
        </w:tc>
      </w:tr>
      <w:tr w:rsidR="00606E95" w:rsidRPr="00716756">
        <w:tc>
          <w:tcPr>
            <w:tcW w:w="550" w:type="dxa"/>
            <w:shd w:val="clear" w:color="auto" w:fill="auto"/>
          </w:tcPr>
          <w:p w:rsidR="00606E95" w:rsidRDefault="00606E95" w:rsidP="00606E95">
            <w:pPr>
              <w:tabs>
                <w:tab w:val="center" w:pos="4153"/>
                <w:tab w:val="right" w:pos="8306"/>
              </w:tabs>
              <w:rPr>
                <w:rFonts w:ascii="Arial" w:hAnsi="Arial" w:cs="Arial"/>
                <w:lang w:eastAsia="en-US"/>
              </w:rPr>
            </w:pPr>
            <w:r>
              <w:rPr>
                <w:rFonts w:ascii="Arial" w:hAnsi="Arial" w:cs="Arial"/>
                <w:lang w:eastAsia="en-US"/>
              </w:rPr>
              <w:t>4.1</w:t>
            </w:r>
          </w:p>
        </w:tc>
        <w:tc>
          <w:tcPr>
            <w:tcW w:w="9278" w:type="dxa"/>
            <w:shd w:val="clear" w:color="auto" w:fill="auto"/>
          </w:tcPr>
          <w:p w:rsidR="00606E95" w:rsidRPr="004F6D27" w:rsidRDefault="00606E95" w:rsidP="00606E95">
            <w:pPr>
              <w:autoSpaceDE w:val="0"/>
              <w:autoSpaceDN w:val="0"/>
              <w:adjustRightInd w:val="0"/>
              <w:jc w:val="both"/>
              <w:rPr>
                <w:rFonts w:ascii="Arial" w:hAnsi="Arial" w:cs="Arial"/>
              </w:rPr>
            </w:pPr>
            <w:r w:rsidRPr="004F6D27">
              <w:rPr>
                <w:rFonts w:ascii="Arial" w:hAnsi="Arial" w:cs="Arial"/>
              </w:rPr>
              <w:t>Resource Implications – there are no new resource implications arising from the recommendations of this report.</w:t>
            </w:r>
          </w:p>
        </w:tc>
      </w:tr>
      <w:tr w:rsidR="00606E95" w:rsidRPr="00716756">
        <w:tc>
          <w:tcPr>
            <w:tcW w:w="550" w:type="dxa"/>
            <w:shd w:val="clear" w:color="auto" w:fill="auto"/>
          </w:tcPr>
          <w:p w:rsidR="00606E95" w:rsidRDefault="00606E95" w:rsidP="00606E95">
            <w:pPr>
              <w:tabs>
                <w:tab w:val="center" w:pos="4153"/>
                <w:tab w:val="right" w:pos="8306"/>
              </w:tabs>
              <w:rPr>
                <w:rFonts w:ascii="Arial" w:hAnsi="Arial" w:cs="Arial"/>
                <w:lang w:eastAsia="en-US"/>
              </w:rPr>
            </w:pPr>
          </w:p>
        </w:tc>
        <w:tc>
          <w:tcPr>
            <w:tcW w:w="9278" w:type="dxa"/>
            <w:shd w:val="clear" w:color="auto" w:fill="auto"/>
          </w:tcPr>
          <w:p w:rsidR="00606E95" w:rsidRPr="004F6D27" w:rsidRDefault="00606E95" w:rsidP="00606E95">
            <w:pPr>
              <w:autoSpaceDE w:val="0"/>
              <w:autoSpaceDN w:val="0"/>
              <w:adjustRightInd w:val="0"/>
              <w:jc w:val="both"/>
              <w:rPr>
                <w:rFonts w:ascii="Arial" w:hAnsi="Arial" w:cs="Arial"/>
              </w:rPr>
            </w:pPr>
          </w:p>
        </w:tc>
      </w:tr>
      <w:tr w:rsidR="00606E95" w:rsidRPr="00716756">
        <w:tc>
          <w:tcPr>
            <w:tcW w:w="550" w:type="dxa"/>
            <w:shd w:val="clear" w:color="auto" w:fill="auto"/>
          </w:tcPr>
          <w:p w:rsidR="00606E95" w:rsidRDefault="00606E95" w:rsidP="00606E95">
            <w:pPr>
              <w:tabs>
                <w:tab w:val="center" w:pos="4153"/>
                <w:tab w:val="right" w:pos="8306"/>
              </w:tabs>
              <w:rPr>
                <w:rFonts w:ascii="Arial" w:hAnsi="Arial" w:cs="Arial"/>
                <w:lang w:eastAsia="en-US"/>
              </w:rPr>
            </w:pPr>
            <w:r>
              <w:rPr>
                <w:rFonts w:ascii="Arial" w:hAnsi="Arial" w:cs="Arial"/>
                <w:lang w:eastAsia="en-US"/>
              </w:rPr>
              <w:t>4.2</w:t>
            </w:r>
          </w:p>
        </w:tc>
        <w:tc>
          <w:tcPr>
            <w:tcW w:w="9278" w:type="dxa"/>
            <w:shd w:val="clear" w:color="auto" w:fill="auto"/>
          </w:tcPr>
          <w:p w:rsidR="00606E95" w:rsidRDefault="00606E95" w:rsidP="00606E95">
            <w:pPr>
              <w:autoSpaceDE w:val="0"/>
              <w:autoSpaceDN w:val="0"/>
              <w:adjustRightInd w:val="0"/>
              <w:jc w:val="both"/>
              <w:rPr>
                <w:rFonts w:ascii="Arial" w:hAnsi="Arial" w:cs="Arial"/>
              </w:rPr>
            </w:pPr>
            <w:r w:rsidRPr="004F6D27">
              <w:rPr>
                <w:rFonts w:ascii="Arial" w:hAnsi="Arial" w:cs="Arial"/>
              </w:rPr>
              <w:t>Legal Implications – there are no new legal implications arising from the recommendations of this report.</w:t>
            </w:r>
          </w:p>
          <w:p w:rsidR="00606E95" w:rsidRPr="004F6D27" w:rsidRDefault="00606E95" w:rsidP="00606E95">
            <w:pPr>
              <w:autoSpaceDE w:val="0"/>
              <w:autoSpaceDN w:val="0"/>
              <w:adjustRightInd w:val="0"/>
              <w:jc w:val="both"/>
              <w:rPr>
                <w:rFonts w:ascii="Arial" w:hAnsi="Arial" w:cs="Arial"/>
              </w:rPr>
            </w:pPr>
          </w:p>
        </w:tc>
      </w:tr>
      <w:tr w:rsidR="00606E95" w:rsidRPr="00716756">
        <w:tc>
          <w:tcPr>
            <w:tcW w:w="550" w:type="dxa"/>
            <w:shd w:val="clear" w:color="auto" w:fill="auto"/>
          </w:tcPr>
          <w:p w:rsidR="00606E95" w:rsidRDefault="00606E95" w:rsidP="00606E95">
            <w:pPr>
              <w:tabs>
                <w:tab w:val="center" w:pos="4153"/>
                <w:tab w:val="right" w:pos="8306"/>
              </w:tabs>
              <w:rPr>
                <w:rFonts w:ascii="Arial" w:hAnsi="Arial" w:cs="Arial"/>
                <w:lang w:eastAsia="en-US"/>
              </w:rPr>
            </w:pPr>
            <w:r>
              <w:rPr>
                <w:rFonts w:ascii="Arial" w:hAnsi="Arial" w:cs="Arial"/>
                <w:lang w:eastAsia="en-US"/>
              </w:rPr>
              <w:t>4.3</w:t>
            </w:r>
          </w:p>
        </w:tc>
        <w:tc>
          <w:tcPr>
            <w:tcW w:w="9278" w:type="dxa"/>
            <w:shd w:val="clear" w:color="auto" w:fill="auto"/>
          </w:tcPr>
          <w:p w:rsidR="00606E95" w:rsidRDefault="00606E95" w:rsidP="00606E95">
            <w:pPr>
              <w:autoSpaceDE w:val="0"/>
              <w:autoSpaceDN w:val="0"/>
              <w:adjustRightInd w:val="0"/>
              <w:jc w:val="both"/>
              <w:rPr>
                <w:rFonts w:ascii="Arial" w:hAnsi="Arial" w:cs="Arial"/>
              </w:rPr>
            </w:pPr>
            <w:r w:rsidRPr="004F6D27">
              <w:rPr>
                <w:rFonts w:ascii="Arial" w:hAnsi="Arial" w:cs="Arial"/>
              </w:rPr>
              <w:t>Equality Implications – there are no new equality implications arising from the recommendations of this report.</w:t>
            </w:r>
          </w:p>
          <w:p w:rsidR="00606E95" w:rsidRPr="004F6D27" w:rsidRDefault="00606E95" w:rsidP="00606E95">
            <w:pPr>
              <w:autoSpaceDE w:val="0"/>
              <w:autoSpaceDN w:val="0"/>
              <w:adjustRightInd w:val="0"/>
              <w:jc w:val="both"/>
              <w:rPr>
                <w:rFonts w:ascii="Arial" w:hAnsi="Arial" w:cs="Arial"/>
              </w:rPr>
            </w:pPr>
          </w:p>
        </w:tc>
      </w:tr>
      <w:tr w:rsidR="00606E95" w:rsidRPr="00716756" w:rsidTr="0049305B">
        <w:trPr>
          <w:trHeight w:val="635"/>
        </w:trPr>
        <w:tc>
          <w:tcPr>
            <w:tcW w:w="550" w:type="dxa"/>
            <w:shd w:val="clear" w:color="auto" w:fill="auto"/>
          </w:tcPr>
          <w:p w:rsidR="00606E95" w:rsidRDefault="00606E95" w:rsidP="00606E95">
            <w:pPr>
              <w:tabs>
                <w:tab w:val="center" w:pos="4153"/>
                <w:tab w:val="right" w:pos="8306"/>
              </w:tabs>
              <w:rPr>
                <w:rFonts w:ascii="Arial" w:hAnsi="Arial" w:cs="Arial"/>
                <w:lang w:eastAsia="en-US"/>
              </w:rPr>
            </w:pPr>
            <w:r>
              <w:rPr>
                <w:rFonts w:ascii="Arial" w:hAnsi="Arial" w:cs="Arial"/>
                <w:lang w:eastAsia="en-US"/>
              </w:rPr>
              <w:t>4.4</w:t>
            </w:r>
          </w:p>
        </w:tc>
        <w:tc>
          <w:tcPr>
            <w:tcW w:w="9278" w:type="dxa"/>
            <w:shd w:val="clear" w:color="auto" w:fill="auto"/>
          </w:tcPr>
          <w:p w:rsidR="00606E95" w:rsidRPr="004F6D27" w:rsidRDefault="00606E95" w:rsidP="00606E95">
            <w:pPr>
              <w:jc w:val="both"/>
              <w:rPr>
                <w:rFonts w:ascii="Arial" w:hAnsi="Arial" w:cs="Arial"/>
              </w:rPr>
            </w:pPr>
            <w:r w:rsidRPr="004F6D27">
              <w:rPr>
                <w:rFonts w:ascii="Arial" w:hAnsi="Arial" w:cs="Arial"/>
              </w:rPr>
              <w:t>Risk Implications – there are no new risks arising from the recommendations of this report.</w:t>
            </w:r>
          </w:p>
        </w:tc>
      </w:tr>
    </w:tbl>
    <w:p w:rsidR="00E14459" w:rsidRPr="00716756" w:rsidRDefault="00E14459" w:rsidP="00504DAB">
      <w:pPr>
        <w:rPr>
          <w:rFonts w:ascii="Arial" w:hAnsi="Arial" w:cs="Arial"/>
          <w:b/>
          <w:color w:val="000000"/>
          <w:lang w:eastAsia="en-US"/>
        </w:rPr>
      </w:pPr>
    </w:p>
    <w:tbl>
      <w:tblPr>
        <w:tblW w:w="988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889"/>
      </w:tblGrid>
      <w:tr w:rsidR="00504DAB" w:rsidRPr="00716756" w:rsidTr="00743653">
        <w:tc>
          <w:tcPr>
            <w:tcW w:w="9889" w:type="dxa"/>
            <w:tcBorders>
              <w:top w:val="single" w:sz="4" w:space="0" w:color="auto"/>
              <w:left w:val="single" w:sz="4" w:space="0" w:color="auto"/>
              <w:bottom w:val="nil"/>
              <w:right w:val="single" w:sz="4" w:space="0" w:color="auto"/>
            </w:tcBorders>
            <w:shd w:val="clear" w:color="auto" w:fill="auto"/>
          </w:tcPr>
          <w:p w:rsidR="00504DAB" w:rsidRPr="00716756" w:rsidRDefault="00737822" w:rsidP="00504DAB">
            <w:pPr>
              <w:tabs>
                <w:tab w:val="left" w:pos="2100"/>
              </w:tabs>
              <w:rPr>
                <w:rFonts w:ascii="Arial" w:hAnsi="Arial" w:cs="Arial"/>
                <w:b/>
                <w:lang w:eastAsia="en-US"/>
              </w:rPr>
            </w:pPr>
            <w:r>
              <w:rPr>
                <w:rFonts w:ascii="Arial" w:hAnsi="Arial" w:cs="Arial"/>
                <w:b/>
                <w:lang w:eastAsia="en-US"/>
              </w:rPr>
              <w:t>5</w:t>
            </w:r>
            <w:r w:rsidR="00737581">
              <w:rPr>
                <w:rFonts w:ascii="Arial" w:hAnsi="Arial" w:cs="Arial"/>
                <w:b/>
                <w:lang w:eastAsia="en-US"/>
              </w:rPr>
              <w:t xml:space="preserve">. </w:t>
            </w:r>
            <w:r w:rsidR="00504DAB" w:rsidRPr="00716756">
              <w:rPr>
                <w:rFonts w:ascii="Arial" w:hAnsi="Arial" w:cs="Arial"/>
                <w:b/>
                <w:lang w:eastAsia="en-US"/>
              </w:rPr>
              <w:t>Recommendation</w:t>
            </w:r>
            <w:r w:rsidR="00504DAB" w:rsidRPr="00716756">
              <w:rPr>
                <w:rFonts w:ascii="Arial" w:hAnsi="Arial" w:cs="Arial"/>
                <w:b/>
                <w:lang w:eastAsia="en-US"/>
              </w:rPr>
              <w:tab/>
            </w:r>
          </w:p>
          <w:p w:rsidR="00504DAB" w:rsidRPr="00716756" w:rsidRDefault="00504DAB" w:rsidP="00504DAB">
            <w:pPr>
              <w:jc w:val="both"/>
              <w:rPr>
                <w:rFonts w:ascii="Arial" w:hAnsi="Arial" w:cs="Arial"/>
                <w:lang w:eastAsia="en-US"/>
              </w:rPr>
            </w:pPr>
          </w:p>
        </w:tc>
      </w:tr>
      <w:tr w:rsidR="00504DAB" w:rsidRPr="00716756" w:rsidTr="00743653">
        <w:tc>
          <w:tcPr>
            <w:tcW w:w="9889" w:type="dxa"/>
            <w:tcBorders>
              <w:top w:val="nil"/>
              <w:left w:val="single" w:sz="4" w:space="0" w:color="auto"/>
              <w:bottom w:val="single" w:sz="4" w:space="0" w:color="auto"/>
              <w:right w:val="single" w:sz="4" w:space="0" w:color="auto"/>
            </w:tcBorders>
            <w:shd w:val="clear" w:color="auto" w:fill="auto"/>
          </w:tcPr>
          <w:p w:rsidR="00743653" w:rsidRPr="00737822" w:rsidRDefault="00743653" w:rsidP="00743653">
            <w:pPr>
              <w:jc w:val="both"/>
              <w:rPr>
                <w:rFonts w:ascii="Arial" w:hAnsi="Arial" w:cs="Arial"/>
              </w:rPr>
            </w:pPr>
            <w:r w:rsidRPr="00737822">
              <w:rPr>
                <w:rFonts w:ascii="Arial" w:hAnsi="Arial" w:cs="Arial"/>
              </w:rPr>
              <w:t xml:space="preserve">It is recommended </w:t>
            </w:r>
            <w:r>
              <w:rPr>
                <w:rFonts w:ascii="Arial" w:hAnsi="Arial" w:cs="Arial"/>
              </w:rPr>
              <w:t xml:space="preserve">that the Board </w:t>
            </w:r>
            <w:r w:rsidR="002D0F65">
              <w:rPr>
                <w:rFonts w:ascii="Arial" w:hAnsi="Arial" w:cs="Arial"/>
              </w:rPr>
              <w:t>to</w:t>
            </w:r>
            <w:r w:rsidRPr="00737822">
              <w:rPr>
                <w:rFonts w:ascii="Arial" w:hAnsi="Arial" w:cs="Arial"/>
              </w:rPr>
              <w:t>:-</w:t>
            </w:r>
          </w:p>
          <w:p w:rsidR="00743653" w:rsidRDefault="00743653" w:rsidP="00743653">
            <w:pPr>
              <w:jc w:val="both"/>
              <w:rPr>
                <w:rFonts w:ascii="Arial" w:hAnsi="Arial" w:cs="Arial"/>
              </w:rPr>
            </w:pPr>
          </w:p>
          <w:p w:rsidR="002E3B73" w:rsidRPr="002E3B73" w:rsidRDefault="002D0F65" w:rsidP="002E3B73">
            <w:pPr>
              <w:widowControl w:val="0"/>
              <w:numPr>
                <w:ilvl w:val="0"/>
                <w:numId w:val="7"/>
              </w:numPr>
              <w:suppressAutoHyphens/>
              <w:ind w:left="567" w:hanging="567"/>
              <w:jc w:val="both"/>
              <w:rPr>
                <w:rFonts w:ascii="Arial" w:hAnsi="Arial" w:cs="Arial"/>
              </w:rPr>
            </w:pPr>
            <w:bookmarkStart w:id="2" w:name="_Hlk66265261"/>
            <w:r>
              <w:rPr>
                <w:rFonts w:ascii="Arial" w:hAnsi="Arial" w:cs="Arial"/>
              </w:rPr>
              <w:t xml:space="preserve">agree to amend Part </w:t>
            </w:r>
            <w:r>
              <w:rPr>
                <w:rFonts w:ascii="Arial" w:hAnsi="Arial" w:cs="Arial"/>
                <w:lang w:eastAsia="en-US"/>
              </w:rPr>
              <w:t>1.</w:t>
            </w:r>
            <w:r w:rsidR="00EC7C65">
              <w:rPr>
                <w:rFonts w:ascii="Arial" w:hAnsi="Arial" w:cs="Arial"/>
                <w:lang w:eastAsia="en-US"/>
              </w:rPr>
              <w:t>5</w:t>
            </w:r>
            <w:r>
              <w:rPr>
                <w:rFonts w:ascii="Arial" w:hAnsi="Arial" w:cs="Arial"/>
                <w:lang w:eastAsia="en-US"/>
              </w:rPr>
              <w:t>.</w:t>
            </w:r>
            <w:r w:rsidR="00606E95">
              <w:rPr>
                <w:rFonts w:ascii="Arial" w:hAnsi="Arial" w:cs="Arial"/>
                <w:lang w:eastAsia="en-US"/>
              </w:rPr>
              <w:t>1</w:t>
            </w:r>
            <w:r>
              <w:rPr>
                <w:rFonts w:ascii="Arial" w:hAnsi="Arial" w:cs="Arial"/>
                <w:lang w:eastAsia="en-US"/>
              </w:rPr>
              <w:t xml:space="preserve"> (ii) and 1.</w:t>
            </w:r>
            <w:r w:rsidR="00EC7C65">
              <w:rPr>
                <w:rFonts w:ascii="Arial" w:hAnsi="Arial" w:cs="Arial"/>
                <w:lang w:eastAsia="en-US"/>
              </w:rPr>
              <w:t>5</w:t>
            </w:r>
            <w:r>
              <w:rPr>
                <w:rFonts w:ascii="Arial" w:hAnsi="Arial" w:cs="Arial"/>
                <w:lang w:eastAsia="en-US"/>
              </w:rPr>
              <w:t xml:space="preserve">.2 (i) </w:t>
            </w:r>
            <w:r w:rsidRPr="00837EAD">
              <w:rPr>
                <w:rFonts w:ascii="Arial" w:eastAsia="Calibri" w:hAnsi="Arial" w:cs="Arial"/>
                <w:lang w:eastAsia="en-US"/>
              </w:rPr>
              <w:t>to</w:t>
            </w:r>
            <w:r w:rsidR="00606E95">
              <w:rPr>
                <w:rFonts w:ascii="Arial" w:eastAsia="Calibri" w:hAnsi="Arial" w:cs="Arial"/>
                <w:lang w:eastAsia="en-US"/>
              </w:rPr>
              <w:t xml:space="preserve"> reflect changes resulting from the United Kingdom leaving the European Union; and</w:t>
            </w:r>
          </w:p>
          <w:p w:rsidR="002E3B73" w:rsidRPr="002E3B73" w:rsidRDefault="002E3B73" w:rsidP="002E3B73">
            <w:pPr>
              <w:widowControl w:val="0"/>
              <w:numPr>
                <w:ilvl w:val="0"/>
                <w:numId w:val="7"/>
              </w:numPr>
              <w:suppressAutoHyphens/>
              <w:ind w:left="567" w:hanging="567"/>
              <w:jc w:val="both"/>
              <w:rPr>
                <w:rFonts w:ascii="Arial" w:hAnsi="Arial" w:cs="Arial"/>
              </w:rPr>
            </w:pPr>
            <w:r w:rsidRPr="002E3B73">
              <w:rPr>
                <w:rFonts w:ascii="Arial" w:hAnsi="Arial" w:cs="Arial"/>
              </w:rPr>
              <w:t>to review and consider any other amendments</w:t>
            </w:r>
            <w:r>
              <w:rPr>
                <w:rFonts w:ascii="Arial" w:hAnsi="Arial" w:cs="Arial"/>
              </w:rPr>
              <w:t xml:space="preserve"> necessary.  </w:t>
            </w:r>
          </w:p>
          <w:bookmarkEnd w:id="2"/>
          <w:p w:rsidR="00C87ED5" w:rsidRPr="00716756" w:rsidRDefault="00C87ED5" w:rsidP="002E3B73">
            <w:pPr>
              <w:widowControl w:val="0"/>
              <w:suppressAutoHyphens/>
              <w:jc w:val="both"/>
              <w:rPr>
                <w:rFonts w:ascii="Arial" w:hAnsi="Arial" w:cs="Arial"/>
                <w:lang w:eastAsia="en-US"/>
              </w:rPr>
            </w:pPr>
          </w:p>
        </w:tc>
      </w:tr>
    </w:tbl>
    <w:p w:rsidR="00504DAB" w:rsidRDefault="00504DAB" w:rsidP="00504DAB">
      <w:pPr>
        <w:jc w:val="both"/>
        <w:rPr>
          <w:rFonts w:ascii="Arial" w:hAnsi="Arial" w:cs="Arial"/>
          <w:lang w:eastAsia="en-US"/>
        </w:rPr>
      </w:pPr>
    </w:p>
    <w:p w:rsidR="00737822" w:rsidRPr="00737822" w:rsidRDefault="00737822" w:rsidP="00737822">
      <w:pPr>
        <w:rPr>
          <w:rFonts w:ascii="Arial" w:hAnsi="Arial" w:cs="Arial"/>
        </w:rPr>
      </w:pPr>
      <w:r w:rsidRPr="00737822">
        <w:rPr>
          <w:rFonts w:ascii="Arial" w:hAnsi="Arial" w:cs="Arial"/>
        </w:rPr>
        <w:t>Designation:</w:t>
      </w:r>
      <w:r w:rsidRPr="00737822">
        <w:rPr>
          <w:rFonts w:ascii="Arial" w:hAnsi="Arial" w:cs="Arial"/>
        </w:rPr>
        <w:tab/>
        <w:t>C</w:t>
      </w:r>
      <w:r>
        <w:rPr>
          <w:rFonts w:ascii="Arial" w:hAnsi="Arial" w:cs="Arial"/>
        </w:rPr>
        <w:t>ompany Secretary</w:t>
      </w:r>
    </w:p>
    <w:p w:rsidR="00F74AE7" w:rsidRDefault="00737822" w:rsidP="00737822">
      <w:pPr>
        <w:rPr>
          <w:rFonts w:ascii="Arial" w:hAnsi="Arial" w:cs="Arial"/>
        </w:rPr>
      </w:pPr>
      <w:r w:rsidRPr="00737822">
        <w:rPr>
          <w:rFonts w:ascii="Arial" w:hAnsi="Arial" w:cs="Arial"/>
        </w:rPr>
        <w:t>Date:</w:t>
      </w:r>
      <w:r w:rsidRPr="00737822">
        <w:rPr>
          <w:rFonts w:ascii="Arial" w:hAnsi="Arial" w:cs="Arial"/>
        </w:rPr>
        <w:tab/>
      </w:r>
      <w:r w:rsidRPr="00737822">
        <w:rPr>
          <w:rFonts w:ascii="Arial" w:hAnsi="Arial" w:cs="Arial"/>
        </w:rPr>
        <w:tab/>
      </w:r>
      <w:r w:rsidR="002A74E8">
        <w:rPr>
          <w:rFonts w:ascii="Arial" w:hAnsi="Arial" w:cs="Arial"/>
        </w:rPr>
        <w:t>10 March 2021</w:t>
      </w:r>
    </w:p>
    <w:p w:rsidR="002067AC" w:rsidRPr="002067AC" w:rsidRDefault="00A141E6" w:rsidP="002067AC">
      <w:pPr>
        <w:jc w:val="right"/>
        <w:rPr>
          <w:rFonts w:ascii="Arial" w:hAnsi="Arial" w:cs="Arial"/>
        </w:rPr>
      </w:pPr>
      <w:r>
        <w:rPr>
          <w:rFonts w:ascii="Arial" w:hAnsi="Arial" w:cs="Arial"/>
        </w:rPr>
        <w:lastRenderedPageBreak/>
        <w:t>Appendix A</w:t>
      </w:r>
    </w:p>
    <w:p w:rsidR="002067AC" w:rsidRPr="002067AC" w:rsidRDefault="002067AC" w:rsidP="002067AC">
      <w:pPr>
        <w:jc w:val="right"/>
        <w:rPr>
          <w:rFonts w:ascii="Arial" w:hAnsi="Arial" w:cs="Arial"/>
        </w:rPr>
      </w:pPr>
    </w:p>
    <w:p w:rsidR="00203E36" w:rsidRPr="003A7E0F" w:rsidRDefault="00203E36" w:rsidP="00203E36">
      <w:pPr>
        <w:spacing w:after="200"/>
        <w:jc w:val="both"/>
        <w:rPr>
          <w:rFonts w:ascii="Arial" w:eastAsia="Calibri" w:hAnsi="Arial" w:cs="Arial"/>
          <w:b/>
          <w:sz w:val="28"/>
          <w:szCs w:val="28"/>
          <w:lang w:eastAsia="en-US"/>
        </w:rPr>
      </w:pPr>
      <w:r w:rsidRPr="003A7E0F">
        <w:rPr>
          <w:rFonts w:ascii="Arial" w:eastAsia="Calibri" w:hAnsi="Arial" w:cs="Arial"/>
          <w:b/>
          <w:sz w:val="28"/>
          <w:szCs w:val="28"/>
          <w:lang w:eastAsia="en-US"/>
        </w:rPr>
        <w:t>HIGH LIFE HIGHLAND</w:t>
      </w:r>
    </w:p>
    <w:p w:rsidR="00203E36" w:rsidRDefault="00203E36" w:rsidP="00203E36">
      <w:pPr>
        <w:spacing w:after="200"/>
        <w:jc w:val="both"/>
        <w:rPr>
          <w:rFonts w:ascii="Arial" w:hAnsi="Arial" w:cs="Arial"/>
        </w:rPr>
      </w:pPr>
      <w:r w:rsidRPr="003A7E0F">
        <w:rPr>
          <w:rFonts w:ascii="Arial" w:eastAsia="Calibri" w:hAnsi="Arial" w:cs="Arial"/>
          <w:b/>
          <w:sz w:val="28"/>
          <w:szCs w:val="28"/>
          <w:lang w:eastAsia="en-US"/>
        </w:rPr>
        <w:t>SCHE</w:t>
      </w:r>
      <w:r>
        <w:rPr>
          <w:rFonts w:ascii="Arial" w:eastAsia="Calibri" w:hAnsi="Arial" w:cs="Arial"/>
          <w:b/>
          <w:sz w:val="28"/>
          <w:szCs w:val="28"/>
          <w:lang w:eastAsia="en-US"/>
        </w:rPr>
        <w:t>DULE OF MATTERS RESERVED TO THE BOARD AND SCHEME O</w:t>
      </w:r>
      <w:r w:rsidRPr="003A7E0F">
        <w:rPr>
          <w:rFonts w:ascii="Arial" w:eastAsia="Calibri" w:hAnsi="Arial" w:cs="Arial"/>
          <w:b/>
          <w:sz w:val="28"/>
          <w:szCs w:val="28"/>
          <w:lang w:eastAsia="en-US"/>
        </w:rPr>
        <w:t>F DELEGATION TO OFFICERS</w:t>
      </w:r>
      <w:r>
        <w:rPr>
          <w:rFonts w:ascii="Arial" w:eastAsia="Calibri" w:hAnsi="Arial" w:cs="Arial"/>
          <w:b/>
          <w:sz w:val="28"/>
          <w:szCs w:val="28"/>
          <w:lang w:eastAsia="en-US"/>
        </w:rPr>
        <w:t xml:space="preserve"> (Reviewed HLH Board 15/06/17) </w:t>
      </w:r>
    </w:p>
    <w:p w:rsidR="00203E36" w:rsidRPr="00A80261" w:rsidRDefault="00203E36" w:rsidP="00203E36">
      <w:pPr>
        <w:spacing w:after="200"/>
        <w:jc w:val="both"/>
        <w:rPr>
          <w:rFonts w:ascii="Arial" w:hAnsi="Arial" w:cs="Arial"/>
          <w:b/>
        </w:rPr>
      </w:pPr>
      <w:r w:rsidRPr="00A80261">
        <w:rPr>
          <w:rFonts w:ascii="Arial" w:hAnsi="Arial" w:cs="Arial"/>
          <w:b/>
        </w:rPr>
        <w:t>Introduction</w:t>
      </w:r>
    </w:p>
    <w:p w:rsidR="00203E36" w:rsidRDefault="00203E36" w:rsidP="00203E36">
      <w:pPr>
        <w:spacing w:after="200"/>
        <w:jc w:val="both"/>
        <w:rPr>
          <w:rFonts w:ascii="Arial" w:hAnsi="Arial" w:cs="Arial"/>
        </w:rPr>
      </w:pPr>
      <w:r>
        <w:rPr>
          <w:rFonts w:ascii="Arial" w:hAnsi="Arial" w:cs="Arial"/>
        </w:rPr>
        <w:t>This document sets out the powers reserved to the Board of High Life Highland and the powers which may be delegated to the Chief Executive and it should be referred to as the “Scheme of Delegation”.</w:t>
      </w:r>
    </w:p>
    <w:p w:rsidR="00203E36" w:rsidRDefault="00203E36" w:rsidP="00203E36">
      <w:pPr>
        <w:spacing w:after="200"/>
        <w:jc w:val="both"/>
        <w:rPr>
          <w:rFonts w:ascii="Arial" w:hAnsi="Arial" w:cs="Arial"/>
        </w:rPr>
      </w:pPr>
      <w:r>
        <w:rPr>
          <w:rFonts w:ascii="Arial" w:hAnsi="Arial" w:cs="Arial"/>
        </w:rPr>
        <w:t>It should be noted that the Board of High Life Highland remains accountable for all of its functions, even those delegated to the Chief Executive, and would therefore expect to receive information about the exercise of delegated functions to enable it to maintain a monitoring role.</w:t>
      </w:r>
    </w:p>
    <w:p w:rsidR="00203E36" w:rsidRDefault="00203E36" w:rsidP="00203E36">
      <w:pPr>
        <w:spacing w:after="200"/>
        <w:jc w:val="both"/>
        <w:rPr>
          <w:rFonts w:ascii="Arial" w:hAnsi="Arial" w:cs="Arial"/>
        </w:rPr>
      </w:pPr>
      <w:r>
        <w:rPr>
          <w:rFonts w:ascii="Arial" w:hAnsi="Arial" w:cs="Arial"/>
        </w:rPr>
        <w:t xml:space="preserve">The Board will review the effectiveness of the Scheme </w:t>
      </w:r>
      <w:r w:rsidRPr="00825F18">
        <w:rPr>
          <w:rFonts w:ascii="Arial" w:hAnsi="Arial" w:cs="Arial"/>
        </w:rPr>
        <w:t>every two years</w:t>
      </w:r>
      <w:r>
        <w:rPr>
          <w:rFonts w:ascii="Arial" w:hAnsi="Arial" w:cs="Arial"/>
        </w:rPr>
        <w:t xml:space="preserve"> and make amendments as required.</w:t>
      </w:r>
    </w:p>
    <w:p w:rsidR="00203E36" w:rsidRDefault="00203E36" w:rsidP="00203E36">
      <w:pPr>
        <w:spacing w:after="200"/>
        <w:jc w:val="both"/>
        <w:rPr>
          <w:rFonts w:ascii="Arial" w:hAnsi="Arial" w:cs="Arial"/>
          <w:b/>
        </w:rPr>
      </w:pPr>
      <w:r w:rsidRPr="00A80261">
        <w:rPr>
          <w:rFonts w:ascii="Arial" w:hAnsi="Arial" w:cs="Arial"/>
          <w:b/>
        </w:rPr>
        <w:t xml:space="preserve">Role of the Chief Executive </w:t>
      </w:r>
    </w:p>
    <w:p w:rsidR="00203E36" w:rsidRDefault="00203E36" w:rsidP="00203E36">
      <w:pPr>
        <w:spacing w:after="200"/>
        <w:jc w:val="both"/>
        <w:rPr>
          <w:rFonts w:ascii="Arial" w:hAnsi="Arial" w:cs="Arial"/>
        </w:rPr>
      </w:pPr>
      <w:r>
        <w:rPr>
          <w:rFonts w:ascii="Arial" w:hAnsi="Arial" w:cs="Arial"/>
        </w:rPr>
        <w:t xml:space="preserve">The Chief Executive is the accountable officer of High Life Highland and is responsible and accountable to the Board for discharging the functions specified in the </w:t>
      </w:r>
      <w:r w:rsidRPr="00825F18">
        <w:rPr>
          <w:rFonts w:ascii="Arial" w:hAnsi="Arial" w:cs="Arial"/>
        </w:rPr>
        <w:t>Service Delivery Contract.</w:t>
      </w:r>
    </w:p>
    <w:p w:rsidR="00203E36" w:rsidRDefault="00203E36" w:rsidP="00203E36">
      <w:pPr>
        <w:spacing w:after="200"/>
        <w:jc w:val="both"/>
        <w:rPr>
          <w:rFonts w:ascii="Arial" w:hAnsi="Arial" w:cs="Arial"/>
        </w:rPr>
      </w:pPr>
      <w:r>
        <w:rPr>
          <w:rFonts w:ascii="Arial" w:hAnsi="Arial" w:cs="Arial"/>
        </w:rPr>
        <w:t>The Chief Executive has authority over all other employees so far as is necessary for efficient management and for carrying out High Life Highland’s functions.</w:t>
      </w:r>
    </w:p>
    <w:p w:rsidR="00203E36" w:rsidRDefault="00203E36" w:rsidP="00203E36">
      <w:pPr>
        <w:spacing w:after="200"/>
        <w:jc w:val="both"/>
        <w:rPr>
          <w:rFonts w:ascii="Arial" w:hAnsi="Arial" w:cs="Arial"/>
        </w:rPr>
      </w:pPr>
      <w:r>
        <w:rPr>
          <w:rFonts w:ascii="Arial" w:hAnsi="Arial" w:cs="Arial"/>
        </w:rPr>
        <w:t xml:space="preserve">In discharging the functions of High Life Highland the Chief Executive may use whatever means considered appropriate.  He/she must act within the law, the Financial Regulations and any Code of Practice adopted by the Board from time to time and have regard to the approved Business Plan and </w:t>
      </w:r>
      <w:r w:rsidRPr="00825F18">
        <w:rPr>
          <w:rFonts w:ascii="Arial" w:hAnsi="Arial" w:cs="Arial"/>
        </w:rPr>
        <w:t>Service Delivery Contract</w:t>
      </w:r>
      <w:r>
        <w:rPr>
          <w:rFonts w:ascii="Arial" w:hAnsi="Arial" w:cs="Arial"/>
        </w:rPr>
        <w:t xml:space="preserve"> with The Highland Council. </w:t>
      </w:r>
    </w:p>
    <w:p w:rsidR="00203E36" w:rsidRDefault="00203E36" w:rsidP="00203E36">
      <w:pPr>
        <w:spacing w:after="200"/>
        <w:jc w:val="both"/>
        <w:rPr>
          <w:rFonts w:ascii="Arial" w:hAnsi="Arial" w:cs="Arial"/>
        </w:rPr>
      </w:pPr>
    </w:p>
    <w:p w:rsidR="00203E36" w:rsidRDefault="00203E36" w:rsidP="00203E36">
      <w:pPr>
        <w:spacing w:after="200"/>
        <w:jc w:val="both"/>
        <w:rPr>
          <w:rFonts w:ascii="Arial" w:hAnsi="Arial" w:cs="Arial"/>
        </w:rPr>
      </w:pPr>
    </w:p>
    <w:p w:rsidR="00203E36" w:rsidRDefault="00203E36" w:rsidP="00203E36">
      <w:pPr>
        <w:spacing w:after="200"/>
        <w:jc w:val="both"/>
        <w:rPr>
          <w:rFonts w:ascii="Arial" w:hAnsi="Arial" w:cs="Arial"/>
        </w:rPr>
      </w:pPr>
    </w:p>
    <w:p w:rsidR="00203E36" w:rsidRDefault="00203E36" w:rsidP="00203E36">
      <w:pPr>
        <w:spacing w:after="200"/>
        <w:jc w:val="both"/>
        <w:rPr>
          <w:rFonts w:ascii="Arial" w:hAnsi="Arial" w:cs="Arial"/>
        </w:rPr>
      </w:pPr>
    </w:p>
    <w:p w:rsidR="00203E36" w:rsidRDefault="00203E36" w:rsidP="00203E36">
      <w:pPr>
        <w:spacing w:after="200"/>
        <w:jc w:val="both"/>
        <w:rPr>
          <w:rFonts w:ascii="Arial" w:hAnsi="Arial" w:cs="Arial"/>
        </w:rPr>
      </w:pPr>
    </w:p>
    <w:p w:rsidR="00203E36" w:rsidRDefault="00203E36" w:rsidP="00203E36">
      <w:pPr>
        <w:spacing w:after="200"/>
        <w:jc w:val="both"/>
        <w:rPr>
          <w:rFonts w:ascii="Arial" w:hAnsi="Arial" w:cs="Arial"/>
        </w:rPr>
      </w:pPr>
    </w:p>
    <w:p w:rsidR="00203E36" w:rsidRDefault="00203E36" w:rsidP="00203E36">
      <w:pPr>
        <w:spacing w:after="200"/>
        <w:jc w:val="both"/>
        <w:rPr>
          <w:rFonts w:ascii="Arial" w:hAnsi="Arial" w:cs="Arial"/>
        </w:rPr>
      </w:pPr>
    </w:p>
    <w:p w:rsidR="00203E36" w:rsidRDefault="00203E36" w:rsidP="00203E36">
      <w:pPr>
        <w:spacing w:after="200"/>
        <w:jc w:val="both"/>
        <w:rPr>
          <w:rFonts w:ascii="Arial" w:hAnsi="Arial" w:cs="Arial"/>
        </w:rPr>
      </w:pPr>
    </w:p>
    <w:p w:rsidR="00203E36" w:rsidRDefault="00203E36" w:rsidP="00203E36">
      <w:pPr>
        <w:spacing w:after="200"/>
        <w:jc w:val="both"/>
        <w:rPr>
          <w:rFonts w:ascii="Arial" w:hAnsi="Arial" w:cs="Arial"/>
        </w:rPr>
      </w:pPr>
    </w:p>
    <w:p w:rsidR="00203E36" w:rsidRDefault="00203E36" w:rsidP="00203E36">
      <w:pPr>
        <w:spacing w:after="200"/>
        <w:jc w:val="both"/>
        <w:rPr>
          <w:rFonts w:ascii="Arial" w:hAnsi="Arial" w:cs="Arial"/>
        </w:rPr>
      </w:pPr>
    </w:p>
    <w:p w:rsidR="00203E36" w:rsidRDefault="00203E36" w:rsidP="00203E36">
      <w:pPr>
        <w:spacing w:after="200"/>
        <w:jc w:val="both"/>
        <w:rPr>
          <w:rFonts w:ascii="Arial" w:hAnsi="Arial" w:cs="Arial"/>
        </w:rPr>
      </w:pPr>
    </w:p>
    <w:p w:rsidR="00203E36" w:rsidRDefault="00203E36" w:rsidP="00203E36">
      <w:pPr>
        <w:spacing w:after="200"/>
        <w:jc w:val="both"/>
        <w:rPr>
          <w:rFonts w:ascii="Arial" w:hAnsi="Arial" w:cs="Arial"/>
        </w:rPr>
      </w:pPr>
    </w:p>
    <w:p w:rsidR="00203E36" w:rsidRDefault="00203E36" w:rsidP="00203E36">
      <w:pPr>
        <w:jc w:val="both"/>
        <w:rPr>
          <w:rFonts w:ascii="Arial" w:hAnsi="Arial" w:cs="Arial"/>
          <w:b/>
        </w:rPr>
      </w:pPr>
      <w:r w:rsidRPr="005E0711">
        <w:rPr>
          <w:rFonts w:ascii="Arial" w:hAnsi="Arial" w:cs="Arial"/>
          <w:b/>
        </w:rPr>
        <w:lastRenderedPageBreak/>
        <w:t xml:space="preserve">The Scheme of Delegation </w:t>
      </w:r>
    </w:p>
    <w:p w:rsidR="00203E36" w:rsidRPr="005E0711" w:rsidRDefault="00203E36" w:rsidP="00203E36">
      <w:pPr>
        <w:jc w:val="both"/>
        <w:rPr>
          <w:rFonts w:ascii="Arial" w:hAnsi="Arial" w:cs="Arial"/>
          <w:b/>
        </w:rPr>
      </w:pPr>
    </w:p>
    <w:p w:rsidR="00203E36" w:rsidRDefault="00203E36" w:rsidP="00EC7C65">
      <w:pPr>
        <w:numPr>
          <w:ilvl w:val="0"/>
          <w:numId w:val="35"/>
        </w:numPr>
        <w:ind w:hanging="720"/>
        <w:jc w:val="both"/>
        <w:rPr>
          <w:rFonts w:ascii="Arial" w:hAnsi="Arial" w:cs="Arial"/>
          <w:b/>
        </w:rPr>
      </w:pPr>
      <w:r w:rsidRPr="005E0711">
        <w:rPr>
          <w:rFonts w:ascii="Arial" w:hAnsi="Arial" w:cs="Arial"/>
          <w:b/>
        </w:rPr>
        <w:t>Matters reserved for Board approval</w:t>
      </w:r>
    </w:p>
    <w:p w:rsidR="00203E36" w:rsidRDefault="00203E36" w:rsidP="00203E36">
      <w:pPr>
        <w:ind w:left="720"/>
        <w:jc w:val="both"/>
        <w:rPr>
          <w:rFonts w:ascii="Arial" w:hAnsi="Arial" w:cs="Arial"/>
          <w:b/>
        </w:rPr>
      </w:pPr>
    </w:p>
    <w:p w:rsidR="00203E36" w:rsidRPr="00EC7C65" w:rsidRDefault="00203E36" w:rsidP="00EC7C65">
      <w:pPr>
        <w:pStyle w:val="ListParagraph"/>
        <w:numPr>
          <w:ilvl w:val="1"/>
          <w:numId w:val="36"/>
        </w:numPr>
        <w:ind w:hanging="720"/>
        <w:jc w:val="both"/>
        <w:rPr>
          <w:rFonts w:ascii="Arial" w:hAnsi="Arial" w:cs="Arial"/>
          <w:b/>
        </w:rPr>
      </w:pPr>
      <w:r w:rsidRPr="00EC7C65">
        <w:rPr>
          <w:rFonts w:ascii="Arial" w:hAnsi="Arial" w:cs="Arial"/>
          <w:b/>
        </w:rPr>
        <w:t xml:space="preserve">Governance </w:t>
      </w:r>
    </w:p>
    <w:p w:rsidR="00203E36" w:rsidRPr="00A00586" w:rsidRDefault="00203E36" w:rsidP="00203E36">
      <w:pPr>
        <w:ind w:left="1080"/>
        <w:jc w:val="both"/>
        <w:rPr>
          <w:rFonts w:ascii="Arial" w:hAnsi="Arial" w:cs="Arial"/>
          <w:b/>
        </w:rPr>
      </w:pPr>
    </w:p>
    <w:p w:rsidR="00203E36" w:rsidRDefault="00203E36" w:rsidP="00EC7C65">
      <w:pPr>
        <w:numPr>
          <w:ilvl w:val="2"/>
          <w:numId w:val="36"/>
        </w:numPr>
        <w:ind w:left="1080" w:hanging="1080"/>
        <w:jc w:val="both"/>
        <w:rPr>
          <w:rFonts w:ascii="Arial" w:hAnsi="Arial" w:cs="Arial"/>
        </w:rPr>
      </w:pPr>
      <w:r w:rsidRPr="005E0711">
        <w:rPr>
          <w:rFonts w:ascii="Arial" w:hAnsi="Arial" w:cs="Arial"/>
        </w:rPr>
        <w:t>The following matters are reserved to the Board:-</w:t>
      </w:r>
    </w:p>
    <w:p w:rsidR="00203E36" w:rsidRDefault="00203E36" w:rsidP="00203E36">
      <w:pPr>
        <w:ind w:left="1080"/>
        <w:jc w:val="both"/>
        <w:rPr>
          <w:rFonts w:ascii="Arial" w:hAnsi="Arial" w:cs="Arial"/>
        </w:rPr>
      </w:pPr>
    </w:p>
    <w:p w:rsidR="00203E36" w:rsidRDefault="00203E36" w:rsidP="00203E36">
      <w:pPr>
        <w:numPr>
          <w:ilvl w:val="0"/>
          <w:numId w:val="8"/>
        </w:numPr>
        <w:jc w:val="both"/>
        <w:rPr>
          <w:rFonts w:ascii="Arial" w:hAnsi="Arial" w:cs="Arial"/>
        </w:rPr>
      </w:pPr>
      <w:r w:rsidRPr="005E0711">
        <w:rPr>
          <w:rFonts w:ascii="Arial" w:hAnsi="Arial" w:cs="Arial"/>
        </w:rPr>
        <w:t>Appointment of the Chair and Vice Chair</w:t>
      </w:r>
    </w:p>
    <w:p w:rsidR="00203E36" w:rsidRDefault="00203E36" w:rsidP="00203E36">
      <w:pPr>
        <w:numPr>
          <w:ilvl w:val="0"/>
          <w:numId w:val="8"/>
        </w:numPr>
        <w:jc w:val="both"/>
        <w:rPr>
          <w:rFonts w:ascii="Arial" w:hAnsi="Arial" w:cs="Arial"/>
        </w:rPr>
      </w:pPr>
      <w:r>
        <w:rPr>
          <w:rFonts w:ascii="Arial" w:hAnsi="Arial" w:cs="Arial"/>
        </w:rPr>
        <w:t>Appointment of Solicitors for High Life Highland</w:t>
      </w:r>
    </w:p>
    <w:p w:rsidR="00203E36" w:rsidRDefault="00203E36" w:rsidP="00203E36">
      <w:pPr>
        <w:numPr>
          <w:ilvl w:val="0"/>
          <w:numId w:val="8"/>
        </w:numPr>
        <w:jc w:val="both"/>
        <w:rPr>
          <w:rFonts w:ascii="Arial" w:hAnsi="Arial" w:cs="Arial"/>
        </w:rPr>
      </w:pPr>
      <w:r>
        <w:rPr>
          <w:rFonts w:ascii="Arial" w:hAnsi="Arial" w:cs="Arial"/>
        </w:rPr>
        <w:t>Appointment of the Company Secretary</w:t>
      </w:r>
    </w:p>
    <w:p w:rsidR="00203E36" w:rsidRPr="005E0711" w:rsidRDefault="00203E36" w:rsidP="00203E36">
      <w:pPr>
        <w:numPr>
          <w:ilvl w:val="0"/>
          <w:numId w:val="8"/>
        </w:numPr>
        <w:jc w:val="both"/>
        <w:rPr>
          <w:rFonts w:ascii="Arial" w:hAnsi="Arial" w:cs="Arial"/>
        </w:rPr>
      </w:pPr>
      <w:r w:rsidRPr="005E0711">
        <w:rPr>
          <w:rFonts w:ascii="Arial" w:hAnsi="Arial" w:cs="Arial"/>
        </w:rPr>
        <w:t xml:space="preserve">Review and approval of </w:t>
      </w:r>
      <w:r w:rsidRPr="00825F18">
        <w:rPr>
          <w:rFonts w:ascii="Arial" w:hAnsi="Arial" w:cs="Arial"/>
        </w:rPr>
        <w:t>Standing Orders</w:t>
      </w:r>
      <w:r>
        <w:rPr>
          <w:rFonts w:ascii="Arial" w:hAnsi="Arial" w:cs="Arial"/>
        </w:rPr>
        <w:t xml:space="preserve"> </w:t>
      </w:r>
      <w:r w:rsidRPr="00825F18">
        <w:rPr>
          <w:rFonts w:ascii="Arial" w:hAnsi="Arial" w:cs="Arial"/>
        </w:rPr>
        <w:t>and</w:t>
      </w:r>
      <w:r w:rsidRPr="005E0711">
        <w:rPr>
          <w:rFonts w:ascii="Arial" w:hAnsi="Arial" w:cs="Arial"/>
        </w:rPr>
        <w:t xml:space="preserve"> the Scheme of Delegation</w:t>
      </w:r>
    </w:p>
    <w:p w:rsidR="00203E36" w:rsidRDefault="00203E36" w:rsidP="00203E36">
      <w:pPr>
        <w:numPr>
          <w:ilvl w:val="0"/>
          <w:numId w:val="8"/>
        </w:numPr>
        <w:jc w:val="both"/>
        <w:rPr>
          <w:rFonts w:ascii="Arial" w:hAnsi="Arial" w:cs="Arial"/>
        </w:rPr>
      </w:pPr>
      <w:r>
        <w:rPr>
          <w:rFonts w:ascii="Arial" w:hAnsi="Arial" w:cs="Arial"/>
        </w:rPr>
        <w:t>Approval of arrangements for dealing with complaints</w:t>
      </w:r>
    </w:p>
    <w:p w:rsidR="00203E36" w:rsidRDefault="00203E36" w:rsidP="00203E36">
      <w:pPr>
        <w:numPr>
          <w:ilvl w:val="0"/>
          <w:numId w:val="8"/>
        </w:numPr>
        <w:jc w:val="both"/>
        <w:rPr>
          <w:rFonts w:ascii="Arial" w:hAnsi="Arial" w:cs="Arial"/>
        </w:rPr>
      </w:pPr>
      <w:r>
        <w:rPr>
          <w:rFonts w:ascii="Arial" w:hAnsi="Arial" w:cs="Arial"/>
        </w:rPr>
        <w:t>Approval of all High Life Highland Policies</w:t>
      </w:r>
    </w:p>
    <w:p w:rsidR="00203E36" w:rsidRDefault="00203E36" w:rsidP="00203E36">
      <w:pPr>
        <w:numPr>
          <w:ilvl w:val="0"/>
          <w:numId w:val="8"/>
        </w:numPr>
        <w:jc w:val="both"/>
        <w:rPr>
          <w:rFonts w:ascii="Arial" w:hAnsi="Arial" w:cs="Arial"/>
        </w:rPr>
      </w:pPr>
      <w:r>
        <w:rPr>
          <w:rFonts w:ascii="Arial" w:hAnsi="Arial" w:cs="Arial"/>
        </w:rPr>
        <w:t>Approval of the timetable for Policy Review</w:t>
      </w:r>
    </w:p>
    <w:p w:rsidR="00203E36" w:rsidRDefault="00203E36" w:rsidP="00203E36">
      <w:pPr>
        <w:numPr>
          <w:ilvl w:val="0"/>
          <w:numId w:val="8"/>
        </w:numPr>
        <w:jc w:val="both"/>
        <w:rPr>
          <w:rFonts w:ascii="Arial" w:hAnsi="Arial" w:cs="Arial"/>
        </w:rPr>
      </w:pPr>
      <w:r>
        <w:rPr>
          <w:rFonts w:ascii="Arial" w:hAnsi="Arial" w:cs="Arial"/>
        </w:rPr>
        <w:t xml:space="preserve">Approval of the Freedom of Information Publication Scheme </w:t>
      </w:r>
    </w:p>
    <w:p w:rsidR="00203E36" w:rsidRDefault="00203E36" w:rsidP="00203E36">
      <w:pPr>
        <w:numPr>
          <w:ilvl w:val="0"/>
          <w:numId w:val="8"/>
        </w:numPr>
        <w:jc w:val="both"/>
        <w:rPr>
          <w:rFonts w:ascii="Arial" w:hAnsi="Arial" w:cs="Arial"/>
        </w:rPr>
      </w:pPr>
      <w:r>
        <w:rPr>
          <w:rFonts w:ascii="Arial" w:hAnsi="Arial" w:cs="Arial"/>
        </w:rPr>
        <w:t>Approval of the organisation’s response to public consultations</w:t>
      </w:r>
    </w:p>
    <w:p w:rsidR="00203E36" w:rsidRDefault="00203E36" w:rsidP="00203E36">
      <w:pPr>
        <w:numPr>
          <w:ilvl w:val="0"/>
          <w:numId w:val="8"/>
        </w:numPr>
        <w:jc w:val="both"/>
        <w:rPr>
          <w:rFonts w:ascii="Arial" w:hAnsi="Arial" w:cs="Arial"/>
        </w:rPr>
      </w:pPr>
      <w:r>
        <w:rPr>
          <w:rFonts w:ascii="Arial" w:hAnsi="Arial" w:cs="Arial"/>
        </w:rPr>
        <w:t>Approval for proposals on litigation against or on behalf of High Life Highland that risk the reputation or financial vitality of High Life Highland</w:t>
      </w:r>
    </w:p>
    <w:p w:rsidR="00203E36" w:rsidRDefault="00203E36" w:rsidP="00203E36">
      <w:pPr>
        <w:numPr>
          <w:ilvl w:val="0"/>
          <w:numId w:val="8"/>
        </w:numPr>
        <w:jc w:val="both"/>
        <w:rPr>
          <w:rFonts w:ascii="Arial" w:hAnsi="Arial" w:cs="Arial"/>
        </w:rPr>
      </w:pPr>
      <w:r>
        <w:rPr>
          <w:rFonts w:ascii="Arial" w:hAnsi="Arial" w:cs="Arial"/>
        </w:rPr>
        <w:t xml:space="preserve">Establishment and dissolution of committees with the exception of </w:t>
      </w:r>
      <w:r w:rsidRPr="00825F18">
        <w:rPr>
          <w:rFonts w:ascii="Arial" w:hAnsi="Arial" w:cs="Arial"/>
        </w:rPr>
        <w:t>those detailed in the Memorandum and Articles of Association</w:t>
      </w:r>
    </w:p>
    <w:p w:rsidR="00203E36" w:rsidRDefault="00203E36" w:rsidP="00203E36">
      <w:pPr>
        <w:numPr>
          <w:ilvl w:val="0"/>
          <w:numId w:val="8"/>
        </w:numPr>
        <w:jc w:val="both"/>
        <w:rPr>
          <w:rFonts w:ascii="Arial" w:hAnsi="Arial" w:cs="Arial"/>
        </w:rPr>
      </w:pPr>
      <w:r>
        <w:rPr>
          <w:rFonts w:ascii="Arial" w:hAnsi="Arial" w:cs="Arial"/>
        </w:rPr>
        <w:t>Approval of procedures for the evaluation of the effectiveness of the Board</w:t>
      </w:r>
    </w:p>
    <w:p w:rsidR="00203E36" w:rsidRDefault="00203E36" w:rsidP="00203E36">
      <w:pPr>
        <w:numPr>
          <w:ilvl w:val="0"/>
          <w:numId w:val="8"/>
        </w:numPr>
        <w:jc w:val="both"/>
        <w:rPr>
          <w:rFonts w:ascii="Arial" w:hAnsi="Arial" w:cs="Arial"/>
        </w:rPr>
      </w:pPr>
      <w:r>
        <w:rPr>
          <w:rFonts w:ascii="Arial" w:hAnsi="Arial" w:cs="Arial"/>
        </w:rPr>
        <w:t>Review of the Register of Interests for Directors and staff</w:t>
      </w:r>
    </w:p>
    <w:p w:rsidR="00203E36" w:rsidRDefault="00203E36" w:rsidP="00203E36">
      <w:pPr>
        <w:numPr>
          <w:ilvl w:val="0"/>
          <w:numId w:val="8"/>
        </w:numPr>
        <w:jc w:val="both"/>
        <w:rPr>
          <w:rFonts w:ascii="Arial" w:hAnsi="Arial" w:cs="Arial"/>
        </w:rPr>
      </w:pPr>
      <w:r>
        <w:rPr>
          <w:rFonts w:ascii="Arial" w:hAnsi="Arial" w:cs="Arial"/>
        </w:rPr>
        <w:t xml:space="preserve">Approval of the Directors </w:t>
      </w:r>
      <w:r w:rsidRPr="00615C56">
        <w:rPr>
          <w:rFonts w:ascii="Arial" w:hAnsi="Arial" w:cs="Arial"/>
        </w:rPr>
        <w:t>and staff</w:t>
      </w:r>
      <w:r>
        <w:rPr>
          <w:rFonts w:ascii="Arial" w:hAnsi="Arial" w:cs="Arial"/>
        </w:rPr>
        <w:t xml:space="preserve"> Code of Conduct and Guidance for the acceptance of Gifts and Hospitality</w:t>
      </w:r>
    </w:p>
    <w:p w:rsidR="00203E36" w:rsidRDefault="00203E36" w:rsidP="00203E36">
      <w:pPr>
        <w:jc w:val="both"/>
        <w:rPr>
          <w:rFonts w:ascii="Arial" w:hAnsi="Arial" w:cs="Arial"/>
        </w:rPr>
      </w:pPr>
    </w:p>
    <w:p w:rsidR="00203E36" w:rsidRDefault="00203E36" w:rsidP="00EC7C65">
      <w:pPr>
        <w:numPr>
          <w:ilvl w:val="2"/>
          <w:numId w:val="36"/>
        </w:numPr>
        <w:ind w:left="709" w:hanging="709"/>
        <w:jc w:val="both"/>
        <w:rPr>
          <w:rFonts w:ascii="Arial" w:hAnsi="Arial" w:cs="Arial"/>
        </w:rPr>
      </w:pPr>
      <w:r>
        <w:rPr>
          <w:rFonts w:ascii="Arial" w:hAnsi="Arial" w:cs="Arial"/>
        </w:rPr>
        <w:t>The Chief Executive is responsible for all other governance matters (with the exception of 1.1.3), specifically:-</w:t>
      </w:r>
    </w:p>
    <w:p w:rsidR="00203E36" w:rsidRDefault="00203E36" w:rsidP="00203E36">
      <w:pPr>
        <w:ind w:left="1080"/>
        <w:jc w:val="both"/>
        <w:rPr>
          <w:rFonts w:ascii="Arial" w:hAnsi="Arial" w:cs="Arial"/>
        </w:rPr>
      </w:pPr>
    </w:p>
    <w:p w:rsidR="00203E36" w:rsidRDefault="00203E36" w:rsidP="00203E36">
      <w:pPr>
        <w:numPr>
          <w:ilvl w:val="0"/>
          <w:numId w:val="9"/>
        </w:numPr>
        <w:jc w:val="both"/>
        <w:rPr>
          <w:rFonts w:ascii="Arial" w:hAnsi="Arial" w:cs="Arial"/>
        </w:rPr>
      </w:pPr>
      <w:r w:rsidRPr="005E0711">
        <w:rPr>
          <w:rFonts w:ascii="Arial" w:hAnsi="Arial" w:cs="Arial"/>
        </w:rPr>
        <w:t>A</w:t>
      </w:r>
      <w:r>
        <w:rPr>
          <w:rFonts w:ascii="Arial" w:hAnsi="Arial" w:cs="Arial"/>
        </w:rPr>
        <w:t>cting as the Board’s accountable officer</w:t>
      </w:r>
    </w:p>
    <w:p w:rsidR="00203E36" w:rsidRDefault="00203E36" w:rsidP="00203E36">
      <w:pPr>
        <w:numPr>
          <w:ilvl w:val="0"/>
          <w:numId w:val="9"/>
        </w:numPr>
        <w:jc w:val="both"/>
        <w:rPr>
          <w:rFonts w:ascii="Arial" w:hAnsi="Arial" w:cs="Arial"/>
        </w:rPr>
      </w:pPr>
      <w:r>
        <w:rPr>
          <w:rFonts w:ascii="Arial" w:hAnsi="Arial" w:cs="Arial"/>
        </w:rPr>
        <w:t>Implementation of the governance schemes and policies as agreed by the Board and review as per agreed timetable.</w:t>
      </w:r>
    </w:p>
    <w:p w:rsidR="00203E36" w:rsidRDefault="00203E36" w:rsidP="00203E36">
      <w:pPr>
        <w:numPr>
          <w:ilvl w:val="0"/>
          <w:numId w:val="9"/>
        </w:numPr>
        <w:jc w:val="both"/>
        <w:rPr>
          <w:rFonts w:ascii="Arial" w:hAnsi="Arial" w:cs="Arial"/>
        </w:rPr>
      </w:pPr>
      <w:r>
        <w:rPr>
          <w:rFonts w:ascii="Arial" w:hAnsi="Arial" w:cs="Arial"/>
        </w:rPr>
        <w:t>Managing High Life Highland’s operational buildings</w:t>
      </w:r>
    </w:p>
    <w:p w:rsidR="00203E36" w:rsidRPr="00B31EFA" w:rsidRDefault="00203E36" w:rsidP="00203E36">
      <w:pPr>
        <w:numPr>
          <w:ilvl w:val="0"/>
          <w:numId w:val="9"/>
        </w:numPr>
        <w:jc w:val="both"/>
        <w:rPr>
          <w:rFonts w:ascii="Arial" w:hAnsi="Arial" w:cs="Arial"/>
        </w:rPr>
      </w:pPr>
      <w:r>
        <w:rPr>
          <w:rFonts w:ascii="Arial" w:hAnsi="Arial" w:cs="Arial"/>
        </w:rPr>
        <w:t xml:space="preserve">Undertaking the review of internal </w:t>
      </w:r>
      <w:r w:rsidRPr="00B31EFA">
        <w:rPr>
          <w:rFonts w:ascii="Arial" w:hAnsi="Arial" w:cs="Arial"/>
        </w:rPr>
        <w:t xml:space="preserve">controls and publication of </w:t>
      </w:r>
      <w:r>
        <w:rPr>
          <w:rFonts w:ascii="Arial" w:hAnsi="Arial" w:cs="Arial"/>
        </w:rPr>
        <w:t>a</w:t>
      </w:r>
      <w:r w:rsidRPr="00B31EFA">
        <w:rPr>
          <w:rFonts w:ascii="Arial" w:hAnsi="Arial" w:cs="Arial"/>
        </w:rPr>
        <w:t xml:space="preserve"> governance statement </w:t>
      </w:r>
    </w:p>
    <w:p w:rsidR="00203E36" w:rsidRDefault="00203E36" w:rsidP="00203E36">
      <w:pPr>
        <w:numPr>
          <w:ilvl w:val="0"/>
          <w:numId w:val="9"/>
        </w:numPr>
        <w:jc w:val="both"/>
        <w:rPr>
          <w:rFonts w:ascii="Arial" w:hAnsi="Arial" w:cs="Arial"/>
        </w:rPr>
      </w:pPr>
      <w:r>
        <w:rPr>
          <w:rFonts w:ascii="Arial" w:hAnsi="Arial" w:cs="Arial"/>
        </w:rPr>
        <w:t>Ensuring that the performance of High Life Highland across The Highland Council area in relation to agreed standards is reported appropriately</w:t>
      </w:r>
    </w:p>
    <w:p w:rsidR="00203E36" w:rsidRDefault="00203E36" w:rsidP="00203E36">
      <w:pPr>
        <w:numPr>
          <w:ilvl w:val="0"/>
          <w:numId w:val="9"/>
        </w:numPr>
        <w:jc w:val="both"/>
        <w:rPr>
          <w:rFonts w:ascii="Arial" w:hAnsi="Arial" w:cs="Arial"/>
        </w:rPr>
      </w:pPr>
      <w:r>
        <w:rPr>
          <w:rFonts w:ascii="Arial" w:hAnsi="Arial" w:cs="Arial"/>
        </w:rPr>
        <w:t>Approval of proposals for action on litigation against or on behalf of High Life Highland and informing the Board at the earliest opportunity.</w:t>
      </w:r>
    </w:p>
    <w:p w:rsidR="00203E36" w:rsidRDefault="00203E36" w:rsidP="00203E36">
      <w:pPr>
        <w:jc w:val="both"/>
        <w:rPr>
          <w:rFonts w:ascii="Arial" w:hAnsi="Arial" w:cs="Arial"/>
        </w:rPr>
      </w:pPr>
    </w:p>
    <w:p w:rsidR="00203E36" w:rsidRDefault="00203E36" w:rsidP="00EC7C65">
      <w:pPr>
        <w:numPr>
          <w:ilvl w:val="2"/>
          <w:numId w:val="36"/>
        </w:numPr>
        <w:ind w:left="1080"/>
        <w:jc w:val="both"/>
        <w:rPr>
          <w:rFonts w:ascii="Arial" w:hAnsi="Arial" w:cs="Arial"/>
        </w:rPr>
      </w:pPr>
      <w:r w:rsidRPr="0020297A">
        <w:rPr>
          <w:rFonts w:ascii="Arial" w:hAnsi="Arial" w:cs="Arial"/>
        </w:rPr>
        <w:t xml:space="preserve">The Company Secretary is responsible for </w:t>
      </w:r>
      <w:r>
        <w:rPr>
          <w:rFonts w:ascii="Arial" w:hAnsi="Arial" w:cs="Arial"/>
        </w:rPr>
        <w:t>governance matters, as follows:-</w:t>
      </w:r>
    </w:p>
    <w:p w:rsidR="00203E36" w:rsidRPr="0020297A" w:rsidRDefault="00203E36" w:rsidP="00203E36">
      <w:pPr>
        <w:ind w:left="1080"/>
        <w:jc w:val="both"/>
        <w:rPr>
          <w:rFonts w:ascii="Arial" w:hAnsi="Arial" w:cs="Arial"/>
        </w:rPr>
      </w:pPr>
    </w:p>
    <w:p w:rsidR="00203E36" w:rsidRDefault="00203E36" w:rsidP="00203E36">
      <w:pPr>
        <w:numPr>
          <w:ilvl w:val="0"/>
          <w:numId w:val="21"/>
        </w:numPr>
        <w:jc w:val="both"/>
        <w:rPr>
          <w:rFonts w:ascii="Arial" w:hAnsi="Arial" w:cs="Arial"/>
        </w:rPr>
      </w:pPr>
      <w:r>
        <w:rPr>
          <w:rFonts w:ascii="Arial" w:hAnsi="Arial" w:cs="Arial"/>
        </w:rPr>
        <w:t>Recording and reporting on the Board’s governance arrangements</w:t>
      </w:r>
    </w:p>
    <w:p w:rsidR="00203E36" w:rsidRDefault="00203E36" w:rsidP="00203E36">
      <w:pPr>
        <w:numPr>
          <w:ilvl w:val="0"/>
          <w:numId w:val="21"/>
        </w:numPr>
        <w:jc w:val="both"/>
        <w:rPr>
          <w:rFonts w:ascii="Arial" w:hAnsi="Arial" w:cs="Arial"/>
        </w:rPr>
      </w:pPr>
      <w:r>
        <w:rPr>
          <w:rFonts w:ascii="Arial" w:hAnsi="Arial" w:cs="Arial"/>
        </w:rPr>
        <w:t>To ensure proper governance documentation are in place e.g Register of Interests</w:t>
      </w:r>
    </w:p>
    <w:p w:rsidR="00203E36" w:rsidRDefault="00203E36" w:rsidP="00203E36">
      <w:pPr>
        <w:numPr>
          <w:ilvl w:val="0"/>
          <w:numId w:val="21"/>
        </w:numPr>
        <w:jc w:val="both"/>
        <w:rPr>
          <w:rFonts w:ascii="Arial" w:hAnsi="Arial" w:cs="Arial"/>
        </w:rPr>
      </w:pPr>
      <w:r>
        <w:rPr>
          <w:rFonts w:ascii="Arial" w:hAnsi="Arial" w:cs="Arial"/>
        </w:rPr>
        <w:t>To ensure the Company complies with required standards of corporate governance and can demonstrate open and transparent decision making and to advise the Board on such matters</w:t>
      </w:r>
    </w:p>
    <w:p w:rsidR="00203E36" w:rsidRDefault="00203E36" w:rsidP="00203E36">
      <w:pPr>
        <w:numPr>
          <w:ilvl w:val="0"/>
          <w:numId w:val="21"/>
        </w:numPr>
        <w:jc w:val="both"/>
        <w:rPr>
          <w:rFonts w:ascii="Arial" w:hAnsi="Arial" w:cs="Arial"/>
        </w:rPr>
      </w:pPr>
      <w:r>
        <w:rPr>
          <w:rFonts w:ascii="Arial" w:hAnsi="Arial" w:cs="Arial"/>
        </w:rPr>
        <w:t>To ensure all appropriate returns are made to Companies House</w:t>
      </w:r>
    </w:p>
    <w:p w:rsidR="00203E36" w:rsidRPr="00AA246B" w:rsidRDefault="00203E36" w:rsidP="00203E36">
      <w:pPr>
        <w:numPr>
          <w:ilvl w:val="0"/>
          <w:numId w:val="21"/>
        </w:numPr>
        <w:jc w:val="both"/>
        <w:rPr>
          <w:rFonts w:ascii="Arial" w:hAnsi="Arial" w:cs="Arial"/>
        </w:rPr>
      </w:pPr>
      <w:r w:rsidRPr="00AA246B">
        <w:rPr>
          <w:rFonts w:ascii="Arial" w:hAnsi="Arial" w:cs="Arial"/>
        </w:rPr>
        <w:t>To ensure proper administrative arrangements are in place to record meetings of the Board and Committees as detailed in the M</w:t>
      </w:r>
      <w:r>
        <w:rPr>
          <w:rFonts w:ascii="Arial" w:hAnsi="Arial" w:cs="Arial"/>
        </w:rPr>
        <w:t>e</w:t>
      </w:r>
      <w:r w:rsidRPr="00AA246B">
        <w:rPr>
          <w:rFonts w:ascii="Arial" w:hAnsi="Arial" w:cs="Arial"/>
        </w:rPr>
        <w:t>morandum and Articles of Association.</w:t>
      </w:r>
    </w:p>
    <w:p w:rsidR="00203E36" w:rsidRPr="0020297A" w:rsidRDefault="00203E36" w:rsidP="00203E36">
      <w:pPr>
        <w:jc w:val="both"/>
        <w:rPr>
          <w:rFonts w:ascii="Arial" w:hAnsi="Arial" w:cs="Arial"/>
        </w:rPr>
      </w:pPr>
    </w:p>
    <w:p w:rsidR="00203E36" w:rsidRDefault="00203E36" w:rsidP="00EC7C65">
      <w:pPr>
        <w:numPr>
          <w:ilvl w:val="1"/>
          <w:numId w:val="36"/>
        </w:numPr>
        <w:ind w:hanging="720"/>
        <w:jc w:val="both"/>
        <w:rPr>
          <w:rFonts w:ascii="Arial" w:hAnsi="Arial" w:cs="Arial"/>
          <w:b/>
        </w:rPr>
      </w:pPr>
      <w:r>
        <w:rPr>
          <w:rFonts w:ascii="Arial" w:hAnsi="Arial" w:cs="Arial"/>
          <w:b/>
        </w:rPr>
        <w:lastRenderedPageBreak/>
        <w:t>Strategy, plans and budgets</w:t>
      </w:r>
      <w:r w:rsidRPr="00A00586">
        <w:rPr>
          <w:rFonts w:ascii="Arial" w:hAnsi="Arial" w:cs="Arial"/>
          <w:b/>
        </w:rPr>
        <w:t xml:space="preserve"> </w:t>
      </w:r>
    </w:p>
    <w:p w:rsidR="00203E36" w:rsidRPr="00A00586" w:rsidRDefault="00203E36" w:rsidP="00203E36">
      <w:pPr>
        <w:ind w:left="1080"/>
        <w:jc w:val="both"/>
        <w:rPr>
          <w:rFonts w:ascii="Arial" w:hAnsi="Arial" w:cs="Arial"/>
          <w:b/>
        </w:rPr>
      </w:pPr>
    </w:p>
    <w:p w:rsidR="00203E36" w:rsidRDefault="00203E36" w:rsidP="00EC7C65">
      <w:pPr>
        <w:numPr>
          <w:ilvl w:val="2"/>
          <w:numId w:val="36"/>
        </w:numPr>
        <w:ind w:left="1080" w:hanging="1080"/>
        <w:jc w:val="both"/>
        <w:rPr>
          <w:rFonts w:ascii="Arial" w:hAnsi="Arial" w:cs="Arial"/>
        </w:rPr>
      </w:pPr>
      <w:r w:rsidRPr="005E0711">
        <w:rPr>
          <w:rFonts w:ascii="Arial" w:hAnsi="Arial" w:cs="Arial"/>
        </w:rPr>
        <w:t>The following matters are reserved to the Board:-</w:t>
      </w:r>
    </w:p>
    <w:p w:rsidR="00203E36" w:rsidRDefault="00203E36" w:rsidP="00203E36">
      <w:pPr>
        <w:ind w:left="1080"/>
        <w:jc w:val="both"/>
        <w:rPr>
          <w:rFonts w:ascii="Arial" w:hAnsi="Arial" w:cs="Arial"/>
        </w:rPr>
      </w:pPr>
    </w:p>
    <w:p w:rsidR="00203E36" w:rsidRDefault="00203E36" w:rsidP="00203E36">
      <w:pPr>
        <w:numPr>
          <w:ilvl w:val="0"/>
          <w:numId w:val="10"/>
        </w:numPr>
        <w:jc w:val="both"/>
        <w:rPr>
          <w:rFonts w:ascii="Arial" w:hAnsi="Arial" w:cs="Arial"/>
        </w:rPr>
      </w:pPr>
      <w:r>
        <w:rPr>
          <w:rFonts w:ascii="Arial" w:hAnsi="Arial" w:cs="Arial"/>
        </w:rPr>
        <w:t>Definition of the Company’s vision, mission, aims and objectives</w:t>
      </w:r>
    </w:p>
    <w:p w:rsidR="00203E36" w:rsidRDefault="00203E36" w:rsidP="00203E36">
      <w:pPr>
        <w:numPr>
          <w:ilvl w:val="0"/>
          <w:numId w:val="10"/>
        </w:numPr>
        <w:jc w:val="both"/>
        <w:rPr>
          <w:rFonts w:ascii="Arial" w:hAnsi="Arial" w:cs="Arial"/>
        </w:rPr>
      </w:pPr>
      <w:r>
        <w:rPr>
          <w:rFonts w:ascii="Arial" w:hAnsi="Arial" w:cs="Arial"/>
        </w:rPr>
        <w:t>Ownership of the Business Plan</w:t>
      </w:r>
    </w:p>
    <w:p w:rsidR="00203E36" w:rsidRDefault="00203E36" w:rsidP="00203E36">
      <w:pPr>
        <w:numPr>
          <w:ilvl w:val="0"/>
          <w:numId w:val="10"/>
        </w:numPr>
        <w:jc w:val="both"/>
        <w:rPr>
          <w:rFonts w:ascii="Arial" w:hAnsi="Arial" w:cs="Arial"/>
        </w:rPr>
      </w:pPr>
      <w:r>
        <w:rPr>
          <w:rFonts w:ascii="Arial" w:hAnsi="Arial" w:cs="Arial"/>
        </w:rPr>
        <w:t xml:space="preserve">Approval of the annual revenue and capital budget </w:t>
      </w:r>
    </w:p>
    <w:p w:rsidR="00203E36" w:rsidRDefault="00203E36" w:rsidP="00203E36">
      <w:pPr>
        <w:numPr>
          <w:ilvl w:val="0"/>
          <w:numId w:val="10"/>
        </w:numPr>
        <w:jc w:val="both"/>
        <w:rPr>
          <w:rFonts w:ascii="Arial" w:hAnsi="Arial" w:cs="Arial"/>
        </w:rPr>
      </w:pPr>
      <w:r>
        <w:rPr>
          <w:rFonts w:ascii="Arial" w:hAnsi="Arial" w:cs="Arial"/>
        </w:rPr>
        <w:t>Monitoring of performance and budget and strategic priorities</w:t>
      </w:r>
    </w:p>
    <w:p w:rsidR="00203E36" w:rsidRPr="00D163B2" w:rsidRDefault="00203E36" w:rsidP="00203E36">
      <w:pPr>
        <w:numPr>
          <w:ilvl w:val="0"/>
          <w:numId w:val="10"/>
        </w:numPr>
        <w:jc w:val="both"/>
        <w:rPr>
          <w:rFonts w:ascii="Arial" w:hAnsi="Arial" w:cs="Arial"/>
        </w:rPr>
      </w:pPr>
      <w:r>
        <w:rPr>
          <w:rFonts w:ascii="Arial" w:hAnsi="Arial" w:cs="Arial"/>
        </w:rPr>
        <w:t xml:space="preserve">Approval of the organisation’s policies and procedures for the management of risk </w:t>
      </w:r>
    </w:p>
    <w:p w:rsidR="00203E36" w:rsidRDefault="00203E36" w:rsidP="00203E36">
      <w:pPr>
        <w:numPr>
          <w:ilvl w:val="0"/>
          <w:numId w:val="10"/>
        </w:numPr>
        <w:jc w:val="both"/>
        <w:rPr>
          <w:rFonts w:ascii="Arial" w:hAnsi="Arial" w:cs="Arial"/>
        </w:rPr>
      </w:pPr>
      <w:r w:rsidRPr="0020297A">
        <w:rPr>
          <w:rFonts w:ascii="Arial" w:hAnsi="Arial" w:cs="Arial"/>
        </w:rPr>
        <w:t>Approval of business cases requiring additional revenue</w:t>
      </w:r>
      <w:r>
        <w:rPr>
          <w:rFonts w:ascii="Arial" w:hAnsi="Arial" w:cs="Arial"/>
        </w:rPr>
        <w:t xml:space="preserve"> and/or capital </w:t>
      </w:r>
      <w:r w:rsidRPr="0020297A">
        <w:rPr>
          <w:rFonts w:ascii="Arial" w:hAnsi="Arial" w:cs="Arial"/>
        </w:rPr>
        <w:t xml:space="preserve">resources </w:t>
      </w:r>
      <w:r>
        <w:rPr>
          <w:rFonts w:ascii="Arial" w:hAnsi="Arial" w:cs="Arial"/>
        </w:rPr>
        <w:t>above approved budgets</w:t>
      </w:r>
    </w:p>
    <w:p w:rsidR="00203E36" w:rsidRPr="0020297A" w:rsidRDefault="00203E36" w:rsidP="00203E36">
      <w:pPr>
        <w:ind w:left="1429"/>
        <w:jc w:val="both"/>
        <w:rPr>
          <w:rFonts w:ascii="Arial" w:hAnsi="Arial" w:cs="Arial"/>
        </w:rPr>
      </w:pPr>
    </w:p>
    <w:p w:rsidR="00203E36" w:rsidRDefault="00203E36" w:rsidP="00EC7C65">
      <w:pPr>
        <w:numPr>
          <w:ilvl w:val="2"/>
          <w:numId w:val="36"/>
        </w:numPr>
        <w:ind w:left="709" w:hanging="709"/>
        <w:jc w:val="both"/>
        <w:rPr>
          <w:rFonts w:ascii="Arial" w:hAnsi="Arial" w:cs="Arial"/>
        </w:rPr>
      </w:pPr>
      <w:r>
        <w:rPr>
          <w:rFonts w:ascii="Arial" w:hAnsi="Arial" w:cs="Arial"/>
        </w:rPr>
        <w:t>The Chief Executive is responsible for all other strategy, planning and budgeting matters, specifically:-</w:t>
      </w:r>
    </w:p>
    <w:p w:rsidR="00203E36" w:rsidRDefault="00203E36" w:rsidP="00203E36">
      <w:pPr>
        <w:ind w:left="1080"/>
        <w:jc w:val="both"/>
        <w:rPr>
          <w:rFonts w:ascii="Arial" w:hAnsi="Arial" w:cs="Arial"/>
        </w:rPr>
      </w:pPr>
    </w:p>
    <w:p w:rsidR="00203E36" w:rsidRDefault="00203E36" w:rsidP="00203E36">
      <w:pPr>
        <w:numPr>
          <w:ilvl w:val="0"/>
          <w:numId w:val="11"/>
        </w:numPr>
        <w:jc w:val="both"/>
        <w:rPr>
          <w:rFonts w:ascii="Arial" w:hAnsi="Arial" w:cs="Arial"/>
        </w:rPr>
      </w:pPr>
      <w:r>
        <w:rPr>
          <w:rFonts w:ascii="Arial" w:hAnsi="Arial" w:cs="Arial"/>
        </w:rPr>
        <w:t xml:space="preserve">Preparation of the annual budget and controlling income and expenditure  </w:t>
      </w:r>
    </w:p>
    <w:p w:rsidR="00203E36" w:rsidRDefault="00203E36" w:rsidP="00203E36">
      <w:pPr>
        <w:numPr>
          <w:ilvl w:val="0"/>
          <w:numId w:val="11"/>
        </w:numPr>
        <w:jc w:val="both"/>
        <w:rPr>
          <w:rFonts w:ascii="Arial" w:hAnsi="Arial" w:cs="Arial"/>
        </w:rPr>
      </w:pPr>
      <w:r>
        <w:rPr>
          <w:rFonts w:ascii="Arial" w:hAnsi="Arial" w:cs="Arial"/>
        </w:rPr>
        <w:t>Ensuring appropriate systems are in operation for planning, monitoring, evaluating and reviewing performance for all service areas</w:t>
      </w:r>
    </w:p>
    <w:p w:rsidR="00203E36" w:rsidRDefault="00203E36" w:rsidP="00203E36">
      <w:pPr>
        <w:numPr>
          <w:ilvl w:val="0"/>
          <w:numId w:val="11"/>
        </w:numPr>
        <w:jc w:val="both"/>
        <w:rPr>
          <w:rFonts w:ascii="Arial" w:hAnsi="Arial" w:cs="Arial"/>
        </w:rPr>
      </w:pPr>
      <w:r>
        <w:rPr>
          <w:rFonts w:ascii="Arial" w:hAnsi="Arial" w:cs="Arial"/>
        </w:rPr>
        <w:t xml:space="preserve">Preparation and effective and efficient delivery of the Business Plan </w:t>
      </w:r>
    </w:p>
    <w:p w:rsidR="00203E36" w:rsidRDefault="00203E36" w:rsidP="00203E36">
      <w:pPr>
        <w:numPr>
          <w:ilvl w:val="0"/>
          <w:numId w:val="11"/>
        </w:numPr>
        <w:jc w:val="both"/>
        <w:rPr>
          <w:rFonts w:ascii="Arial" w:hAnsi="Arial" w:cs="Arial"/>
        </w:rPr>
      </w:pPr>
      <w:r>
        <w:rPr>
          <w:rFonts w:ascii="Arial" w:hAnsi="Arial" w:cs="Arial"/>
        </w:rPr>
        <w:t>Advising the Board on strategic issues</w:t>
      </w:r>
    </w:p>
    <w:p w:rsidR="00203E36" w:rsidRDefault="00203E36" w:rsidP="00203E36">
      <w:pPr>
        <w:numPr>
          <w:ilvl w:val="0"/>
          <w:numId w:val="11"/>
        </w:numPr>
        <w:jc w:val="both"/>
        <w:rPr>
          <w:rFonts w:ascii="Arial" w:hAnsi="Arial" w:cs="Arial"/>
        </w:rPr>
      </w:pPr>
      <w:r>
        <w:rPr>
          <w:rFonts w:ascii="Arial" w:hAnsi="Arial" w:cs="Arial"/>
        </w:rPr>
        <w:t>Undertaking a review of risks and maintenance of the risk register</w:t>
      </w:r>
    </w:p>
    <w:p w:rsidR="00203E36" w:rsidRDefault="00203E36" w:rsidP="00203E36">
      <w:pPr>
        <w:numPr>
          <w:ilvl w:val="0"/>
          <w:numId w:val="11"/>
        </w:numPr>
        <w:jc w:val="both"/>
        <w:rPr>
          <w:rFonts w:ascii="Arial" w:hAnsi="Arial" w:cs="Arial"/>
        </w:rPr>
      </w:pPr>
      <w:r>
        <w:rPr>
          <w:rFonts w:ascii="Arial" w:hAnsi="Arial" w:cs="Arial"/>
        </w:rPr>
        <w:t>Making long term assessments of resources, needs and commitments and to co-ordinate advice on forward planning</w:t>
      </w:r>
    </w:p>
    <w:p w:rsidR="00203E36" w:rsidRDefault="00203E36" w:rsidP="00203E36">
      <w:pPr>
        <w:numPr>
          <w:ilvl w:val="0"/>
          <w:numId w:val="11"/>
        </w:numPr>
        <w:jc w:val="both"/>
        <w:rPr>
          <w:rFonts w:ascii="Arial" w:hAnsi="Arial" w:cs="Arial"/>
        </w:rPr>
      </w:pPr>
      <w:r>
        <w:rPr>
          <w:rFonts w:ascii="Arial" w:hAnsi="Arial" w:cs="Arial"/>
        </w:rPr>
        <w:t>Advising the Board on general policy and to ensure that all proposals are consistent with policy</w:t>
      </w:r>
    </w:p>
    <w:p w:rsidR="00203E36" w:rsidRDefault="00203E36" w:rsidP="00203E36">
      <w:pPr>
        <w:numPr>
          <w:ilvl w:val="0"/>
          <w:numId w:val="11"/>
        </w:numPr>
        <w:jc w:val="both"/>
        <w:rPr>
          <w:rFonts w:ascii="Arial" w:hAnsi="Arial" w:cs="Arial"/>
        </w:rPr>
      </w:pPr>
      <w:r>
        <w:rPr>
          <w:rFonts w:ascii="Arial" w:hAnsi="Arial" w:cs="Arial"/>
        </w:rPr>
        <w:t>Ensuring that the Board’s policies and programmes are implemented, both at an area wide and local level</w:t>
      </w:r>
    </w:p>
    <w:p w:rsidR="00203E36" w:rsidRDefault="00203E36" w:rsidP="00203E36">
      <w:pPr>
        <w:numPr>
          <w:ilvl w:val="0"/>
          <w:numId w:val="11"/>
        </w:numPr>
        <w:jc w:val="both"/>
        <w:rPr>
          <w:rFonts w:ascii="Arial" w:hAnsi="Arial" w:cs="Arial"/>
        </w:rPr>
      </w:pPr>
      <w:r>
        <w:rPr>
          <w:rFonts w:ascii="Arial" w:hAnsi="Arial" w:cs="Arial"/>
        </w:rPr>
        <w:t>Acting as a policy advisor to The Highland Council on matters relevant to the work of High Life Highland</w:t>
      </w:r>
    </w:p>
    <w:p w:rsidR="00203E36" w:rsidRDefault="00203E36" w:rsidP="00203E36">
      <w:pPr>
        <w:spacing w:after="200"/>
        <w:jc w:val="both"/>
        <w:rPr>
          <w:rFonts w:ascii="Arial" w:eastAsia="Calibri" w:hAnsi="Arial" w:cs="Arial"/>
          <w:b/>
          <w:lang w:eastAsia="en-US"/>
        </w:rPr>
      </w:pPr>
    </w:p>
    <w:p w:rsidR="00203E36" w:rsidRDefault="00203E36" w:rsidP="00EC7C65">
      <w:pPr>
        <w:numPr>
          <w:ilvl w:val="1"/>
          <w:numId w:val="36"/>
        </w:numPr>
        <w:ind w:hanging="720"/>
        <w:jc w:val="both"/>
        <w:rPr>
          <w:rFonts w:ascii="Arial" w:hAnsi="Arial" w:cs="Arial"/>
          <w:b/>
        </w:rPr>
      </w:pPr>
      <w:r>
        <w:rPr>
          <w:rFonts w:ascii="Arial" w:hAnsi="Arial" w:cs="Arial"/>
          <w:b/>
        </w:rPr>
        <w:t>Staffing</w:t>
      </w:r>
      <w:r w:rsidRPr="00A00586">
        <w:rPr>
          <w:rFonts w:ascii="Arial" w:hAnsi="Arial" w:cs="Arial"/>
          <w:b/>
        </w:rPr>
        <w:t xml:space="preserve"> </w:t>
      </w:r>
    </w:p>
    <w:p w:rsidR="00203E36" w:rsidRPr="00A00586" w:rsidRDefault="00203E36" w:rsidP="00203E36">
      <w:pPr>
        <w:ind w:left="1080"/>
        <w:jc w:val="both"/>
        <w:rPr>
          <w:rFonts w:ascii="Arial" w:hAnsi="Arial" w:cs="Arial"/>
          <w:b/>
        </w:rPr>
      </w:pPr>
    </w:p>
    <w:p w:rsidR="00203E36" w:rsidRDefault="00203E36" w:rsidP="00EC7C65">
      <w:pPr>
        <w:numPr>
          <w:ilvl w:val="2"/>
          <w:numId w:val="36"/>
        </w:numPr>
        <w:ind w:left="1080" w:hanging="1080"/>
        <w:jc w:val="both"/>
        <w:rPr>
          <w:rFonts w:ascii="Arial" w:hAnsi="Arial" w:cs="Arial"/>
        </w:rPr>
      </w:pPr>
      <w:r w:rsidRPr="005E0711">
        <w:rPr>
          <w:rFonts w:ascii="Arial" w:hAnsi="Arial" w:cs="Arial"/>
        </w:rPr>
        <w:t>The following matters are reserved to the Board:-</w:t>
      </w:r>
    </w:p>
    <w:p w:rsidR="00203E36" w:rsidRDefault="00203E36" w:rsidP="00203E36">
      <w:pPr>
        <w:ind w:left="1080"/>
        <w:jc w:val="both"/>
        <w:rPr>
          <w:rFonts w:ascii="Arial" w:hAnsi="Arial" w:cs="Arial"/>
        </w:rPr>
      </w:pPr>
    </w:p>
    <w:p w:rsidR="00203E36" w:rsidRDefault="00203E36" w:rsidP="00203E36">
      <w:pPr>
        <w:numPr>
          <w:ilvl w:val="0"/>
          <w:numId w:val="12"/>
        </w:numPr>
        <w:jc w:val="both"/>
        <w:rPr>
          <w:rFonts w:ascii="Arial" w:hAnsi="Arial" w:cs="Arial"/>
        </w:rPr>
      </w:pPr>
      <w:r>
        <w:rPr>
          <w:rFonts w:ascii="Arial" w:hAnsi="Arial" w:cs="Arial"/>
        </w:rPr>
        <w:t>Appointment, appraisal and dismissal of the Chief Executive, where applicable</w:t>
      </w:r>
    </w:p>
    <w:p w:rsidR="00203E36" w:rsidRDefault="00203E36" w:rsidP="00203E36">
      <w:pPr>
        <w:numPr>
          <w:ilvl w:val="0"/>
          <w:numId w:val="12"/>
        </w:numPr>
        <w:jc w:val="both"/>
        <w:rPr>
          <w:rFonts w:ascii="Arial" w:hAnsi="Arial" w:cs="Arial"/>
        </w:rPr>
      </w:pPr>
      <w:r>
        <w:rPr>
          <w:rFonts w:ascii="Arial" w:hAnsi="Arial" w:cs="Arial"/>
        </w:rPr>
        <w:t>Approval of all High Life Highland Policies.</w:t>
      </w:r>
    </w:p>
    <w:p w:rsidR="00203E36" w:rsidRDefault="00203E36" w:rsidP="00203E36">
      <w:pPr>
        <w:numPr>
          <w:ilvl w:val="0"/>
          <w:numId w:val="12"/>
        </w:numPr>
        <w:jc w:val="both"/>
        <w:rPr>
          <w:rFonts w:ascii="Arial" w:hAnsi="Arial" w:cs="Arial"/>
        </w:rPr>
      </w:pPr>
      <w:r>
        <w:rPr>
          <w:rFonts w:ascii="Arial" w:hAnsi="Arial" w:cs="Arial"/>
        </w:rPr>
        <w:t>Approval of any organisation restructuring which involves any voluntary or compulsory redundancy</w:t>
      </w:r>
    </w:p>
    <w:p w:rsidR="00203E36" w:rsidRDefault="00203E36" w:rsidP="00203E36">
      <w:pPr>
        <w:jc w:val="both"/>
        <w:rPr>
          <w:rFonts w:ascii="Arial" w:hAnsi="Arial" w:cs="Arial"/>
        </w:rPr>
      </w:pPr>
    </w:p>
    <w:p w:rsidR="00203E36" w:rsidRDefault="00203E36" w:rsidP="00EC7C65">
      <w:pPr>
        <w:numPr>
          <w:ilvl w:val="2"/>
          <w:numId w:val="36"/>
        </w:numPr>
        <w:ind w:left="709" w:hanging="709"/>
        <w:jc w:val="both"/>
        <w:rPr>
          <w:rFonts w:ascii="Arial" w:hAnsi="Arial" w:cs="Arial"/>
        </w:rPr>
      </w:pPr>
      <w:r>
        <w:rPr>
          <w:rFonts w:ascii="Arial" w:hAnsi="Arial" w:cs="Arial"/>
        </w:rPr>
        <w:t>The Chief Executive is responsible for all other staffing matters, specifically:-</w:t>
      </w:r>
    </w:p>
    <w:p w:rsidR="00203E36" w:rsidRDefault="00203E36" w:rsidP="00203E36">
      <w:pPr>
        <w:ind w:left="1080"/>
        <w:jc w:val="both"/>
        <w:rPr>
          <w:rFonts w:ascii="Arial" w:hAnsi="Arial" w:cs="Arial"/>
        </w:rPr>
      </w:pPr>
    </w:p>
    <w:p w:rsidR="00203E36" w:rsidRDefault="00203E36" w:rsidP="00203E36">
      <w:pPr>
        <w:numPr>
          <w:ilvl w:val="0"/>
          <w:numId w:val="13"/>
        </w:numPr>
        <w:jc w:val="both"/>
        <w:rPr>
          <w:rFonts w:ascii="Arial" w:hAnsi="Arial" w:cs="Arial"/>
        </w:rPr>
      </w:pPr>
      <w:r>
        <w:rPr>
          <w:rFonts w:ascii="Arial" w:hAnsi="Arial" w:cs="Arial"/>
        </w:rPr>
        <w:t>The engaging and deployment of all staff in accordance with the appointments procedure provided that there is no increase in agreed staffing levels unless contained within agreed budgets</w:t>
      </w:r>
    </w:p>
    <w:p w:rsidR="00203E36" w:rsidRDefault="00203E36" w:rsidP="00203E36">
      <w:pPr>
        <w:numPr>
          <w:ilvl w:val="0"/>
          <w:numId w:val="13"/>
        </w:numPr>
        <w:jc w:val="both"/>
        <w:rPr>
          <w:rFonts w:ascii="Arial" w:hAnsi="Arial" w:cs="Arial"/>
        </w:rPr>
      </w:pPr>
      <w:r>
        <w:rPr>
          <w:rFonts w:ascii="Arial" w:hAnsi="Arial" w:cs="Arial"/>
        </w:rPr>
        <w:t>Managing High Life Highland’s staff effectively having regard to statutory responsibilities including Health and Safety</w:t>
      </w:r>
    </w:p>
    <w:p w:rsidR="00203E36" w:rsidRDefault="00203E36" w:rsidP="00203E36">
      <w:pPr>
        <w:numPr>
          <w:ilvl w:val="0"/>
          <w:numId w:val="13"/>
        </w:numPr>
        <w:jc w:val="both"/>
        <w:rPr>
          <w:rFonts w:ascii="Arial" w:hAnsi="Arial" w:cs="Arial"/>
        </w:rPr>
      </w:pPr>
      <w:r>
        <w:rPr>
          <w:rFonts w:ascii="Arial" w:hAnsi="Arial" w:cs="Arial"/>
        </w:rPr>
        <w:t xml:space="preserve">Implementation of the policies and procedures as agreed by the Board </w:t>
      </w:r>
    </w:p>
    <w:p w:rsidR="00203E36" w:rsidRDefault="00203E36" w:rsidP="00203E36">
      <w:pPr>
        <w:numPr>
          <w:ilvl w:val="0"/>
          <w:numId w:val="13"/>
        </w:numPr>
        <w:jc w:val="both"/>
        <w:rPr>
          <w:rFonts w:ascii="Arial" w:hAnsi="Arial" w:cs="Arial"/>
        </w:rPr>
      </w:pPr>
      <w:r>
        <w:rPr>
          <w:rFonts w:ascii="Arial" w:hAnsi="Arial" w:cs="Arial"/>
        </w:rPr>
        <w:t>Organisational restructuring which does not involve voluntary or compulsory redundancy</w:t>
      </w:r>
    </w:p>
    <w:p w:rsidR="00203E36" w:rsidRDefault="00203E36" w:rsidP="00203E36">
      <w:pPr>
        <w:numPr>
          <w:ilvl w:val="0"/>
          <w:numId w:val="13"/>
        </w:numPr>
        <w:jc w:val="both"/>
        <w:rPr>
          <w:rFonts w:ascii="Arial" w:hAnsi="Arial" w:cs="Arial"/>
        </w:rPr>
      </w:pPr>
      <w:r>
        <w:rPr>
          <w:rFonts w:ascii="Arial" w:hAnsi="Arial" w:cs="Arial"/>
        </w:rPr>
        <w:t>Setting of terms and conditions of employment</w:t>
      </w:r>
    </w:p>
    <w:p w:rsidR="00203E36" w:rsidRDefault="00203E36" w:rsidP="00203E36">
      <w:pPr>
        <w:jc w:val="both"/>
        <w:rPr>
          <w:rFonts w:ascii="Arial" w:hAnsi="Arial" w:cs="Arial"/>
        </w:rPr>
      </w:pPr>
    </w:p>
    <w:p w:rsidR="00203E36" w:rsidRDefault="00203E36" w:rsidP="00EC7C65">
      <w:pPr>
        <w:numPr>
          <w:ilvl w:val="1"/>
          <w:numId w:val="36"/>
        </w:numPr>
        <w:ind w:hanging="720"/>
        <w:jc w:val="both"/>
        <w:rPr>
          <w:rFonts w:ascii="Arial" w:hAnsi="Arial" w:cs="Arial"/>
          <w:b/>
        </w:rPr>
      </w:pPr>
      <w:r>
        <w:rPr>
          <w:rFonts w:ascii="Arial" w:hAnsi="Arial" w:cs="Arial"/>
          <w:b/>
        </w:rPr>
        <w:lastRenderedPageBreak/>
        <w:t>Financial arrangements</w:t>
      </w:r>
      <w:r w:rsidRPr="00A00586">
        <w:rPr>
          <w:rFonts w:ascii="Arial" w:hAnsi="Arial" w:cs="Arial"/>
          <w:b/>
        </w:rPr>
        <w:t xml:space="preserve"> </w:t>
      </w:r>
    </w:p>
    <w:p w:rsidR="00203E36" w:rsidRPr="00A00586" w:rsidRDefault="00203E36" w:rsidP="00203E36">
      <w:pPr>
        <w:ind w:left="1080"/>
        <w:jc w:val="both"/>
        <w:rPr>
          <w:rFonts w:ascii="Arial" w:hAnsi="Arial" w:cs="Arial"/>
          <w:b/>
        </w:rPr>
      </w:pPr>
    </w:p>
    <w:p w:rsidR="00203E36" w:rsidRDefault="00203E36" w:rsidP="00EC7C65">
      <w:pPr>
        <w:numPr>
          <w:ilvl w:val="2"/>
          <w:numId w:val="36"/>
        </w:numPr>
        <w:ind w:left="1080" w:hanging="1080"/>
        <w:jc w:val="both"/>
        <w:rPr>
          <w:rFonts w:ascii="Arial" w:hAnsi="Arial" w:cs="Arial"/>
        </w:rPr>
      </w:pPr>
      <w:r w:rsidRPr="005E0711">
        <w:rPr>
          <w:rFonts w:ascii="Arial" w:hAnsi="Arial" w:cs="Arial"/>
        </w:rPr>
        <w:t>The following matters are reserved to the Board:-</w:t>
      </w:r>
    </w:p>
    <w:p w:rsidR="00203E36" w:rsidRDefault="00203E36" w:rsidP="00203E36">
      <w:pPr>
        <w:ind w:left="1080"/>
        <w:jc w:val="both"/>
        <w:rPr>
          <w:rFonts w:ascii="Arial" w:hAnsi="Arial" w:cs="Arial"/>
        </w:rPr>
      </w:pPr>
    </w:p>
    <w:p w:rsidR="00203E36" w:rsidRDefault="00203E36" w:rsidP="00203E36">
      <w:pPr>
        <w:numPr>
          <w:ilvl w:val="0"/>
          <w:numId w:val="14"/>
        </w:numPr>
        <w:jc w:val="both"/>
        <w:rPr>
          <w:rFonts w:ascii="Arial" w:hAnsi="Arial" w:cs="Arial"/>
        </w:rPr>
      </w:pPr>
      <w:r>
        <w:rPr>
          <w:rFonts w:ascii="Arial" w:hAnsi="Arial" w:cs="Arial"/>
        </w:rPr>
        <w:t>Approval of the appointment of a banker</w:t>
      </w:r>
    </w:p>
    <w:p w:rsidR="00203E36" w:rsidRDefault="00203E36" w:rsidP="00203E36">
      <w:pPr>
        <w:numPr>
          <w:ilvl w:val="0"/>
          <w:numId w:val="14"/>
        </w:numPr>
        <w:jc w:val="both"/>
        <w:rPr>
          <w:rFonts w:ascii="Arial" w:hAnsi="Arial" w:cs="Arial"/>
        </w:rPr>
      </w:pPr>
      <w:r>
        <w:rPr>
          <w:rFonts w:ascii="Arial" w:hAnsi="Arial" w:cs="Arial"/>
        </w:rPr>
        <w:t xml:space="preserve">Approval of the writing-off of any debt in excess of </w:t>
      </w:r>
      <w:r w:rsidRPr="00813E2D">
        <w:rPr>
          <w:rFonts w:ascii="Arial" w:hAnsi="Arial" w:cs="Arial"/>
        </w:rPr>
        <w:t>£</w:t>
      </w:r>
      <w:r>
        <w:rPr>
          <w:rFonts w:ascii="Arial" w:hAnsi="Arial" w:cs="Arial"/>
        </w:rPr>
        <w:t>5K</w:t>
      </w:r>
    </w:p>
    <w:p w:rsidR="00203E36" w:rsidRDefault="00203E36" w:rsidP="00203E36">
      <w:pPr>
        <w:numPr>
          <w:ilvl w:val="0"/>
          <w:numId w:val="14"/>
        </w:numPr>
        <w:jc w:val="both"/>
        <w:rPr>
          <w:rFonts w:ascii="Arial" w:hAnsi="Arial" w:cs="Arial"/>
        </w:rPr>
      </w:pPr>
      <w:r>
        <w:rPr>
          <w:rFonts w:ascii="Arial" w:hAnsi="Arial" w:cs="Arial"/>
        </w:rPr>
        <w:t xml:space="preserve">Approval of outline and final business case for capital investment </w:t>
      </w:r>
    </w:p>
    <w:p w:rsidR="00203E36" w:rsidRDefault="00203E36" w:rsidP="00203E36">
      <w:pPr>
        <w:numPr>
          <w:ilvl w:val="0"/>
          <w:numId w:val="14"/>
        </w:numPr>
        <w:jc w:val="both"/>
        <w:rPr>
          <w:rFonts w:ascii="Arial" w:hAnsi="Arial" w:cs="Arial"/>
        </w:rPr>
      </w:pPr>
      <w:r>
        <w:rPr>
          <w:rFonts w:ascii="Arial" w:hAnsi="Arial" w:cs="Arial"/>
        </w:rPr>
        <w:t xml:space="preserve">Approval of all High Life Highland Policies </w:t>
      </w:r>
    </w:p>
    <w:p w:rsidR="00203E36" w:rsidRDefault="00203E36" w:rsidP="00203E36">
      <w:pPr>
        <w:numPr>
          <w:ilvl w:val="0"/>
          <w:numId w:val="14"/>
        </w:numPr>
        <w:jc w:val="both"/>
        <w:rPr>
          <w:rFonts w:ascii="Arial" w:hAnsi="Arial" w:cs="Arial"/>
        </w:rPr>
      </w:pPr>
      <w:r>
        <w:rPr>
          <w:rFonts w:ascii="Arial" w:hAnsi="Arial" w:cs="Arial"/>
        </w:rPr>
        <w:t>Approval of the Financial Regulations and Contract Standing Orders</w:t>
      </w:r>
    </w:p>
    <w:p w:rsidR="00203E36" w:rsidRDefault="00203E36" w:rsidP="00203E36">
      <w:pPr>
        <w:numPr>
          <w:ilvl w:val="0"/>
          <w:numId w:val="14"/>
        </w:numPr>
        <w:jc w:val="both"/>
        <w:rPr>
          <w:rFonts w:ascii="Arial" w:hAnsi="Arial" w:cs="Arial"/>
        </w:rPr>
      </w:pPr>
      <w:r>
        <w:rPr>
          <w:rFonts w:ascii="Arial" w:hAnsi="Arial" w:cs="Arial"/>
        </w:rPr>
        <w:t>Any other matter that is of significant financial or reputational risk to the Board or any material issue of principle</w:t>
      </w:r>
    </w:p>
    <w:p w:rsidR="00203E36" w:rsidRDefault="00203E36" w:rsidP="00203E36">
      <w:pPr>
        <w:jc w:val="both"/>
        <w:rPr>
          <w:rFonts w:ascii="Arial" w:hAnsi="Arial" w:cs="Arial"/>
        </w:rPr>
      </w:pPr>
    </w:p>
    <w:p w:rsidR="00203E36" w:rsidRDefault="00203E36" w:rsidP="00EC7C65">
      <w:pPr>
        <w:numPr>
          <w:ilvl w:val="2"/>
          <w:numId w:val="36"/>
        </w:numPr>
        <w:ind w:left="709" w:hanging="709"/>
        <w:jc w:val="both"/>
        <w:rPr>
          <w:rFonts w:ascii="Arial" w:hAnsi="Arial" w:cs="Arial"/>
        </w:rPr>
      </w:pPr>
      <w:r>
        <w:rPr>
          <w:rFonts w:ascii="Arial" w:hAnsi="Arial" w:cs="Arial"/>
        </w:rPr>
        <w:t>The Chief Executive is responsible for all other financial matters, specifically:-</w:t>
      </w:r>
    </w:p>
    <w:p w:rsidR="00203E36" w:rsidRDefault="00203E36" w:rsidP="00203E36">
      <w:pPr>
        <w:ind w:left="1080"/>
        <w:jc w:val="both"/>
        <w:rPr>
          <w:rFonts w:ascii="Arial" w:hAnsi="Arial" w:cs="Arial"/>
        </w:rPr>
      </w:pPr>
    </w:p>
    <w:p w:rsidR="00203E36" w:rsidRPr="0020297A" w:rsidRDefault="00203E36" w:rsidP="00203E36">
      <w:pPr>
        <w:widowControl w:val="0"/>
        <w:numPr>
          <w:ilvl w:val="0"/>
          <w:numId w:val="15"/>
        </w:numPr>
        <w:jc w:val="both"/>
        <w:rPr>
          <w:rFonts w:cs="Arial"/>
        </w:rPr>
      </w:pPr>
      <w:r w:rsidRPr="00153149">
        <w:rPr>
          <w:rFonts w:ascii="Arial" w:hAnsi="Arial" w:cs="Arial"/>
        </w:rPr>
        <w:t xml:space="preserve">Authorisation of cheques and transfers </w:t>
      </w:r>
      <w:r>
        <w:rPr>
          <w:rFonts w:ascii="Arial" w:hAnsi="Arial" w:cs="Arial"/>
        </w:rPr>
        <w:t>in accordance with Board approved bank Mandates as updated from time to time</w:t>
      </w:r>
    </w:p>
    <w:p w:rsidR="00203E36" w:rsidRDefault="00203E36" w:rsidP="00203E36">
      <w:pPr>
        <w:numPr>
          <w:ilvl w:val="0"/>
          <w:numId w:val="15"/>
        </w:numPr>
        <w:jc w:val="both"/>
        <w:rPr>
          <w:rFonts w:ascii="Arial" w:hAnsi="Arial" w:cs="Arial"/>
        </w:rPr>
      </w:pPr>
      <w:r>
        <w:rPr>
          <w:rFonts w:ascii="Arial" w:hAnsi="Arial" w:cs="Arial"/>
        </w:rPr>
        <w:t>Ensuring that financial management conforms to the Company’s Financial Regulations and Contract Standing Orders</w:t>
      </w:r>
    </w:p>
    <w:p w:rsidR="00203E36" w:rsidRDefault="00203E36" w:rsidP="00203E36">
      <w:pPr>
        <w:numPr>
          <w:ilvl w:val="0"/>
          <w:numId w:val="15"/>
        </w:numPr>
        <w:jc w:val="both"/>
        <w:rPr>
          <w:rFonts w:ascii="Arial" w:hAnsi="Arial" w:cs="Arial"/>
        </w:rPr>
      </w:pPr>
      <w:r>
        <w:rPr>
          <w:rFonts w:ascii="Arial" w:hAnsi="Arial" w:cs="Arial"/>
        </w:rPr>
        <w:t>Implementation of the credit control policy</w:t>
      </w:r>
    </w:p>
    <w:p w:rsidR="00203E36" w:rsidRDefault="00203E36" w:rsidP="00203E36">
      <w:pPr>
        <w:numPr>
          <w:ilvl w:val="0"/>
          <w:numId w:val="15"/>
        </w:numPr>
        <w:jc w:val="both"/>
        <w:rPr>
          <w:rFonts w:ascii="Arial" w:hAnsi="Arial" w:cs="Arial"/>
        </w:rPr>
      </w:pPr>
      <w:r>
        <w:rPr>
          <w:rFonts w:ascii="Arial" w:hAnsi="Arial" w:cs="Arial"/>
        </w:rPr>
        <w:t xml:space="preserve">Maintenance of petty cash funds </w:t>
      </w:r>
    </w:p>
    <w:p w:rsidR="00203E36" w:rsidRDefault="00203E36" w:rsidP="00203E36">
      <w:pPr>
        <w:numPr>
          <w:ilvl w:val="0"/>
          <w:numId w:val="15"/>
        </w:numPr>
        <w:jc w:val="both"/>
        <w:rPr>
          <w:rFonts w:ascii="Arial" w:hAnsi="Arial" w:cs="Arial"/>
        </w:rPr>
      </w:pPr>
      <w:r>
        <w:rPr>
          <w:rFonts w:ascii="Arial" w:hAnsi="Arial" w:cs="Arial"/>
        </w:rPr>
        <w:t>Collection of income and payment of expenditure</w:t>
      </w:r>
    </w:p>
    <w:p w:rsidR="00203E36" w:rsidRDefault="00203E36" w:rsidP="00203E36">
      <w:pPr>
        <w:numPr>
          <w:ilvl w:val="0"/>
          <w:numId w:val="15"/>
        </w:numPr>
        <w:jc w:val="both"/>
        <w:rPr>
          <w:rFonts w:ascii="Arial" w:hAnsi="Arial" w:cs="Arial"/>
        </w:rPr>
      </w:pPr>
      <w:r>
        <w:rPr>
          <w:rFonts w:ascii="Arial" w:hAnsi="Arial" w:cs="Arial"/>
        </w:rPr>
        <w:t>Implementation of the policies and procedures as agreed by the Board</w:t>
      </w:r>
    </w:p>
    <w:p w:rsidR="00203E36" w:rsidRDefault="00203E36" w:rsidP="00203E36">
      <w:pPr>
        <w:numPr>
          <w:ilvl w:val="0"/>
          <w:numId w:val="15"/>
        </w:numPr>
        <w:jc w:val="both"/>
        <w:rPr>
          <w:rFonts w:ascii="Arial" w:hAnsi="Arial" w:cs="Arial"/>
        </w:rPr>
      </w:pPr>
      <w:r>
        <w:rPr>
          <w:rFonts w:ascii="Arial" w:hAnsi="Arial" w:cs="Arial"/>
        </w:rPr>
        <w:t>Ensuring steps are taken to safeguard assets of the organisation</w:t>
      </w:r>
    </w:p>
    <w:p w:rsidR="00203E36" w:rsidRDefault="00203E36" w:rsidP="00203E36">
      <w:pPr>
        <w:numPr>
          <w:ilvl w:val="0"/>
          <w:numId w:val="15"/>
        </w:numPr>
        <w:jc w:val="both"/>
        <w:rPr>
          <w:rFonts w:ascii="Arial" w:hAnsi="Arial" w:cs="Arial"/>
        </w:rPr>
      </w:pPr>
      <w:r>
        <w:rPr>
          <w:rFonts w:ascii="Arial" w:hAnsi="Arial" w:cs="Arial"/>
        </w:rPr>
        <w:t>Ensuring that capital expenditure is planned and monitored continually so that High Life Highland’s plans are actioned, including the prompt implementation of associated revenue elements</w:t>
      </w:r>
    </w:p>
    <w:p w:rsidR="00203E36" w:rsidRDefault="00203E36" w:rsidP="00203E36">
      <w:pPr>
        <w:numPr>
          <w:ilvl w:val="0"/>
          <w:numId w:val="15"/>
        </w:numPr>
        <w:jc w:val="both"/>
        <w:rPr>
          <w:rFonts w:ascii="Arial" w:hAnsi="Arial" w:cs="Arial"/>
        </w:rPr>
      </w:pPr>
      <w:r>
        <w:rPr>
          <w:rFonts w:ascii="Arial" w:hAnsi="Arial" w:cs="Arial"/>
        </w:rPr>
        <w:t>Ensuring expenditure is planned and monitored continually so that it is within approved estimates and meeting the outcome of the Business Plan</w:t>
      </w:r>
    </w:p>
    <w:p w:rsidR="00EC7C65" w:rsidRDefault="00EC7C65" w:rsidP="00203E36">
      <w:pPr>
        <w:numPr>
          <w:ilvl w:val="0"/>
          <w:numId w:val="15"/>
        </w:numPr>
        <w:jc w:val="both"/>
        <w:rPr>
          <w:rFonts w:ascii="Arial" w:hAnsi="Arial" w:cs="Arial"/>
        </w:rPr>
      </w:pPr>
    </w:p>
    <w:p w:rsidR="00203E36" w:rsidRDefault="00203E36" w:rsidP="00EC7C65">
      <w:pPr>
        <w:numPr>
          <w:ilvl w:val="1"/>
          <w:numId w:val="36"/>
        </w:numPr>
        <w:ind w:hanging="720"/>
        <w:jc w:val="both"/>
        <w:rPr>
          <w:rFonts w:ascii="Arial" w:hAnsi="Arial" w:cs="Arial"/>
          <w:b/>
        </w:rPr>
      </w:pPr>
      <w:r w:rsidRPr="007F6372">
        <w:rPr>
          <w:rFonts w:ascii="Arial" w:hAnsi="Arial" w:cs="Arial"/>
          <w:b/>
        </w:rPr>
        <w:t>Procurement</w:t>
      </w:r>
    </w:p>
    <w:p w:rsidR="00203E36" w:rsidRPr="007F6372" w:rsidRDefault="00203E36" w:rsidP="00203E36">
      <w:pPr>
        <w:ind w:left="1080"/>
        <w:jc w:val="both"/>
        <w:rPr>
          <w:rFonts w:ascii="Arial" w:hAnsi="Arial" w:cs="Arial"/>
          <w:b/>
        </w:rPr>
      </w:pPr>
    </w:p>
    <w:p w:rsidR="00203E36" w:rsidRDefault="00203E36" w:rsidP="00EC7C65">
      <w:pPr>
        <w:numPr>
          <w:ilvl w:val="2"/>
          <w:numId w:val="36"/>
        </w:numPr>
        <w:ind w:left="1080" w:hanging="1080"/>
        <w:jc w:val="both"/>
        <w:rPr>
          <w:rFonts w:ascii="Arial" w:hAnsi="Arial" w:cs="Arial"/>
        </w:rPr>
      </w:pPr>
      <w:r w:rsidRPr="005E0711">
        <w:rPr>
          <w:rFonts w:ascii="Arial" w:hAnsi="Arial" w:cs="Arial"/>
        </w:rPr>
        <w:t>The following matters are reserved to the Board:-</w:t>
      </w:r>
    </w:p>
    <w:p w:rsidR="00203E36" w:rsidRDefault="00203E36" w:rsidP="00203E36">
      <w:pPr>
        <w:ind w:left="1080"/>
        <w:jc w:val="both"/>
        <w:rPr>
          <w:rFonts w:ascii="Arial" w:hAnsi="Arial" w:cs="Arial"/>
        </w:rPr>
      </w:pPr>
    </w:p>
    <w:p w:rsidR="00203E36" w:rsidRDefault="00203E36" w:rsidP="00203E36">
      <w:pPr>
        <w:numPr>
          <w:ilvl w:val="0"/>
          <w:numId w:val="33"/>
        </w:numPr>
        <w:jc w:val="both"/>
        <w:rPr>
          <w:rFonts w:ascii="Arial" w:hAnsi="Arial" w:cs="Arial"/>
        </w:rPr>
      </w:pPr>
      <w:r>
        <w:rPr>
          <w:rFonts w:ascii="Arial" w:hAnsi="Arial" w:cs="Arial"/>
        </w:rPr>
        <w:t>Approval of all High Life Highland Policy</w:t>
      </w:r>
    </w:p>
    <w:p w:rsidR="00203E36" w:rsidRPr="00203E36" w:rsidRDefault="00203E36" w:rsidP="00203E36">
      <w:pPr>
        <w:numPr>
          <w:ilvl w:val="0"/>
          <w:numId w:val="33"/>
        </w:numPr>
        <w:jc w:val="both"/>
        <w:rPr>
          <w:rFonts w:ascii="Arial" w:hAnsi="Arial" w:cs="Arial"/>
        </w:rPr>
      </w:pPr>
      <w:r w:rsidRPr="003A7F83">
        <w:rPr>
          <w:rFonts w:ascii="Arial" w:hAnsi="Arial" w:cs="Arial"/>
        </w:rPr>
        <w:t xml:space="preserve">Approval of any award of a contract/tender </w:t>
      </w:r>
      <w:r w:rsidRPr="003A7F83">
        <w:rPr>
          <w:rFonts w:ascii="Arial" w:hAnsi="Arial" w:cs="Arial"/>
          <w:i/>
        </w:rPr>
        <w:t>which exceeds</w:t>
      </w:r>
      <w:r w:rsidRPr="003A7F83">
        <w:rPr>
          <w:rFonts w:ascii="Arial" w:hAnsi="Arial" w:cs="Arial"/>
        </w:rPr>
        <w:t xml:space="preserve"> the </w:t>
      </w:r>
      <w:r w:rsidRPr="00203E36">
        <w:rPr>
          <w:rFonts w:ascii="Arial" w:hAnsi="Arial" w:cs="Arial"/>
        </w:rPr>
        <w:t xml:space="preserve">OJEU level (currently £164,176 over a four year period) </w:t>
      </w:r>
    </w:p>
    <w:p w:rsidR="00203E36" w:rsidRPr="00203E36" w:rsidRDefault="00203E36" w:rsidP="00203E36">
      <w:pPr>
        <w:jc w:val="both"/>
        <w:rPr>
          <w:rFonts w:ascii="Arial" w:hAnsi="Arial" w:cs="Arial"/>
        </w:rPr>
      </w:pPr>
    </w:p>
    <w:p w:rsidR="00203E36" w:rsidRPr="00203E36" w:rsidRDefault="00203E36" w:rsidP="00EC7C65">
      <w:pPr>
        <w:numPr>
          <w:ilvl w:val="2"/>
          <w:numId w:val="36"/>
        </w:numPr>
        <w:ind w:left="709" w:hanging="709"/>
        <w:jc w:val="both"/>
        <w:rPr>
          <w:rFonts w:ascii="Arial" w:hAnsi="Arial" w:cs="Arial"/>
        </w:rPr>
      </w:pPr>
      <w:r w:rsidRPr="00203E36">
        <w:rPr>
          <w:rFonts w:ascii="Arial" w:hAnsi="Arial" w:cs="Arial"/>
        </w:rPr>
        <w:t>The Chief Executive is responsible for all other purchasing matters, specifically:-</w:t>
      </w:r>
    </w:p>
    <w:p w:rsidR="00203E36" w:rsidRPr="00203E36" w:rsidRDefault="00203E36" w:rsidP="00203E36">
      <w:pPr>
        <w:ind w:left="1080"/>
        <w:jc w:val="both"/>
        <w:rPr>
          <w:rFonts w:ascii="Arial" w:hAnsi="Arial" w:cs="Arial"/>
        </w:rPr>
      </w:pPr>
    </w:p>
    <w:p w:rsidR="00203E36" w:rsidRPr="00203E36" w:rsidRDefault="00203E36" w:rsidP="00203E36">
      <w:pPr>
        <w:numPr>
          <w:ilvl w:val="0"/>
          <w:numId w:val="34"/>
        </w:numPr>
        <w:jc w:val="both"/>
        <w:rPr>
          <w:rFonts w:ascii="Arial" w:hAnsi="Arial" w:cs="Arial"/>
        </w:rPr>
      </w:pPr>
      <w:r w:rsidRPr="00203E36">
        <w:rPr>
          <w:rFonts w:ascii="Arial" w:hAnsi="Arial" w:cs="Arial"/>
        </w:rPr>
        <w:t xml:space="preserve">Approval of any award of a contract/tender </w:t>
      </w:r>
      <w:r w:rsidRPr="00203E36">
        <w:rPr>
          <w:rFonts w:ascii="Arial" w:hAnsi="Arial" w:cs="Arial"/>
          <w:i/>
        </w:rPr>
        <w:t>up to</w:t>
      </w:r>
      <w:r w:rsidRPr="00203E36">
        <w:rPr>
          <w:rFonts w:ascii="Arial" w:hAnsi="Arial" w:cs="Arial"/>
        </w:rPr>
        <w:t xml:space="preserve"> the OJEU level (currently £164,176 over a four year period)</w:t>
      </w:r>
    </w:p>
    <w:p w:rsidR="00203E36" w:rsidRDefault="00203E36" w:rsidP="00203E36">
      <w:pPr>
        <w:numPr>
          <w:ilvl w:val="0"/>
          <w:numId w:val="34"/>
        </w:numPr>
        <w:jc w:val="both"/>
        <w:rPr>
          <w:rFonts w:ascii="Arial" w:hAnsi="Arial" w:cs="Arial"/>
        </w:rPr>
      </w:pPr>
      <w:r>
        <w:rPr>
          <w:rFonts w:ascii="Arial" w:hAnsi="Arial" w:cs="Arial"/>
        </w:rPr>
        <w:t>Authorising contracts/appointments which have been approved by the Board</w:t>
      </w:r>
    </w:p>
    <w:p w:rsidR="00203E36" w:rsidRPr="000141E7" w:rsidRDefault="00203E36" w:rsidP="00203E36">
      <w:pPr>
        <w:numPr>
          <w:ilvl w:val="0"/>
          <w:numId w:val="34"/>
        </w:numPr>
        <w:jc w:val="both"/>
        <w:rPr>
          <w:rFonts w:ascii="Calibri" w:eastAsia="Calibri" w:hAnsi="Calibri"/>
          <w:b/>
          <w:sz w:val="22"/>
          <w:szCs w:val="22"/>
          <w:lang w:eastAsia="en-US"/>
        </w:rPr>
      </w:pPr>
      <w:r>
        <w:rPr>
          <w:rFonts w:ascii="Arial" w:hAnsi="Arial" w:cs="Arial"/>
        </w:rPr>
        <w:t>Implementation of the policy and procedures agreed by the Board.</w:t>
      </w:r>
    </w:p>
    <w:p w:rsidR="00203E36" w:rsidRDefault="00203E36" w:rsidP="00203E36">
      <w:pPr>
        <w:jc w:val="both"/>
        <w:rPr>
          <w:rFonts w:ascii="Arial" w:hAnsi="Arial" w:cs="Arial"/>
        </w:rPr>
      </w:pPr>
    </w:p>
    <w:p w:rsidR="00203E36" w:rsidRDefault="00203E36" w:rsidP="00EC7C65">
      <w:pPr>
        <w:numPr>
          <w:ilvl w:val="2"/>
          <w:numId w:val="36"/>
        </w:numPr>
        <w:ind w:left="709" w:hanging="709"/>
        <w:jc w:val="both"/>
        <w:rPr>
          <w:rFonts w:ascii="Arial" w:hAnsi="Arial" w:cs="Arial"/>
        </w:rPr>
      </w:pPr>
      <w:r>
        <w:rPr>
          <w:rFonts w:ascii="Arial" w:hAnsi="Arial" w:cs="Arial"/>
        </w:rPr>
        <w:t>In the case of a tender approved by the Chief Executive in excess of £25K and which was not the lowest priced tender received, a report on the selection process should be made to the Board.</w:t>
      </w:r>
    </w:p>
    <w:p w:rsidR="00203E36" w:rsidRDefault="00203E36" w:rsidP="00203E36">
      <w:pPr>
        <w:ind w:left="1080"/>
        <w:jc w:val="both"/>
        <w:rPr>
          <w:rFonts w:ascii="Arial" w:hAnsi="Arial" w:cs="Arial"/>
        </w:rPr>
      </w:pPr>
    </w:p>
    <w:p w:rsidR="00203E36" w:rsidRDefault="00203E36" w:rsidP="00EC7C65">
      <w:pPr>
        <w:numPr>
          <w:ilvl w:val="1"/>
          <w:numId w:val="36"/>
        </w:numPr>
        <w:ind w:hanging="720"/>
        <w:jc w:val="both"/>
        <w:rPr>
          <w:rFonts w:ascii="Arial" w:hAnsi="Arial" w:cs="Arial"/>
          <w:b/>
        </w:rPr>
      </w:pPr>
      <w:r>
        <w:rPr>
          <w:rFonts w:ascii="Arial" w:hAnsi="Arial" w:cs="Arial"/>
          <w:b/>
        </w:rPr>
        <w:t>Income generation</w:t>
      </w:r>
    </w:p>
    <w:p w:rsidR="00203E36" w:rsidRPr="007F6372" w:rsidRDefault="00203E36" w:rsidP="00203E36">
      <w:pPr>
        <w:ind w:left="1080"/>
        <w:jc w:val="both"/>
        <w:rPr>
          <w:rFonts w:ascii="Arial" w:hAnsi="Arial" w:cs="Arial"/>
          <w:b/>
        </w:rPr>
      </w:pPr>
    </w:p>
    <w:p w:rsidR="00203E36" w:rsidRDefault="00203E36" w:rsidP="00EC7C65">
      <w:pPr>
        <w:numPr>
          <w:ilvl w:val="2"/>
          <w:numId w:val="36"/>
        </w:numPr>
        <w:ind w:left="1080" w:hanging="1080"/>
        <w:jc w:val="both"/>
        <w:rPr>
          <w:rFonts w:ascii="Arial" w:hAnsi="Arial" w:cs="Arial"/>
        </w:rPr>
      </w:pPr>
      <w:r w:rsidRPr="005E0711">
        <w:rPr>
          <w:rFonts w:ascii="Arial" w:hAnsi="Arial" w:cs="Arial"/>
        </w:rPr>
        <w:t>The following matters are reserved to the Board</w:t>
      </w:r>
    </w:p>
    <w:p w:rsidR="00203E36" w:rsidRDefault="00203E36" w:rsidP="00203E36">
      <w:pPr>
        <w:ind w:left="1080"/>
        <w:jc w:val="both"/>
        <w:rPr>
          <w:rFonts w:ascii="Arial" w:hAnsi="Arial" w:cs="Arial"/>
        </w:rPr>
      </w:pPr>
    </w:p>
    <w:p w:rsidR="00203E36" w:rsidRDefault="00203E36" w:rsidP="00203E36">
      <w:pPr>
        <w:numPr>
          <w:ilvl w:val="0"/>
          <w:numId w:val="16"/>
        </w:numPr>
        <w:jc w:val="both"/>
        <w:rPr>
          <w:rFonts w:ascii="Arial" w:hAnsi="Arial" w:cs="Arial"/>
        </w:rPr>
      </w:pPr>
      <w:r>
        <w:rPr>
          <w:rFonts w:ascii="Arial" w:hAnsi="Arial" w:cs="Arial"/>
        </w:rPr>
        <w:lastRenderedPageBreak/>
        <w:t>Approval of all capital fund raising and associated income generation programmes</w:t>
      </w:r>
    </w:p>
    <w:p w:rsidR="00203E36" w:rsidRDefault="00203E36" w:rsidP="00203E36">
      <w:pPr>
        <w:jc w:val="both"/>
        <w:rPr>
          <w:rFonts w:ascii="Arial" w:hAnsi="Arial" w:cs="Arial"/>
        </w:rPr>
      </w:pPr>
    </w:p>
    <w:p w:rsidR="00203E36" w:rsidRDefault="00203E36" w:rsidP="00EC7C65">
      <w:pPr>
        <w:numPr>
          <w:ilvl w:val="2"/>
          <w:numId w:val="36"/>
        </w:numPr>
        <w:ind w:left="709" w:hanging="709"/>
        <w:jc w:val="both"/>
        <w:rPr>
          <w:rFonts w:ascii="Arial" w:hAnsi="Arial" w:cs="Arial"/>
        </w:rPr>
      </w:pPr>
      <w:r>
        <w:rPr>
          <w:rFonts w:ascii="Arial" w:hAnsi="Arial" w:cs="Arial"/>
        </w:rPr>
        <w:t>The Chief Executive is responsible for all other income generation matters, specifically:-</w:t>
      </w:r>
    </w:p>
    <w:p w:rsidR="00203E36" w:rsidRDefault="00203E36" w:rsidP="00203E36">
      <w:pPr>
        <w:ind w:left="1080"/>
        <w:jc w:val="both"/>
        <w:rPr>
          <w:rFonts w:ascii="Arial" w:hAnsi="Arial" w:cs="Arial"/>
        </w:rPr>
      </w:pPr>
    </w:p>
    <w:p w:rsidR="00203E36" w:rsidRDefault="00203E36" w:rsidP="00203E36">
      <w:pPr>
        <w:numPr>
          <w:ilvl w:val="0"/>
          <w:numId w:val="17"/>
        </w:numPr>
        <w:jc w:val="both"/>
        <w:rPr>
          <w:rFonts w:ascii="Arial" w:hAnsi="Arial" w:cs="Arial"/>
        </w:rPr>
      </w:pPr>
      <w:r>
        <w:rPr>
          <w:rFonts w:ascii="Arial" w:hAnsi="Arial" w:cs="Arial"/>
        </w:rPr>
        <w:t>Generating income growth opportunities for High Life Highland, presenting such proposals to the Board where there may be an associated financial or reputational risk to the company</w:t>
      </w:r>
    </w:p>
    <w:p w:rsidR="00203E36" w:rsidRDefault="00203E36" w:rsidP="00203E36">
      <w:pPr>
        <w:jc w:val="both"/>
        <w:rPr>
          <w:rFonts w:ascii="Calibri" w:eastAsia="Calibri" w:hAnsi="Calibri"/>
          <w:b/>
          <w:sz w:val="22"/>
          <w:szCs w:val="22"/>
          <w:lang w:eastAsia="en-US"/>
        </w:rPr>
      </w:pPr>
    </w:p>
    <w:p w:rsidR="00203E36" w:rsidRDefault="00203E36" w:rsidP="00EC7C65">
      <w:pPr>
        <w:numPr>
          <w:ilvl w:val="1"/>
          <w:numId w:val="36"/>
        </w:numPr>
        <w:ind w:hanging="720"/>
        <w:jc w:val="both"/>
        <w:rPr>
          <w:rFonts w:ascii="Arial" w:hAnsi="Arial" w:cs="Arial"/>
          <w:b/>
        </w:rPr>
      </w:pPr>
      <w:r>
        <w:rPr>
          <w:rFonts w:ascii="Arial" w:hAnsi="Arial" w:cs="Arial"/>
          <w:b/>
        </w:rPr>
        <w:t xml:space="preserve">Auditing and reporting </w:t>
      </w:r>
    </w:p>
    <w:p w:rsidR="00203E36" w:rsidRPr="007F6372" w:rsidRDefault="00203E36" w:rsidP="00203E36">
      <w:pPr>
        <w:ind w:left="1080"/>
        <w:jc w:val="both"/>
        <w:rPr>
          <w:rFonts w:ascii="Arial" w:hAnsi="Arial" w:cs="Arial"/>
          <w:b/>
        </w:rPr>
      </w:pPr>
    </w:p>
    <w:p w:rsidR="00203E36" w:rsidRDefault="00203E36" w:rsidP="00EC7C65">
      <w:pPr>
        <w:numPr>
          <w:ilvl w:val="2"/>
          <w:numId w:val="36"/>
        </w:numPr>
        <w:ind w:left="1080" w:hanging="1080"/>
        <w:jc w:val="both"/>
        <w:rPr>
          <w:rFonts w:ascii="Arial" w:hAnsi="Arial" w:cs="Arial"/>
        </w:rPr>
      </w:pPr>
      <w:r w:rsidRPr="005E0711">
        <w:rPr>
          <w:rFonts w:ascii="Arial" w:hAnsi="Arial" w:cs="Arial"/>
        </w:rPr>
        <w:t>The following matters are reserved to the Board</w:t>
      </w:r>
    </w:p>
    <w:p w:rsidR="00203E36" w:rsidRDefault="00203E36" w:rsidP="00203E36">
      <w:pPr>
        <w:ind w:left="1080"/>
        <w:jc w:val="both"/>
        <w:rPr>
          <w:rFonts w:ascii="Arial" w:hAnsi="Arial" w:cs="Arial"/>
        </w:rPr>
      </w:pPr>
    </w:p>
    <w:p w:rsidR="00203E36" w:rsidRDefault="00203E36" w:rsidP="00203E36">
      <w:pPr>
        <w:numPr>
          <w:ilvl w:val="0"/>
          <w:numId w:val="18"/>
        </w:numPr>
        <w:jc w:val="both"/>
        <w:rPr>
          <w:rFonts w:ascii="Arial" w:hAnsi="Arial" w:cs="Arial"/>
        </w:rPr>
      </w:pPr>
      <w:r>
        <w:rPr>
          <w:rFonts w:ascii="Arial" w:hAnsi="Arial" w:cs="Arial"/>
        </w:rPr>
        <w:t>Approval of the annual report and audited financial statements</w:t>
      </w:r>
    </w:p>
    <w:p w:rsidR="00203E36" w:rsidRDefault="00203E36" w:rsidP="00203E36">
      <w:pPr>
        <w:numPr>
          <w:ilvl w:val="0"/>
          <w:numId w:val="18"/>
        </w:numPr>
        <w:jc w:val="both"/>
        <w:rPr>
          <w:rFonts w:ascii="Arial" w:hAnsi="Arial" w:cs="Arial"/>
        </w:rPr>
      </w:pPr>
      <w:r>
        <w:rPr>
          <w:rFonts w:ascii="Arial" w:hAnsi="Arial" w:cs="Arial"/>
        </w:rPr>
        <w:t>Appointment of internal auditor</w:t>
      </w:r>
    </w:p>
    <w:p w:rsidR="00203E36" w:rsidRDefault="00203E36" w:rsidP="00203E36">
      <w:pPr>
        <w:numPr>
          <w:ilvl w:val="0"/>
          <w:numId w:val="18"/>
        </w:numPr>
        <w:jc w:val="both"/>
        <w:rPr>
          <w:rFonts w:ascii="Arial" w:hAnsi="Arial" w:cs="Arial"/>
        </w:rPr>
      </w:pPr>
      <w:r>
        <w:rPr>
          <w:rFonts w:ascii="Arial" w:hAnsi="Arial" w:cs="Arial"/>
        </w:rPr>
        <w:t>Approval of the terms of reference and membership of the Finance and Audit Committee</w:t>
      </w:r>
    </w:p>
    <w:p w:rsidR="00203E36" w:rsidRDefault="00203E36" w:rsidP="00203E36">
      <w:pPr>
        <w:jc w:val="both"/>
        <w:rPr>
          <w:rFonts w:ascii="Arial" w:hAnsi="Arial" w:cs="Arial"/>
        </w:rPr>
      </w:pPr>
    </w:p>
    <w:p w:rsidR="00203E36" w:rsidRPr="003E3231" w:rsidRDefault="00203E36" w:rsidP="00EC7C65">
      <w:pPr>
        <w:numPr>
          <w:ilvl w:val="2"/>
          <w:numId w:val="36"/>
        </w:numPr>
        <w:ind w:left="709" w:hanging="709"/>
        <w:jc w:val="both"/>
        <w:rPr>
          <w:rFonts w:ascii="Arial" w:hAnsi="Arial" w:cs="Arial"/>
        </w:rPr>
      </w:pPr>
      <w:r>
        <w:rPr>
          <w:rFonts w:ascii="Arial" w:hAnsi="Arial" w:cs="Arial"/>
        </w:rPr>
        <w:t xml:space="preserve">The Chief Executive is responsible for all other auditing and reporting matters, </w:t>
      </w:r>
      <w:r w:rsidRPr="003E3231">
        <w:rPr>
          <w:rFonts w:ascii="Arial" w:hAnsi="Arial" w:cs="Arial"/>
        </w:rPr>
        <w:t>specifically:-</w:t>
      </w:r>
    </w:p>
    <w:p w:rsidR="00203E36" w:rsidRDefault="00203E36" w:rsidP="00203E36">
      <w:pPr>
        <w:ind w:left="1080"/>
        <w:jc w:val="both"/>
        <w:rPr>
          <w:rFonts w:ascii="Arial" w:hAnsi="Arial" w:cs="Arial"/>
        </w:rPr>
      </w:pPr>
    </w:p>
    <w:p w:rsidR="00203E36" w:rsidRDefault="00203E36" w:rsidP="00203E36">
      <w:pPr>
        <w:numPr>
          <w:ilvl w:val="0"/>
          <w:numId w:val="20"/>
        </w:numPr>
        <w:jc w:val="both"/>
        <w:rPr>
          <w:rFonts w:ascii="Arial" w:hAnsi="Arial" w:cs="Arial"/>
        </w:rPr>
      </w:pPr>
      <w:r>
        <w:rPr>
          <w:rFonts w:ascii="Arial" w:hAnsi="Arial" w:cs="Arial"/>
        </w:rPr>
        <w:t>All responsibilities required of the accountable officer</w:t>
      </w:r>
    </w:p>
    <w:p w:rsidR="00203E36" w:rsidRDefault="00203E36" w:rsidP="00203E36">
      <w:pPr>
        <w:numPr>
          <w:ilvl w:val="0"/>
          <w:numId w:val="20"/>
        </w:numPr>
        <w:jc w:val="both"/>
        <w:rPr>
          <w:rFonts w:ascii="Arial" w:hAnsi="Arial" w:cs="Arial"/>
        </w:rPr>
      </w:pPr>
      <w:r>
        <w:rPr>
          <w:rFonts w:ascii="Arial" w:hAnsi="Arial" w:cs="Arial"/>
        </w:rPr>
        <w:t>Preparation of the annual report and financial statements</w:t>
      </w:r>
    </w:p>
    <w:p w:rsidR="00203E36" w:rsidRPr="003E3231" w:rsidRDefault="00203E36" w:rsidP="00203E36">
      <w:pPr>
        <w:numPr>
          <w:ilvl w:val="0"/>
          <w:numId w:val="20"/>
        </w:numPr>
        <w:jc w:val="both"/>
        <w:rPr>
          <w:rFonts w:ascii="Arial" w:hAnsi="Arial" w:cs="Arial"/>
        </w:rPr>
      </w:pPr>
      <w:r w:rsidRPr="003E3231">
        <w:rPr>
          <w:rFonts w:ascii="Arial" w:hAnsi="Arial" w:cs="Arial"/>
        </w:rPr>
        <w:t xml:space="preserve">Preparation of the annual governance statement </w:t>
      </w:r>
    </w:p>
    <w:p w:rsidR="00203E36" w:rsidRPr="003E3231" w:rsidRDefault="00203E36" w:rsidP="00203E36">
      <w:pPr>
        <w:jc w:val="both"/>
        <w:rPr>
          <w:rFonts w:ascii="Arial" w:hAnsi="Arial" w:cs="Arial"/>
        </w:rPr>
      </w:pPr>
    </w:p>
    <w:p w:rsidR="00203E36" w:rsidRPr="00476B1F" w:rsidRDefault="00203E36" w:rsidP="00EC7C65">
      <w:pPr>
        <w:numPr>
          <w:ilvl w:val="1"/>
          <w:numId w:val="36"/>
        </w:numPr>
        <w:ind w:hanging="720"/>
        <w:jc w:val="both"/>
        <w:rPr>
          <w:rFonts w:ascii="Arial" w:hAnsi="Arial" w:cs="Arial"/>
          <w:b/>
          <w:color w:val="000000"/>
        </w:rPr>
      </w:pPr>
      <w:r w:rsidRPr="00476B1F">
        <w:rPr>
          <w:rFonts w:ascii="Arial" w:hAnsi="Arial" w:cs="Arial"/>
          <w:b/>
          <w:bCs/>
          <w:color w:val="000000"/>
        </w:rPr>
        <w:t xml:space="preserve">Management of properties new to HLH or the return of property to owner </w:t>
      </w:r>
    </w:p>
    <w:p w:rsidR="00203E36" w:rsidRDefault="00203E36" w:rsidP="00203E36">
      <w:pPr>
        <w:ind w:left="1080"/>
        <w:jc w:val="both"/>
        <w:rPr>
          <w:rFonts w:ascii="Arial" w:hAnsi="Arial" w:cs="Arial"/>
          <w:b/>
          <w:bCs/>
        </w:rPr>
      </w:pPr>
    </w:p>
    <w:p w:rsidR="00203E36" w:rsidRDefault="00EC7C65" w:rsidP="00EC7C65">
      <w:pPr>
        <w:jc w:val="both"/>
        <w:rPr>
          <w:rFonts w:ascii="Arial" w:hAnsi="Arial" w:cs="Arial"/>
        </w:rPr>
      </w:pPr>
      <w:r>
        <w:rPr>
          <w:rFonts w:ascii="Arial" w:hAnsi="Arial" w:cs="Arial"/>
        </w:rPr>
        <w:t>1.8.1</w:t>
      </w:r>
      <w:r>
        <w:rPr>
          <w:rFonts w:ascii="Arial" w:hAnsi="Arial" w:cs="Arial"/>
        </w:rPr>
        <w:tab/>
      </w:r>
      <w:r w:rsidR="00203E36">
        <w:rPr>
          <w:rFonts w:ascii="Arial" w:hAnsi="Arial" w:cs="Arial"/>
        </w:rPr>
        <w:t>The following matters are reserved to the Board:-</w:t>
      </w:r>
    </w:p>
    <w:p w:rsidR="00203E36" w:rsidRDefault="00203E36" w:rsidP="00203E36">
      <w:pPr>
        <w:ind w:left="1080"/>
        <w:jc w:val="both"/>
        <w:rPr>
          <w:rFonts w:ascii="Arial" w:hAnsi="Arial" w:cs="Arial"/>
        </w:rPr>
      </w:pPr>
    </w:p>
    <w:p w:rsidR="00203E36" w:rsidRPr="006F08C6" w:rsidRDefault="00203E36" w:rsidP="00203E36">
      <w:pPr>
        <w:numPr>
          <w:ilvl w:val="0"/>
          <w:numId w:val="2"/>
        </w:numPr>
        <w:jc w:val="both"/>
        <w:rPr>
          <w:rFonts w:ascii="Arial" w:hAnsi="Arial" w:cs="Arial"/>
          <w:color w:val="000000"/>
        </w:rPr>
      </w:pPr>
      <w:r w:rsidRPr="00476B1F">
        <w:rPr>
          <w:rFonts w:ascii="Arial" w:hAnsi="Arial" w:cs="Arial"/>
          <w:color w:val="000000"/>
        </w:rPr>
        <w:t xml:space="preserve">Approval of the commencement of management </w:t>
      </w:r>
      <w:r w:rsidRPr="006F08C6">
        <w:rPr>
          <w:rFonts w:ascii="Arial" w:hAnsi="Arial" w:cs="Arial"/>
          <w:color w:val="000000"/>
        </w:rPr>
        <w:t>or acquisition of property in the ownership of bodies other than The Highland Council</w:t>
      </w:r>
    </w:p>
    <w:p w:rsidR="00203E36" w:rsidRPr="00476B1F" w:rsidRDefault="00203E36" w:rsidP="00203E36">
      <w:pPr>
        <w:numPr>
          <w:ilvl w:val="0"/>
          <w:numId w:val="2"/>
        </w:numPr>
        <w:jc w:val="both"/>
        <w:rPr>
          <w:rFonts w:ascii="Arial" w:hAnsi="Arial" w:cs="Arial"/>
          <w:color w:val="000000"/>
        </w:rPr>
      </w:pPr>
      <w:r w:rsidRPr="006F08C6">
        <w:rPr>
          <w:rFonts w:ascii="Arial" w:hAnsi="Arial" w:cs="Arial"/>
          <w:color w:val="000000"/>
        </w:rPr>
        <w:t>The ceasing of management or disposal of prop</w:t>
      </w:r>
      <w:r w:rsidRPr="00476B1F">
        <w:rPr>
          <w:rFonts w:ascii="Arial" w:hAnsi="Arial" w:cs="Arial"/>
          <w:color w:val="000000"/>
        </w:rPr>
        <w:t>erty, approval of revised staffing arrangements and return of property to owners</w:t>
      </w:r>
    </w:p>
    <w:p w:rsidR="00203E36" w:rsidRDefault="00203E36" w:rsidP="00203E36">
      <w:pPr>
        <w:jc w:val="both"/>
        <w:rPr>
          <w:rFonts w:ascii="Arial" w:hAnsi="Arial" w:cs="Arial"/>
        </w:rPr>
      </w:pPr>
    </w:p>
    <w:p w:rsidR="00203E36" w:rsidRPr="00EC7C65" w:rsidRDefault="00203E36" w:rsidP="00EC7C65">
      <w:pPr>
        <w:pStyle w:val="ListParagraph"/>
        <w:numPr>
          <w:ilvl w:val="2"/>
          <w:numId w:val="37"/>
        </w:numPr>
        <w:jc w:val="both"/>
        <w:rPr>
          <w:rFonts w:ascii="Arial" w:hAnsi="Arial" w:cs="Arial"/>
        </w:rPr>
      </w:pPr>
      <w:r w:rsidRPr="00EC7C65">
        <w:rPr>
          <w:rFonts w:ascii="Arial" w:hAnsi="Arial" w:cs="Arial"/>
        </w:rPr>
        <w:t>The Chief Executive is responsible for all other property matters, specifically:-</w:t>
      </w:r>
    </w:p>
    <w:p w:rsidR="00203E36" w:rsidRDefault="00203E36" w:rsidP="00203E36">
      <w:pPr>
        <w:ind w:left="1080"/>
        <w:jc w:val="both"/>
        <w:rPr>
          <w:rFonts w:ascii="Arial" w:hAnsi="Arial" w:cs="Arial"/>
        </w:rPr>
      </w:pPr>
    </w:p>
    <w:p w:rsidR="00203E36" w:rsidRPr="00476B1F" w:rsidRDefault="00203E36" w:rsidP="00203E36">
      <w:pPr>
        <w:pStyle w:val="ListParagraph"/>
        <w:numPr>
          <w:ilvl w:val="0"/>
          <w:numId w:val="3"/>
        </w:numPr>
        <w:jc w:val="both"/>
        <w:rPr>
          <w:rFonts w:ascii="Arial" w:hAnsi="Arial" w:cs="Arial"/>
          <w:color w:val="000000"/>
        </w:rPr>
      </w:pPr>
      <w:r w:rsidRPr="00476B1F">
        <w:rPr>
          <w:rFonts w:ascii="Arial" w:hAnsi="Arial" w:cs="Arial"/>
          <w:color w:val="000000"/>
        </w:rPr>
        <w:t>Approval of the commencement of management of property in the ownership of The Highland Council with the transfer of property being reported to the Board for information</w:t>
      </w:r>
    </w:p>
    <w:p w:rsidR="00203E36" w:rsidRPr="00476B1F" w:rsidRDefault="00203E36" w:rsidP="00203E36">
      <w:pPr>
        <w:pStyle w:val="ListParagraph"/>
        <w:numPr>
          <w:ilvl w:val="0"/>
          <w:numId w:val="3"/>
        </w:numPr>
        <w:rPr>
          <w:rFonts w:ascii="Arial" w:hAnsi="Arial" w:cs="Arial"/>
          <w:color w:val="000000"/>
        </w:rPr>
      </w:pPr>
      <w:r w:rsidRPr="00476B1F">
        <w:rPr>
          <w:rFonts w:ascii="Arial" w:hAnsi="Arial" w:cs="Arial"/>
          <w:color w:val="000000"/>
        </w:rPr>
        <w:t>The ceasing of management of property, approval of revised staffing arrangements and return of property to The Highland Council</w:t>
      </w:r>
    </w:p>
    <w:p w:rsidR="00203E36" w:rsidRDefault="00203E36" w:rsidP="00203E36">
      <w:pPr>
        <w:ind w:left="1430"/>
        <w:jc w:val="both"/>
        <w:rPr>
          <w:rFonts w:ascii="Arial" w:hAnsi="Arial" w:cs="Arial"/>
        </w:rPr>
      </w:pPr>
    </w:p>
    <w:p w:rsidR="00203E36" w:rsidRPr="00B31EFA" w:rsidRDefault="00203E36" w:rsidP="00203E36">
      <w:pPr>
        <w:ind w:left="1430"/>
        <w:jc w:val="both"/>
        <w:rPr>
          <w:rFonts w:ascii="Arial" w:hAnsi="Arial" w:cs="Arial"/>
        </w:rPr>
      </w:pPr>
    </w:p>
    <w:p w:rsidR="00203E36" w:rsidRPr="00EC7C65" w:rsidRDefault="00203E36" w:rsidP="00EC7C65">
      <w:pPr>
        <w:pStyle w:val="ListParagraph"/>
        <w:numPr>
          <w:ilvl w:val="0"/>
          <w:numId w:val="35"/>
        </w:numPr>
        <w:ind w:hanging="720"/>
        <w:jc w:val="both"/>
        <w:rPr>
          <w:rFonts w:ascii="Arial" w:hAnsi="Arial" w:cs="Arial"/>
        </w:rPr>
      </w:pPr>
      <w:r w:rsidRPr="00EC7C65">
        <w:rPr>
          <w:rFonts w:ascii="Arial" w:hAnsi="Arial" w:cs="Arial"/>
          <w:b/>
        </w:rPr>
        <w:t>Delegation of authority</w:t>
      </w:r>
    </w:p>
    <w:p w:rsidR="00203E36" w:rsidRDefault="00203E36" w:rsidP="00203E36">
      <w:pPr>
        <w:jc w:val="both"/>
        <w:rPr>
          <w:rFonts w:ascii="Arial" w:hAnsi="Arial" w:cs="Arial"/>
        </w:rPr>
      </w:pPr>
    </w:p>
    <w:p w:rsidR="00203E36" w:rsidRPr="00EC7C65" w:rsidRDefault="00203E36" w:rsidP="00EC7C65">
      <w:pPr>
        <w:pStyle w:val="ListParagraph"/>
        <w:numPr>
          <w:ilvl w:val="1"/>
          <w:numId w:val="38"/>
        </w:numPr>
        <w:ind w:hanging="578"/>
        <w:jc w:val="both"/>
        <w:rPr>
          <w:rFonts w:ascii="Arial" w:hAnsi="Arial" w:cs="Arial"/>
          <w:b/>
        </w:rPr>
      </w:pPr>
      <w:r w:rsidRPr="00EC7C65">
        <w:rPr>
          <w:rFonts w:ascii="Arial" w:hAnsi="Arial" w:cs="Arial"/>
        </w:rPr>
        <w:t>In addition, the following matters are delegated to the Board’s Committees, each of which will report to the Board:-</w:t>
      </w:r>
    </w:p>
    <w:p w:rsidR="00203E36" w:rsidRPr="00A00586" w:rsidRDefault="00203E36" w:rsidP="00203E36">
      <w:pPr>
        <w:ind w:left="709"/>
        <w:jc w:val="both"/>
        <w:rPr>
          <w:rFonts w:ascii="Arial" w:hAnsi="Arial" w:cs="Arial"/>
          <w:b/>
        </w:rPr>
      </w:pPr>
    </w:p>
    <w:p w:rsidR="00203E36" w:rsidRPr="00E768CA" w:rsidRDefault="00203E36" w:rsidP="00203E36">
      <w:pPr>
        <w:numPr>
          <w:ilvl w:val="0"/>
          <w:numId w:val="19"/>
        </w:numPr>
        <w:jc w:val="both"/>
        <w:rPr>
          <w:rFonts w:ascii="Arial" w:hAnsi="Arial" w:cs="Arial"/>
        </w:rPr>
      </w:pPr>
      <w:r>
        <w:rPr>
          <w:rFonts w:ascii="Arial" w:hAnsi="Arial" w:cs="Arial"/>
        </w:rPr>
        <w:t>The Finance and Audit Committee is responsible for those issues outlined in Articles 111-113</w:t>
      </w:r>
      <w:r w:rsidRPr="00E768CA">
        <w:rPr>
          <w:rFonts w:ascii="Arial" w:hAnsi="Arial" w:cs="Arial"/>
        </w:rPr>
        <w:t xml:space="preserve"> </w:t>
      </w:r>
      <w:r>
        <w:rPr>
          <w:rFonts w:ascii="Arial" w:hAnsi="Arial" w:cs="Arial"/>
        </w:rPr>
        <w:t>of the Memorandum and Articles of Association</w:t>
      </w:r>
    </w:p>
    <w:p w:rsidR="00203E36" w:rsidRDefault="00203E36" w:rsidP="00203E36">
      <w:pPr>
        <w:numPr>
          <w:ilvl w:val="0"/>
          <w:numId w:val="19"/>
        </w:numPr>
        <w:jc w:val="both"/>
        <w:rPr>
          <w:rFonts w:ascii="Arial" w:hAnsi="Arial" w:cs="Arial"/>
        </w:rPr>
      </w:pPr>
      <w:r>
        <w:rPr>
          <w:rFonts w:ascii="Arial" w:hAnsi="Arial" w:cs="Arial"/>
        </w:rPr>
        <w:t>The Nominations Committee is responsible for those issues outlined in Articles 114-117 of the Memorandum and Articles of Association</w:t>
      </w:r>
    </w:p>
    <w:p w:rsidR="00203E36" w:rsidRPr="009E1491" w:rsidRDefault="00203E36" w:rsidP="00203E36">
      <w:pPr>
        <w:numPr>
          <w:ilvl w:val="0"/>
          <w:numId w:val="19"/>
        </w:numPr>
        <w:jc w:val="both"/>
        <w:rPr>
          <w:rFonts w:ascii="Arial" w:hAnsi="Arial" w:cs="Arial"/>
        </w:rPr>
      </w:pPr>
      <w:r w:rsidRPr="009E1491">
        <w:rPr>
          <w:rFonts w:ascii="Arial" w:hAnsi="Arial" w:cs="Arial"/>
        </w:rPr>
        <w:lastRenderedPageBreak/>
        <w:t>The Chief Executive’s Performance Review Committee is responsible for (a) agreeing the annual performance objectives and targets for the Chief Executive; (b) agreeing an annual Personal Development Plan with the Chief Executive; (c) reviewing performance against the agreed objectives and targets with the Chief Executive, at least twice a year; and (d) considering if the Board should use an external independent facilitator to establish a performance management scheme in future</w:t>
      </w:r>
      <w:r>
        <w:rPr>
          <w:rFonts w:ascii="Arial" w:hAnsi="Arial" w:cs="Arial"/>
        </w:rPr>
        <w:t>.</w:t>
      </w:r>
    </w:p>
    <w:p w:rsidR="00203E36" w:rsidRDefault="00203E36" w:rsidP="00203E36">
      <w:pPr>
        <w:jc w:val="both"/>
        <w:rPr>
          <w:rFonts w:ascii="Arial" w:hAnsi="Arial" w:cs="Arial"/>
          <w:highlight w:val="yellow"/>
        </w:rPr>
      </w:pPr>
    </w:p>
    <w:p w:rsidR="00203E36" w:rsidRPr="00AD02C4" w:rsidRDefault="00203E36" w:rsidP="00EC7C65">
      <w:pPr>
        <w:numPr>
          <w:ilvl w:val="1"/>
          <w:numId w:val="38"/>
        </w:numPr>
        <w:ind w:left="709" w:hanging="709"/>
        <w:jc w:val="both"/>
        <w:rPr>
          <w:rFonts w:ascii="Arial" w:hAnsi="Arial" w:cs="Arial"/>
        </w:rPr>
      </w:pPr>
      <w:r w:rsidRPr="00027CE7">
        <w:rPr>
          <w:rFonts w:ascii="Arial" w:hAnsi="Arial" w:cs="Arial"/>
        </w:rPr>
        <w:t>The Chief Executive is not restricted from exercising his/her own delegation to his/her staff for any matter for which he/she is responsible.</w:t>
      </w:r>
      <w:r>
        <w:rPr>
          <w:rFonts w:ascii="Arial" w:hAnsi="Arial" w:cs="Arial"/>
        </w:rPr>
        <w:t xml:space="preserve">  </w:t>
      </w:r>
      <w:r w:rsidRPr="00AD02C4">
        <w:rPr>
          <w:rFonts w:ascii="Arial" w:hAnsi="Arial" w:cs="Arial"/>
        </w:rPr>
        <w:t>However, action taken under that authority must be taken in the name of the Chief Executive as relevant in that particular case and remains his/her responsibility.</w:t>
      </w:r>
    </w:p>
    <w:p w:rsidR="00203E36" w:rsidRDefault="00203E36" w:rsidP="00203E36">
      <w:pPr>
        <w:ind w:left="709"/>
        <w:jc w:val="both"/>
        <w:rPr>
          <w:rFonts w:ascii="Arial" w:hAnsi="Arial" w:cs="Arial"/>
        </w:rPr>
      </w:pPr>
    </w:p>
    <w:p w:rsidR="00203E36" w:rsidRDefault="00203E36" w:rsidP="00EC7C65">
      <w:pPr>
        <w:numPr>
          <w:ilvl w:val="1"/>
          <w:numId w:val="38"/>
        </w:numPr>
        <w:ind w:left="709" w:hanging="709"/>
        <w:jc w:val="both"/>
        <w:rPr>
          <w:rFonts w:ascii="Arial" w:hAnsi="Arial" w:cs="Arial"/>
        </w:rPr>
      </w:pPr>
      <w:r>
        <w:rPr>
          <w:rFonts w:ascii="Arial" w:hAnsi="Arial" w:cs="Arial"/>
        </w:rPr>
        <w:t>The Chief Executive is accountable for the actions of all officers and volunteers taken on to assist the Company in meeting its aims and objectives.</w:t>
      </w:r>
    </w:p>
    <w:p w:rsidR="00203E36" w:rsidRDefault="00203E36" w:rsidP="00203E36">
      <w:pPr>
        <w:pStyle w:val="ListParagraph"/>
        <w:jc w:val="both"/>
        <w:rPr>
          <w:rFonts w:ascii="Arial" w:hAnsi="Arial" w:cs="Arial"/>
        </w:rPr>
      </w:pPr>
    </w:p>
    <w:p w:rsidR="00203E36" w:rsidRDefault="00203E36" w:rsidP="00EC7C65">
      <w:pPr>
        <w:numPr>
          <w:ilvl w:val="0"/>
          <w:numId w:val="38"/>
        </w:numPr>
        <w:jc w:val="both"/>
        <w:rPr>
          <w:rFonts w:ascii="Arial" w:hAnsi="Arial" w:cs="Arial"/>
          <w:b/>
        </w:rPr>
      </w:pPr>
      <w:r>
        <w:rPr>
          <w:rFonts w:ascii="Arial" w:hAnsi="Arial" w:cs="Arial"/>
          <w:b/>
        </w:rPr>
        <w:t>Emergency/Urgent decisions</w:t>
      </w:r>
    </w:p>
    <w:p w:rsidR="00203E36" w:rsidRDefault="00203E36" w:rsidP="00203E36">
      <w:pPr>
        <w:jc w:val="both"/>
        <w:rPr>
          <w:rFonts w:ascii="Arial" w:hAnsi="Arial" w:cs="Arial"/>
          <w:b/>
        </w:rPr>
      </w:pPr>
    </w:p>
    <w:p w:rsidR="00203E36" w:rsidRPr="00027CE7" w:rsidRDefault="00203E36" w:rsidP="00203E36">
      <w:pPr>
        <w:ind w:left="709" w:hanging="709"/>
        <w:jc w:val="both"/>
        <w:rPr>
          <w:rFonts w:ascii="Arial" w:hAnsi="Arial" w:cs="Arial"/>
          <w:b/>
        </w:rPr>
      </w:pPr>
      <w:r w:rsidRPr="00EC7C65">
        <w:rPr>
          <w:rFonts w:ascii="Arial" w:hAnsi="Arial" w:cs="Arial"/>
          <w:b/>
        </w:rPr>
        <w:t>3.1</w:t>
      </w:r>
      <w:r>
        <w:rPr>
          <w:rFonts w:ascii="Arial" w:hAnsi="Arial" w:cs="Arial"/>
          <w:b/>
        </w:rPr>
        <w:tab/>
      </w:r>
      <w:r w:rsidRPr="00027CE7">
        <w:rPr>
          <w:rFonts w:ascii="Arial" w:hAnsi="Arial" w:cs="Arial"/>
        </w:rPr>
        <w:t xml:space="preserve">The Chief Executive is empowered to take </w:t>
      </w:r>
      <w:r>
        <w:rPr>
          <w:rFonts w:ascii="Arial" w:hAnsi="Arial" w:cs="Arial"/>
        </w:rPr>
        <w:t>emergency/</w:t>
      </w:r>
      <w:r w:rsidRPr="00027CE7">
        <w:rPr>
          <w:rFonts w:ascii="Arial" w:hAnsi="Arial" w:cs="Arial"/>
        </w:rPr>
        <w:t xml:space="preserve">urgent action on behalf of the Board in matters which would normally have been considered by the Board itself but where no meeting of the Board is available for that purpose.  On all such occasions, he/she shall consult first with the Chair, or in his/her absence the </w:t>
      </w:r>
      <w:r>
        <w:rPr>
          <w:rFonts w:ascii="Arial" w:hAnsi="Arial" w:cs="Arial"/>
        </w:rPr>
        <w:t>V</w:t>
      </w:r>
      <w:r w:rsidRPr="00027CE7">
        <w:rPr>
          <w:rFonts w:ascii="Arial" w:hAnsi="Arial" w:cs="Arial"/>
        </w:rPr>
        <w:t>ice Chair, before taking action and shall seek endorsement of the action at the next Board meeting</w:t>
      </w:r>
      <w:r>
        <w:rPr>
          <w:rFonts w:ascii="Arial" w:hAnsi="Arial" w:cs="Arial"/>
        </w:rPr>
        <w:t xml:space="preserve"> whilst in the meantime also reporting the action to Directors as quickly as practically possible.</w:t>
      </w:r>
    </w:p>
    <w:p w:rsidR="00203E36" w:rsidRDefault="00203E36" w:rsidP="00203E36">
      <w:pPr>
        <w:ind w:left="1080"/>
        <w:jc w:val="both"/>
        <w:rPr>
          <w:rFonts w:ascii="Arial" w:hAnsi="Arial" w:cs="Arial"/>
          <w:highlight w:val="yellow"/>
        </w:rPr>
      </w:pPr>
    </w:p>
    <w:p w:rsidR="002067AC" w:rsidRPr="00716756" w:rsidRDefault="002067AC" w:rsidP="00203E36">
      <w:pPr>
        <w:spacing w:after="200"/>
        <w:jc w:val="both"/>
        <w:rPr>
          <w:rFonts w:ascii="Arial" w:hAnsi="Arial" w:cs="Arial"/>
        </w:rPr>
      </w:pPr>
    </w:p>
    <w:sectPr w:rsidR="002067AC" w:rsidRPr="00716756" w:rsidSect="00E14459">
      <w:pgSz w:w="11906" w:h="16838"/>
      <w:pgMar w:top="1276" w:right="800" w:bottom="851" w:left="12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AE4"/>
    <w:multiLevelType w:val="multilevel"/>
    <w:tmpl w:val="C2AE117E"/>
    <w:lvl w:ilvl="0">
      <w:start w:val="1"/>
      <w:numFmt w:val="decimal"/>
      <w:lvlText w:val="%1"/>
      <w:lvlJc w:val="left"/>
      <w:pPr>
        <w:ind w:left="525" w:hanging="525"/>
      </w:pPr>
      <w:rPr>
        <w:rFonts w:hint="default"/>
      </w:rPr>
    </w:lvl>
    <w:lvl w:ilvl="1">
      <w:start w:val="1"/>
      <w:numFmt w:val="decimal"/>
      <w:lvlText w:val="%1.%2"/>
      <w:lvlJc w:val="left"/>
      <w:pPr>
        <w:ind w:left="658" w:hanging="525"/>
      </w:pPr>
      <w:rPr>
        <w:rFonts w:hint="default"/>
      </w:rPr>
    </w:lvl>
    <w:lvl w:ilvl="2">
      <w:start w:val="2"/>
      <w:numFmt w:val="decimal"/>
      <w:lvlText w:val="%1.%2.%3"/>
      <w:lvlJc w:val="left"/>
      <w:pPr>
        <w:ind w:left="986" w:hanging="720"/>
      </w:pPr>
      <w:rPr>
        <w:rFonts w:hint="default"/>
      </w:rPr>
    </w:lvl>
    <w:lvl w:ilvl="3">
      <w:start w:val="1"/>
      <w:numFmt w:val="decimal"/>
      <w:lvlText w:val="%1.%2.%3.%4"/>
      <w:lvlJc w:val="left"/>
      <w:pPr>
        <w:ind w:left="1479" w:hanging="108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731" w:hanging="1800"/>
      </w:pPr>
      <w:rPr>
        <w:rFonts w:hint="default"/>
      </w:rPr>
    </w:lvl>
    <w:lvl w:ilvl="8">
      <w:start w:val="1"/>
      <w:numFmt w:val="decimal"/>
      <w:lvlText w:val="%1.%2.%3.%4.%5.%6.%7.%8.%9"/>
      <w:lvlJc w:val="left"/>
      <w:pPr>
        <w:ind w:left="2864" w:hanging="1800"/>
      </w:pPr>
      <w:rPr>
        <w:rFonts w:hint="default"/>
      </w:rPr>
    </w:lvl>
  </w:abstractNum>
  <w:abstractNum w:abstractNumId="1" w15:restartNumberingAfterBreak="0">
    <w:nsid w:val="006A04B4"/>
    <w:multiLevelType w:val="hybridMultilevel"/>
    <w:tmpl w:val="57D4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76D79"/>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63602A9"/>
    <w:multiLevelType w:val="multilevel"/>
    <w:tmpl w:val="04EC0C32"/>
    <w:lvl w:ilvl="0">
      <w:start w:val="1"/>
      <w:numFmt w:val="decimal"/>
      <w:lvlText w:val="%1."/>
      <w:lvlJc w:val="left"/>
      <w:pPr>
        <w:ind w:left="720" w:hanging="360"/>
      </w:pPr>
      <w:rPr>
        <w:rFonts w:hint="default"/>
        <w:b/>
      </w:rPr>
    </w:lvl>
    <w:lvl w:ilvl="1">
      <w:start w:val="7"/>
      <w:numFmt w:val="decimal"/>
      <w:isLgl/>
      <w:lvlText w:val="%1.%2"/>
      <w:lvlJc w:val="left"/>
      <w:pPr>
        <w:ind w:left="1080" w:hanging="720"/>
      </w:pPr>
      <w:rPr>
        <w:rFonts w:hint="default"/>
        <w:b/>
      </w:rPr>
    </w:lvl>
    <w:lvl w:ilvl="2">
      <w:start w:val="1"/>
      <w:numFmt w:val="decimal"/>
      <w:isLgl/>
      <w:lvlText w:val="%1.%2.%3"/>
      <w:lvlJc w:val="left"/>
      <w:pPr>
        <w:ind w:left="98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A16A61"/>
    <w:multiLevelType w:val="hybridMultilevel"/>
    <w:tmpl w:val="74F6633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FF44994"/>
    <w:multiLevelType w:val="hybridMultilevel"/>
    <w:tmpl w:val="D0C220FE"/>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181323C"/>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37058A4"/>
    <w:multiLevelType w:val="multilevel"/>
    <w:tmpl w:val="C8E6A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AD7026"/>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A667BFC"/>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1AF72594"/>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1DC2E7D"/>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25271428"/>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61D6CF5"/>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A1A6B25"/>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2F0D3C4E"/>
    <w:multiLevelType w:val="multilevel"/>
    <w:tmpl w:val="04EC0C32"/>
    <w:lvl w:ilvl="0">
      <w:start w:val="1"/>
      <w:numFmt w:val="decimal"/>
      <w:lvlText w:val="%1."/>
      <w:lvlJc w:val="left"/>
      <w:pPr>
        <w:ind w:left="720" w:hanging="360"/>
      </w:pPr>
      <w:rPr>
        <w:rFonts w:hint="default"/>
        <w:b/>
      </w:rPr>
    </w:lvl>
    <w:lvl w:ilvl="1">
      <w:start w:val="7"/>
      <w:numFmt w:val="decimal"/>
      <w:isLgl/>
      <w:lvlText w:val="%1.%2"/>
      <w:lvlJc w:val="left"/>
      <w:pPr>
        <w:ind w:left="1080" w:hanging="720"/>
      </w:pPr>
      <w:rPr>
        <w:rFonts w:hint="default"/>
        <w:b/>
      </w:rPr>
    </w:lvl>
    <w:lvl w:ilvl="2">
      <w:start w:val="1"/>
      <w:numFmt w:val="decimal"/>
      <w:isLgl/>
      <w:lvlText w:val="%1.%2.%3"/>
      <w:lvlJc w:val="left"/>
      <w:pPr>
        <w:ind w:left="98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0946B60"/>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354013E5"/>
    <w:multiLevelType w:val="hybridMultilevel"/>
    <w:tmpl w:val="057CE59E"/>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7C96788"/>
    <w:multiLevelType w:val="multilevel"/>
    <w:tmpl w:val="66A43D5A"/>
    <w:lvl w:ilvl="0">
      <w:start w:val="1"/>
      <w:numFmt w:val="decimal"/>
      <w:lvlText w:val="%1"/>
      <w:lvlJc w:val="left"/>
      <w:pPr>
        <w:ind w:left="525" w:hanging="525"/>
      </w:pPr>
      <w:rPr>
        <w:rFonts w:hint="default"/>
        <w:b/>
        <w:bCs/>
      </w:rPr>
    </w:lvl>
    <w:lvl w:ilvl="1">
      <w:start w:val="2"/>
      <w:numFmt w:val="decimal"/>
      <w:lvlText w:val="%1.%2"/>
      <w:lvlJc w:val="left"/>
      <w:pPr>
        <w:ind w:left="658" w:hanging="525"/>
      </w:pPr>
      <w:rPr>
        <w:rFonts w:hint="default"/>
      </w:rPr>
    </w:lvl>
    <w:lvl w:ilvl="2">
      <w:start w:val="1"/>
      <w:numFmt w:val="decimal"/>
      <w:lvlText w:val="%1.%2.%3"/>
      <w:lvlJc w:val="left"/>
      <w:pPr>
        <w:ind w:left="986" w:hanging="720"/>
      </w:pPr>
      <w:rPr>
        <w:rFonts w:hint="default"/>
      </w:rPr>
    </w:lvl>
    <w:lvl w:ilvl="3">
      <w:start w:val="1"/>
      <w:numFmt w:val="decimal"/>
      <w:lvlText w:val="%1.%2.%3.%4"/>
      <w:lvlJc w:val="left"/>
      <w:pPr>
        <w:ind w:left="1479" w:hanging="1080"/>
      </w:pPr>
      <w:rPr>
        <w:rFonts w:hint="default"/>
      </w:rPr>
    </w:lvl>
    <w:lvl w:ilvl="4">
      <w:start w:val="1"/>
      <w:numFmt w:val="decimal"/>
      <w:lvlText w:val="%1.%2.%3.%4.%5"/>
      <w:lvlJc w:val="left"/>
      <w:pPr>
        <w:ind w:left="1612" w:hanging="108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238" w:hanging="1440"/>
      </w:pPr>
      <w:rPr>
        <w:rFonts w:hint="default"/>
      </w:rPr>
    </w:lvl>
    <w:lvl w:ilvl="7">
      <w:start w:val="1"/>
      <w:numFmt w:val="decimal"/>
      <w:lvlText w:val="%1.%2.%3.%4.%5.%6.%7.%8"/>
      <w:lvlJc w:val="left"/>
      <w:pPr>
        <w:ind w:left="2731" w:hanging="1800"/>
      </w:pPr>
      <w:rPr>
        <w:rFonts w:hint="default"/>
      </w:rPr>
    </w:lvl>
    <w:lvl w:ilvl="8">
      <w:start w:val="1"/>
      <w:numFmt w:val="decimal"/>
      <w:lvlText w:val="%1.%2.%3.%4.%5.%6.%7.%8.%9"/>
      <w:lvlJc w:val="left"/>
      <w:pPr>
        <w:ind w:left="2864" w:hanging="1800"/>
      </w:pPr>
      <w:rPr>
        <w:rFonts w:hint="default"/>
      </w:rPr>
    </w:lvl>
  </w:abstractNum>
  <w:abstractNum w:abstractNumId="19" w15:restartNumberingAfterBreak="0">
    <w:nsid w:val="3EAF7CE9"/>
    <w:multiLevelType w:val="multilevel"/>
    <w:tmpl w:val="20FCCD6C"/>
    <w:lvl w:ilvl="0">
      <w:start w:val="2"/>
      <w:numFmt w:val="decimal"/>
      <w:lvlText w:val="%1"/>
      <w:lvlJc w:val="left"/>
      <w:pPr>
        <w:ind w:left="360" w:hanging="360"/>
      </w:pPr>
      <w:rPr>
        <w:rFonts w:hint="default"/>
        <w:b/>
        <w:bCs/>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3EDD5D79"/>
    <w:multiLevelType w:val="hybridMultilevel"/>
    <w:tmpl w:val="ECE2535A"/>
    <w:lvl w:ilvl="0" w:tplc="F5EACF4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84B3BE7"/>
    <w:multiLevelType w:val="multilevel"/>
    <w:tmpl w:val="BB0C50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2B121E0"/>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3436CC0"/>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54B1614A"/>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6574704E"/>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76667225"/>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15:restartNumberingAfterBreak="0">
    <w:nsid w:val="768F2AF6"/>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77787736"/>
    <w:multiLevelType w:val="hybridMultilevel"/>
    <w:tmpl w:val="1846A1E4"/>
    <w:lvl w:ilvl="0" w:tplc="56660C6E">
      <w:start w:val="1"/>
      <w:numFmt w:val="decimal"/>
      <w:lvlText w:val="%1."/>
      <w:lvlJc w:val="left"/>
      <w:pPr>
        <w:ind w:left="819" w:hanging="360"/>
      </w:pPr>
    </w:lvl>
    <w:lvl w:ilvl="1" w:tplc="08090019">
      <w:start w:val="1"/>
      <w:numFmt w:val="lowerLetter"/>
      <w:lvlText w:val="%2."/>
      <w:lvlJc w:val="left"/>
      <w:pPr>
        <w:ind w:left="1539" w:hanging="360"/>
      </w:pPr>
    </w:lvl>
    <w:lvl w:ilvl="2" w:tplc="0809001B">
      <w:start w:val="1"/>
      <w:numFmt w:val="lowerRoman"/>
      <w:lvlText w:val="%3."/>
      <w:lvlJc w:val="right"/>
      <w:pPr>
        <w:ind w:left="2259" w:hanging="180"/>
      </w:pPr>
    </w:lvl>
    <w:lvl w:ilvl="3" w:tplc="0809000F">
      <w:start w:val="1"/>
      <w:numFmt w:val="decimal"/>
      <w:lvlText w:val="%4."/>
      <w:lvlJc w:val="left"/>
      <w:pPr>
        <w:ind w:left="2979" w:hanging="360"/>
      </w:pPr>
    </w:lvl>
    <w:lvl w:ilvl="4" w:tplc="08090019">
      <w:start w:val="1"/>
      <w:numFmt w:val="lowerLetter"/>
      <w:lvlText w:val="%5."/>
      <w:lvlJc w:val="left"/>
      <w:pPr>
        <w:ind w:left="3699" w:hanging="360"/>
      </w:pPr>
    </w:lvl>
    <w:lvl w:ilvl="5" w:tplc="0809001B">
      <w:start w:val="1"/>
      <w:numFmt w:val="lowerRoman"/>
      <w:lvlText w:val="%6."/>
      <w:lvlJc w:val="right"/>
      <w:pPr>
        <w:ind w:left="4419" w:hanging="180"/>
      </w:pPr>
    </w:lvl>
    <w:lvl w:ilvl="6" w:tplc="0809000F">
      <w:start w:val="1"/>
      <w:numFmt w:val="decimal"/>
      <w:lvlText w:val="%7."/>
      <w:lvlJc w:val="left"/>
      <w:pPr>
        <w:ind w:left="5139" w:hanging="360"/>
      </w:pPr>
    </w:lvl>
    <w:lvl w:ilvl="7" w:tplc="08090019">
      <w:start w:val="1"/>
      <w:numFmt w:val="lowerLetter"/>
      <w:lvlText w:val="%8."/>
      <w:lvlJc w:val="left"/>
      <w:pPr>
        <w:ind w:left="5859" w:hanging="360"/>
      </w:pPr>
    </w:lvl>
    <w:lvl w:ilvl="8" w:tplc="0809001B">
      <w:start w:val="1"/>
      <w:numFmt w:val="lowerRoman"/>
      <w:lvlText w:val="%9."/>
      <w:lvlJc w:val="right"/>
      <w:pPr>
        <w:ind w:left="6579" w:hanging="180"/>
      </w:pPr>
    </w:lvl>
  </w:abstractNum>
  <w:abstractNum w:abstractNumId="29" w15:restartNumberingAfterBreak="0">
    <w:nsid w:val="78483042"/>
    <w:multiLevelType w:val="multilevel"/>
    <w:tmpl w:val="03FE89CC"/>
    <w:lvl w:ilvl="0">
      <w:start w:val="1"/>
      <w:numFmt w:val="decimal"/>
      <w:lvlText w:val="%1"/>
      <w:lvlJc w:val="left"/>
      <w:pPr>
        <w:ind w:left="525" w:hanging="525"/>
      </w:pPr>
      <w:rPr>
        <w:rFonts w:hint="default"/>
        <w:b/>
        <w:bCs/>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92494E"/>
    <w:multiLevelType w:val="hybridMultilevel"/>
    <w:tmpl w:val="ECE2535A"/>
    <w:lvl w:ilvl="0" w:tplc="F5EACF4A">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9435FA9"/>
    <w:multiLevelType w:val="hybridMultilevel"/>
    <w:tmpl w:val="D0C220FE"/>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15:restartNumberingAfterBreak="0">
    <w:nsid w:val="7CE64F4D"/>
    <w:multiLevelType w:val="hybridMultilevel"/>
    <w:tmpl w:val="01F8F33C"/>
    <w:lvl w:ilvl="0" w:tplc="C91CBB6E">
      <w:start w:val="1"/>
      <w:numFmt w:val="lowerRoman"/>
      <w:lvlText w:val="%1."/>
      <w:lvlJc w:val="left"/>
      <w:pPr>
        <w:ind w:left="1430" w:hanging="720"/>
      </w:pPr>
      <w:rPr>
        <w:rFonts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3" w15:restartNumberingAfterBreak="0">
    <w:nsid w:val="7D545B69"/>
    <w:multiLevelType w:val="multilevel"/>
    <w:tmpl w:val="B2EEFAC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986" w:hanging="720"/>
      </w:pPr>
      <w:rPr>
        <w:rFonts w:hint="default"/>
        <w:b w:val="0"/>
      </w:rPr>
    </w:lvl>
    <w:lvl w:ilvl="3">
      <w:start w:val="1"/>
      <w:numFmt w:val="decimal"/>
      <w:lvlText w:val="%1.%2.%3.%4"/>
      <w:lvlJc w:val="left"/>
      <w:pPr>
        <w:ind w:left="1479" w:hanging="1080"/>
      </w:pPr>
      <w:rPr>
        <w:rFonts w:hint="default"/>
        <w:b w:val="0"/>
      </w:rPr>
    </w:lvl>
    <w:lvl w:ilvl="4">
      <w:start w:val="1"/>
      <w:numFmt w:val="decimal"/>
      <w:lvlText w:val="%1.%2.%3.%4.%5"/>
      <w:lvlJc w:val="left"/>
      <w:pPr>
        <w:ind w:left="1612" w:hanging="1080"/>
      </w:pPr>
      <w:rPr>
        <w:rFonts w:hint="default"/>
        <w:b w:val="0"/>
      </w:rPr>
    </w:lvl>
    <w:lvl w:ilvl="5">
      <w:start w:val="1"/>
      <w:numFmt w:val="decimal"/>
      <w:lvlText w:val="%1.%2.%3.%4.%5.%6"/>
      <w:lvlJc w:val="left"/>
      <w:pPr>
        <w:ind w:left="2105" w:hanging="1440"/>
      </w:pPr>
      <w:rPr>
        <w:rFonts w:hint="default"/>
        <w:b w:val="0"/>
      </w:rPr>
    </w:lvl>
    <w:lvl w:ilvl="6">
      <w:start w:val="1"/>
      <w:numFmt w:val="decimal"/>
      <w:lvlText w:val="%1.%2.%3.%4.%5.%6.%7"/>
      <w:lvlJc w:val="left"/>
      <w:pPr>
        <w:ind w:left="2238" w:hanging="1440"/>
      </w:pPr>
      <w:rPr>
        <w:rFonts w:hint="default"/>
        <w:b w:val="0"/>
      </w:rPr>
    </w:lvl>
    <w:lvl w:ilvl="7">
      <w:start w:val="1"/>
      <w:numFmt w:val="decimal"/>
      <w:lvlText w:val="%1.%2.%3.%4.%5.%6.%7.%8"/>
      <w:lvlJc w:val="left"/>
      <w:pPr>
        <w:ind w:left="2731" w:hanging="1800"/>
      </w:pPr>
      <w:rPr>
        <w:rFonts w:hint="default"/>
        <w:b w:val="0"/>
      </w:rPr>
    </w:lvl>
    <w:lvl w:ilvl="8">
      <w:start w:val="1"/>
      <w:numFmt w:val="decimal"/>
      <w:lvlText w:val="%1.%2.%3.%4.%5.%6.%7.%8.%9"/>
      <w:lvlJc w:val="left"/>
      <w:pPr>
        <w:ind w:left="2864" w:hanging="1800"/>
      </w:pPr>
      <w:rPr>
        <w:rFonts w:hint="default"/>
        <w:b w:val="0"/>
      </w:rPr>
    </w:lvl>
  </w:abstractNum>
  <w:abstractNum w:abstractNumId="34" w15:restartNumberingAfterBreak="0">
    <w:nsid w:val="7F000651"/>
    <w:multiLevelType w:val="hybridMultilevel"/>
    <w:tmpl w:val="3A6A83C4"/>
    <w:lvl w:ilvl="0" w:tplc="6E7E698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8"/>
  </w:num>
  <w:num w:numId="6">
    <w:abstractNumId w:val="1"/>
  </w:num>
  <w:num w:numId="7">
    <w:abstractNumId w:val="20"/>
  </w:num>
  <w:num w:numId="8">
    <w:abstractNumId w:val="26"/>
  </w:num>
  <w:num w:numId="9">
    <w:abstractNumId w:val="5"/>
  </w:num>
  <w:num w:numId="10">
    <w:abstractNumId w:val="6"/>
  </w:num>
  <w:num w:numId="11">
    <w:abstractNumId w:val="22"/>
  </w:num>
  <w:num w:numId="12">
    <w:abstractNumId w:val="2"/>
  </w:num>
  <w:num w:numId="13">
    <w:abstractNumId w:val="25"/>
  </w:num>
  <w:num w:numId="14">
    <w:abstractNumId w:val="34"/>
  </w:num>
  <w:num w:numId="15">
    <w:abstractNumId w:val="4"/>
  </w:num>
  <w:num w:numId="16">
    <w:abstractNumId w:val="10"/>
  </w:num>
  <w:num w:numId="17">
    <w:abstractNumId w:val="16"/>
  </w:num>
  <w:num w:numId="18">
    <w:abstractNumId w:val="14"/>
  </w:num>
  <w:num w:numId="19">
    <w:abstractNumId w:val="17"/>
  </w:num>
  <w:num w:numId="20">
    <w:abstractNumId w:val="32"/>
  </w:num>
  <w:num w:numId="21">
    <w:abstractNumId w:val="31"/>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3"/>
  </w:num>
  <w:num w:numId="26">
    <w:abstractNumId w:val="7"/>
  </w:num>
  <w:num w:numId="27">
    <w:abstractNumId w:val="0"/>
  </w:num>
  <w:num w:numId="28">
    <w:abstractNumId w:val="18"/>
  </w:num>
  <w:num w:numId="29">
    <w:abstractNumId w:val="33"/>
  </w:num>
  <w:num w:numId="30">
    <w:abstractNumId w:val="15"/>
  </w:num>
  <w:num w:numId="31">
    <w:abstractNumId w:val="8"/>
  </w:num>
  <w:num w:numId="32">
    <w:abstractNumId w:val="11"/>
  </w:num>
  <w:num w:numId="33">
    <w:abstractNumId w:val="9"/>
  </w:num>
  <w:num w:numId="34">
    <w:abstractNumId w:val="24"/>
  </w:num>
  <w:num w:numId="35">
    <w:abstractNumId w:val="3"/>
  </w:num>
  <w:num w:numId="36">
    <w:abstractNumId w:val="21"/>
  </w:num>
  <w:num w:numId="37">
    <w:abstractNumId w:val="29"/>
  </w:num>
  <w:num w:numId="38">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611B"/>
    <w:rsid w:val="000004E4"/>
    <w:rsid w:val="00000AF3"/>
    <w:rsid w:val="000013A0"/>
    <w:rsid w:val="00001462"/>
    <w:rsid w:val="000034EE"/>
    <w:rsid w:val="00004036"/>
    <w:rsid w:val="00006604"/>
    <w:rsid w:val="000072F2"/>
    <w:rsid w:val="000079EC"/>
    <w:rsid w:val="00012322"/>
    <w:rsid w:val="00013635"/>
    <w:rsid w:val="00013E64"/>
    <w:rsid w:val="00014839"/>
    <w:rsid w:val="000166D3"/>
    <w:rsid w:val="000205E4"/>
    <w:rsid w:val="000213C4"/>
    <w:rsid w:val="0002188B"/>
    <w:rsid w:val="00024689"/>
    <w:rsid w:val="00024FE3"/>
    <w:rsid w:val="0002545D"/>
    <w:rsid w:val="00032028"/>
    <w:rsid w:val="00033138"/>
    <w:rsid w:val="0003339A"/>
    <w:rsid w:val="00034326"/>
    <w:rsid w:val="00036581"/>
    <w:rsid w:val="00036DC2"/>
    <w:rsid w:val="000406D7"/>
    <w:rsid w:val="0004114F"/>
    <w:rsid w:val="000414DA"/>
    <w:rsid w:val="00041A52"/>
    <w:rsid w:val="00042D42"/>
    <w:rsid w:val="0004437A"/>
    <w:rsid w:val="000445DB"/>
    <w:rsid w:val="0004494D"/>
    <w:rsid w:val="00044C00"/>
    <w:rsid w:val="0004656B"/>
    <w:rsid w:val="000467D8"/>
    <w:rsid w:val="00052606"/>
    <w:rsid w:val="00053966"/>
    <w:rsid w:val="000561C3"/>
    <w:rsid w:val="0006012D"/>
    <w:rsid w:val="0006336D"/>
    <w:rsid w:val="00063E6E"/>
    <w:rsid w:val="00063F69"/>
    <w:rsid w:val="00066D1F"/>
    <w:rsid w:val="000705E8"/>
    <w:rsid w:val="0007160E"/>
    <w:rsid w:val="00071F0D"/>
    <w:rsid w:val="00072947"/>
    <w:rsid w:val="00073FBE"/>
    <w:rsid w:val="000742B4"/>
    <w:rsid w:val="0007491A"/>
    <w:rsid w:val="0008048F"/>
    <w:rsid w:val="00080E46"/>
    <w:rsid w:val="00080E80"/>
    <w:rsid w:val="000828F4"/>
    <w:rsid w:val="00082D27"/>
    <w:rsid w:val="00083417"/>
    <w:rsid w:val="00084CFB"/>
    <w:rsid w:val="000853EF"/>
    <w:rsid w:val="00087ADC"/>
    <w:rsid w:val="00087C37"/>
    <w:rsid w:val="00092512"/>
    <w:rsid w:val="00092FF1"/>
    <w:rsid w:val="0009500B"/>
    <w:rsid w:val="000957EA"/>
    <w:rsid w:val="000965D3"/>
    <w:rsid w:val="000A004C"/>
    <w:rsid w:val="000A0690"/>
    <w:rsid w:val="000A3E38"/>
    <w:rsid w:val="000A7965"/>
    <w:rsid w:val="000B2DD0"/>
    <w:rsid w:val="000B3D9A"/>
    <w:rsid w:val="000B68F5"/>
    <w:rsid w:val="000B6DF4"/>
    <w:rsid w:val="000B7B07"/>
    <w:rsid w:val="000C18AD"/>
    <w:rsid w:val="000C3134"/>
    <w:rsid w:val="000C3F59"/>
    <w:rsid w:val="000C3F79"/>
    <w:rsid w:val="000C6816"/>
    <w:rsid w:val="000C6E8C"/>
    <w:rsid w:val="000D0F84"/>
    <w:rsid w:val="000D1B8E"/>
    <w:rsid w:val="000D3C61"/>
    <w:rsid w:val="000D42D8"/>
    <w:rsid w:val="000D6E70"/>
    <w:rsid w:val="000E1DE6"/>
    <w:rsid w:val="000E3CE4"/>
    <w:rsid w:val="000E6F03"/>
    <w:rsid w:val="000E6F74"/>
    <w:rsid w:val="000E7199"/>
    <w:rsid w:val="000E77F7"/>
    <w:rsid w:val="000F1276"/>
    <w:rsid w:val="000F1382"/>
    <w:rsid w:val="000F3434"/>
    <w:rsid w:val="000F3BE7"/>
    <w:rsid w:val="000F5FD4"/>
    <w:rsid w:val="00101467"/>
    <w:rsid w:val="001016FB"/>
    <w:rsid w:val="00101AFC"/>
    <w:rsid w:val="00102931"/>
    <w:rsid w:val="00103400"/>
    <w:rsid w:val="00103FCD"/>
    <w:rsid w:val="001044C5"/>
    <w:rsid w:val="00105A17"/>
    <w:rsid w:val="00106AF5"/>
    <w:rsid w:val="00106F56"/>
    <w:rsid w:val="001079A3"/>
    <w:rsid w:val="00110138"/>
    <w:rsid w:val="001104CE"/>
    <w:rsid w:val="00110F16"/>
    <w:rsid w:val="00111574"/>
    <w:rsid w:val="00112A43"/>
    <w:rsid w:val="0011363F"/>
    <w:rsid w:val="00113B90"/>
    <w:rsid w:val="001143F3"/>
    <w:rsid w:val="001147E7"/>
    <w:rsid w:val="001149CE"/>
    <w:rsid w:val="00114B54"/>
    <w:rsid w:val="00114CA5"/>
    <w:rsid w:val="001156E4"/>
    <w:rsid w:val="001213E0"/>
    <w:rsid w:val="00121DFD"/>
    <w:rsid w:val="00122F8E"/>
    <w:rsid w:val="00124AEC"/>
    <w:rsid w:val="00124B1C"/>
    <w:rsid w:val="00125B7F"/>
    <w:rsid w:val="00125CF2"/>
    <w:rsid w:val="00125E35"/>
    <w:rsid w:val="00127508"/>
    <w:rsid w:val="00127AD2"/>
    <w:rsid w:val="00132913"/>
    <w:rsid w:val="00132F5C"/>
    <w:rsid w:val="00134527"/>
    <w:rsid w:val="001349C2"/>
    <w:rsid w:val="0013585F"/>
    <w:rsid w:val="00136653"/>
    <w:rsid w:val="00140619"/>
    <w:rsid w:val="00145D34"/>
    <w:rsid w:val="00145FE1"/>
    <w:rsid w:val="0014666A"/>
    <w:rsid w:val="0014669A"/>
    <w:rsid w:val="00147B04"/>
    <w:rsid w:val="00147D0B"/>
    <w:rsid w:val="00151E6C"/>
    <w:rsid w:val="0015252C"/>
    <w:rsid w:val="00152F36"/>
    <w:rsid w:val="001548C0"/>
    <w:rsid w:val="001569A5"/>
    <w:rsid w:val="00156EF5"/>
    <w:rsid w:val="00162122"/>
    <w:rsid w:val="001626F8"/>
    <w:rsid w:val="0016302F"/>
    <w:rsid w:val="00163E4A"/>
    <w:rsid w:val="00163FCB"/>
    <w:rsid w:val="00164056"/>
    <w:rsid w:val="00164DEB"/>
    <w:rsid w:val="001659A6"/>
    <w:rsid w:val="00165A9B"/>
    <w:rsid w:val="00165B3A"/>
    <w:rsid w:val="00166D55"/>
    <w:rsid w:val="001701EB"/>
    <w:rsid w:val="00170792"/>
    <w:rsid w:val="00172628"/>
    <w:rsid w:val="00173573"/>
    <w:rsid w:val="00175EEC"/>
    <w:rsid w:val="00176858"/>
    <w:rsid w:val="00176B9E"/>
    <w:rsid w:val="001805DD"/>
    <w:rsid w:val="00180B22"/>
    <w:rsid w:val="001820B5"/>
    <w:rsid w:val="001867D3"/>
    <w:rsid w:val="00187B0D"/>
    <w:rsid w:val="00187E44"/>
    <w:rsid w:val="001902BA"/>
    <w:rsid w:val="0019343C"/>
    <w:rsid w:val="0019375C"/>
    <w:rsid w:val="00193F79"/>
    <w:rsid w:val="00197EFB"/>
    <w:rsid w:val="001A1602"/>
    <w:rsid w:val="001A1E18"/>
    <w:rsid w:val="001A33D5"/>
    <w:rsid w:val="001A4CE8"/>
    <w:rsid w:val="001A4DA4"/>
    <w:rsid w:val="001A5E2C"/>
    <w:rsid w:val="001A62F5"/>
    <w:rsid w:val="001A75C7"/>
    <w:rsid w:val="001B026E"/>
    <w:rsid w:val="001B677C"/>
    <w:rsid w:val="001B6DEF"/>
    <w:rsid w:val="001B7509"/>
    <w:rsid w:val="001B7A98"/>
    <w:rsid w:val="001B7CE3"/>
    <w:rsid w:val="001C016B"/>
    <w:rsid w:val="001C2D7B"/>
    <w:rsid w:val="001C3F85"/>
    <w:rsid w:val="001C41BF"/>
    <w:rsid w:val="001C54A8"/>
    <w:rsid w:val="001C71D8"/>
    <w:rsid w:val="001C7C27"/>
    <w:rsid w:val="001D0835"/>
    <w:rsid w:val="001D10D6"/>
    <w:rsid w:val="001D1241"/>
    <w:rsid w:val="001D18AC"/>
    <w:rsid w:val="001D2614"/>
    <w:rsid w:val="001E0E7A"/>
    <w:rsid w:val="001E1D27"/>
    <w:rsid w:val="001E2074"/>
    <w:rsid w:val="001E4295"/>
    <w:rsid w:val="001E4ACA"/>
    <w:rsid w:val="001E60D5"/>
    <w:rsid w:val="001E6651"/>
    <w:rsid w:val="001E733B"/>
    <w:rsid w:val="001E7446"/>
    <w:rsid w:val="001F0533"/>
    <w:rsid w:val="001F1429"/>
    <w:rsid w:val="001F19FB"/>
    <w:rsid w:val="001F1F84"/>
    <w:rsid w:val="001F21F5"/>
    <w:rsid w:val="001F3C7B"/>
    <w:rsid w:val="001F3E34"/>
    <w:rsid w:val="001F4207"/>
    <w:rsid w:val="002002EB"/>
    <w:rsid w:val="00203E36"/>
    <w:rsid w:val="002065DF"/>
    <w:rsid w:val="002067AC"/>
    <w:rsid w:val="00206EE0"/>
    <w:rsid w:val="00210316"/>
    <w:rsid w:val="00210E95"/>
    <w:rsid w:val="00211653"/>
    <w:rsid w:val="002127DA"/>
    <w:rsid w:val="00213AEF"/>
    <w:rsid w:val="00214236"/>
    <w:rsid w:val="002142A8"/>
    <w:rsid w:val="00214C19"/>
    <w:rsid w:val="00215081"/>
    <w:rsid w:val="002159CB"/>
    <w:rsid w:val="00215D75"/>
    <w:rsid w:val="00222323"/>
    <w:rsid w:val="002228AB"/>
    <w:rsid w:val="002253DC"/>
    <w:rsid w:val="00225CB7"/>
    <w:rsid w:val="0023003C"/>
    <w:rsid w:val="00230A69"/>
    <w:rsid w:val="00231D1E"/>
    <w:rsid w:val="00232C6F"/>
    <w:rsid w:val="00234852"/>
    <w:rsid w:val="00234F40"/>
    <w:rsid w:val="00235900"/>
    <w:rsid w:val="00235C98"/>
    <w:rsid w:val="00235FBF"/>
    <w:rsid w:val="00240259"/>
    <w:rsid w:val="00240880"/>
    <w:rsid w:val="0024681E"/>
    <w:rsid w:val="0024747F"/>
    <w:rsid w:val="00253175"/>
    <w:rsid w:val="00255E97"/>
    <w:rsid w:val="00256474"/>
    <w:rsid w:val="00257A15"/>
    <w:rsid w:val="002606A5"/>
    <w:rsid w:val="00261513"/>
    <w:rsid w:val="002635BE"/>
    <w:rsid w:val="00263AB1"/>
    <w:rsid w:val="00264EDC"/>
    <w:rsid w:val="00264FE2"/>
    <w:rsid w:val="002653C1"/>
    <w:rsid w:val="00266C4B"/>
    <w:rsid w:val="00266D03"/>
    <w:rsid w:val="00270FBA"/>
    <w:rsid w:val="002724ED"/>
    <w:rsid w:val="00272842"/>
    <w:rsid w:val="002729F5"/>
    <w:rsid w:val="00274463"/>
    <w:rsid w:val="0027482B"/>
    <w:rsid w:val="00275D14"/>
    <w:rsid w:val="00276184"/>
    <w:rsid w:val="002770F4"/>
    <w:rsid w:val="00280A47"/>
    <w:rsid w:val="0028307B"/>
    <w:rsid w:val="00285A22"/>
    <w:rsid w:val="00285FED"/>
    <w:rsid w:val="0028680C"/>
    <w:rsid w:val="0028721E"/>
    <w:rsid w:val="00287974"/>
    <w:rsid w:val="00287E98"/>
    <w:rsid w:val="002901BE"/>
    <w:rsid w:val="00291812"/>
    <w:rsid w:val="0029452E"/>
    <w:rsid w:val="00294B80"/>
    <w:rsid w:val="002A093D"/>
    <w:rsid w:val="002A2E7D"/>
    <w:rsid w:val="002A3539"/>
    <w:rsid w:val="002A3B7E"/>
    <w:rsid w:val="002A45B3"/>
    <w:rsid w:val="002A5690"/>
    <w:rsid w:val="002A6CA8"/>
    <w:rsid w:val="002A7011"/>
    <w:rsid w:val="002A71CC"/>
    <w:rsid w:val="002A74E8"/>
    <w:rsid w:val="002A7FAA"/>
    <w:rsid w:val="002B028C"/>
    <w:rsid w:val="002B103B"/>
    <w:rsid w:val="002B1C6A"/>
    <w:rsid w:val="002B2307"/>
    <w:rsid w:val="002B436D"/>
    <w:rsid w:val="002B52CD"/>
    <w:rsid w:val="002B76FE"/>
    <w:rsid w:val="002C0315"/>
    <w:rsid w:val="002C0D36"/>
    <w:rsid w:val="002C2C2A"/>
    <w:rsid w:val="002C4252"/>
    <w:rsid w:val="002C4BBD"/>
    <w:rsid w:val="002C59C4"/>
    <w:rsid w:val="002C662F"/>
    <w:rsid w:val="002C6791"/>
    <w:rsid w:val="002D0F65"/>
    <w:rsid w:val="002D1814"/>
    <w:rsid w:val="002D239D"/>
    <w:rsid w:val="002D35AB"/>
    <w:rsid w:val="002D46ED"/>
    <w:rsid w:val="002D568D"/>
    <w:rsid w:val="002E0302"/>
    <w:rsid w:val="002E1928"/>
    <w:rsid w:val="002E195C"/>
    <w:rsid w:val="002E1A0A"/>
    <w:rsid w:val="002E2684"/>
    <w:rsid w:val="002E3ADD"/>
    <w:rsid w:val="002E3B73"/>
    <w:rsid w:val="002E5701"/>
    <w:rsid w:val="002E5BD4"/>
    <w:rsid w:val="002E6F4E"/>
    <w:rsid w:val="002E7259"/>
    <w:rsid w:val="002E755A"/>
    <w:rsid w:val="002F01BB"/>
    <w:rsid w:val="002F4385"/>
    <w:rsid w:val="002F65EE"/>
    <w:rsid w:val="002F6632"/>
    <w:rsid w:val="003006C2"/>
    <w:rsid w:val="0030156E"/>
    <w:rsid w:val="00302635"/>
    <w:rsid w:val="003029D5"/>
    <w:rsid w:val="00302E68"/>
    <w:rsid w:val="003036E3"/>
    <w:rsid w:val="0030375E"/>
    <w:rsid w:val="00303F4C"/>
    <w:rsid w:val="0030472D"/>
    <w:rsid w:val="0030536F"/>
    <w:rsid w:val="0030745B"/>
    <w:rsid w:val="00311401"/>
    <w:rsid w:val="00311BB2"/>
    <w:rsid w:val="00312438"/>
    <w:rsid w:val="00313130"/>
    <w:rsid w:val="0031493C"/>
    <w:rsid w:val="00316907"/>
    <w:rsid w:val="00321935"/>
    <w:rsid w:val="00323AF4"/>
    <w:rsid w:val="0032440D"/>
    <w:rsid w:val="0032503F"/>
    <w:rsid w:val="00325534"/>
    <w:rsid w:val="00326D1D"/>
    <w:rsid w:val="00330793"/>
    <w:rsid w:val="00330F57"/>
    <w:rsid w:val="00333292"/>
    <w:rsid w:val="00333B4E"/>
    <w:rsid w:val="003356CA"/>
    <w:rsid w:val="00337361"/>
    <w:rsid w:val="0034005B"/>
    <w:rsid w:val="0034394B"/>
    <w:rsid w:val="00343A21"/>
    <w:rsid w:val="00343F52"/>
    <w:rsid w:val="0034778D"/>
    <w:rsid w:val="00347B97"/>
    <w:rsid w:val="00347BB8"/>
    <w:rsid w:val="00347CC8"/>
    <w:rsid w:val="00351303"/>
    <w:rsid w:val="00351A39"/>
    <w:rsid w:val="00353825"/>
    <w:rsid w:val="00353987"/>
    <w:rsid w:val="00353F95"/>
    <w:rsid w:val="00354B97"/>
    <w:rsid w:val="00356008"/>
    <w:rsid w:val="00360427"/>
    <w:rsid w:val="00360FE7"/>
    <w:rsid w:val="00361C10"/>
    <w:rsid w:val="003620BC"/>
    <w:rsid w:val="003627C3"/>
    <w:rsid w:val="00365292"/>
    <w:rsid w:val="00367F10"/>
    <w:rsid w:val="00371900"/>
    <w:rsid w:val="00374260"/>
    <w:rsid w:val="0037629A"/>
    <w:rsid w:val="00380966"/>
    <w:rsid w:val="00380D5A"/>
    <w:rsid w:val="00382595"/>
    <w:rsid w:val="00383381"/>
    <w:rsid w:val="00384B39"/>
    <w:rsid w:val="00385210"/>
    <w:rsid w:val="003856B3"/>
    <w:rsid w:val="003857B3"/>
    <w:rsid w:val="00385CB5"/>
    <w:rsid w:val="00387232"/>
    <w:rsid w:val="00387C64"/>
    <w:rsid w:val="00392A88"/>
    <w:rsid w:val="003930A4"/>
    <w:rsid w:val="0039316E"/>
    <w:rsid w:val="00393EC3"/>
    <w:rsid w:val="0039445A"/>
    <w:rsid w:val="003946F2"/>
    <w:rsid w:val="00395E96"/>
    <w:rsid w:val="00397094"/>
    <w:rsid w:val="0039780A"/>
    <w:rsid w:val="003A0DAC"/>
    <w:rsid w:val="003A1D2F"/>
    <w:rsid w:val="003A229D"/>
    <w:rsid w:val="003A322D"/>
    <w:rsid w:val="003A4CA4"/>
    <w:rsid w:val="003A4CE7"/>
    <w:rsid w:val="003A5FBA"/>
    <w:rsid w:val="003A6E36"/>
    <w:rsid w:val="003A71C7"/>
    <w:rsid w:val="003A73D3"/>
    <w:rsid w:val="003A7449"/>
    <w:rsid w:val="003B2451"/>
    <w:rsid w:val="003B30D4"/>
    <w:rsid w:val="003B3B15"/>
    <w:rsid w:val="003B3D24"/>
    <w:rsid w:val="003B4BC5"/>
    <w:rsid w:val="003C0B93"/>
    <w:rsid w:val="003C27E8"/>
    <w:rsid w:val="003C31AB"/>
    <w:rsid w:val="003C429B"/>
    <w:rsid w:val="003C53A0"/>
    <w:rsid w:val="003C5ABD"/>
    <w:rsid w:val="003C63F3"/>
    <w:rsid w:val="003C69BC"/>
    <w:rsid w:val="003D00B9"/>
    <w:rsid w:val="003D0812"/>
    <w:rsid w:val="003D2CFB"/>
    <w:rsid w:val="003D3E16"/>
    <w:rsid w:val="003D476E"/>
    <w:rsid w:val="003D57AA"/>
    <w:rsid w:val="003D6C34"/>
    <w:rsid w:val="003D6FB1"/>
    <w:rsid w:val="003E105D"/>
    <w:rsid w:val="003E1570"/>
    <w:rsid w:val="003E1BA8"/>
    <w:rsid w:val="003E2643"/>
    <w:rsid w:val="003E35E7"/>
    <w:rsid w:val="003E5C63"/>
    <w:rsid w:val="003E68DF"/>
    <w:rsid w:val="003F036E"/>
    <w:rsid w:val="003F126B"/>
    <w:rsid w:val="003F4359"/>
    <w:rsid w:val="003F6568"/>
    <w:rsid w:val="003F6B89"/>
    <w:rsid w:val="003F74B3"/>
    <w:rsid w:val="004000B6"/>
    <w:rsid w:val="00401292"/>
    <w:rsid w:val="004014B5"/>
    <w:rsid w:val="00402CC9"/>
    <w:rsid w:val="004054F2"/>
    <w:rsid w:val="00405865"/>
    <w:rsid w:val="004060E5"/>
    <w:rsid w:val="00406B35"/>
    <w:rsid w:val="00406CFE"/>
    <w:rsid w:val="00406F47"/>
    <w:rsid w:val="0040762A"/>
    <w:rsid w:val="004114C2"/>
    <w:rsid w:val="00411A16"/>
    <w:rsid w:val="004126D5"/>
    <w:rsid w:val="0041571B"/>
    <w:rsid w:val="00416DF8"/>
    <w:rsid w:val="00416E89"/>
    <w:rsid w:val="004171F3"/>
    <w:rsid w:val="00417656"/>
    <w:rsid w:val="00421088"/>
    <w:rsid w:val="00423314"/>
    <w:rsid w:val="004239A8"/>
    <w:rsid w:val="00424565"/>
    <w:rsid w:val="00424820"/>
    <w:rsid w:val="004251D1"/>
    <w:rsid w:val="00425B98"/>
    <w:rsid w:val="00426378"/>
    <w:rsid w:val="0042650A"/>
    <w:rsid w:val="00427582"/>
    <w:rsid w:val="00427BE0"/>
    <w:rsid w:val="00427FF6"/>
    <w:rsid w:val="004306CE"/>
    <w:rsid w:val="00430CA8"/>
    <w:rsid w:val="004312F8"/>
    <w:rsid w:val="004313FC"/>
    <w:rsid w:val="004325E7"/>
    <w:rsid w:val="00432D12"/>
    <w:rsid w:val="0043316B"/>
    <w:rsid w:val="0043336C"/>
    <w:rsid w:val="0043658D"/>
    <w:rsid w:val="00437064"/>
    <w:rsid w:val="004417BE"/>
    <w:rsid w:val="00443C12"/>
    <w:rsid w:val="00443DB9"/>
    <w:rsid w:val="00443F1C"/>
    <w:rsid w:val="00444D19"/>
    <w:rsid w:val="004452B6"/>
    <w:rsid w:val="00445D99"/>
    <w:rsid w:val="004466B7"/>
    <w:rsid w:val="0044734C"/>
    <w:rsid w:val="004509AA"/>
    <w:rsid w:val="004524AA"/>
    <w:rsid w:val="00453542"/>
    <w:rsid w:val="00453A05"/>
    <w:rsid w:val="00453E87"/>
    <w:rsid w:val="004546E8"/>
    <w:rsid w:val="004566C0"/>
    <w:rsid w:val="00457745"/>
    <w:rsid w:val="004616A3"/>
    <w:rsid w:val="00465A88"/>
    <w:rsid w:val="004700AE"/>
    <w:rsid w:val="00470172"/>
    <w:rsid w:val="004720F3"/>
    <w:rsid w:val="0047343C"/>
    <w:rsid w:val="004736AB"/>
    <w:rsid w:val="00473DDE"/>
    <w:rsid w:val="00474AC3"/>
    <w:rsid w:val="004767DC"/>
    <w:rsid w:val="00476A13"/>
    <w:rsid w:val="004778D4"/>
    <w:rsid w:val="004800DE"/>
    <w:rsid w:val="00480137"/>
    <w:rsid w:val="0048013E"/>
    <w:rsid w:val="0048051A"/>
    <w:rsid w:val="0048081A"/>
    <w:rsid w:val="00480D78"/>
    <w:rsid w:val="00481B4E"/>
    <w:rsid w:val="00482476"/>
    <w:rsid w:val="00482FBB"/>
    <w:rsid w:val="004830FE"/>
    <w:rsid w:val="0048759C"/>
    <w:rsid w:val="0049202C"/>
    <w:rsid w:val="0049305B"/>
    <w:rsid w:val="00493DF5"/>
    <w:rsid w:val="004942A0"/>
    <w:rsid w:val="00494406"/>
    <w:rsid w:val="004949F5"/>
    <w:rsid w:val="00495346"/>
    <w:rsid w:val="0049595D"/>
    <w:rsid w:val="004A0E63"/>
    <w:rsid w:val="004A173D"/>
    <w:rsid w:val="004A2933"/>
    <w:rsid w:val="004A303E"/>
    <w:rsid w:val="004A4CD3"/>
    <w:rsid w:val="004A7C80"/>
    <w:rsid w:val="004B04AF"/>
    <w:rsid w:val="004B124A"/>
    <w:rsid w:val="004B1319"/>
    <w:rsid w:val="004B1582"/>
    <w:rsid w:val="004B3975"/>
    <w:rsid w:val="004B3CAF"/>
    <w:rsid w:val="004B72BC"/>
    <w:rsid w:val="004B72ED"/>
    <w:rsid w:val="004C114B"/>
    <w:rsid w:val="004C1E69"/>
    <w:rsid w:val="004C26B6"/>
    <w:rsid w:val="004C3267"/>
    <w:rsid w:val="004C5384"/>
    <w:rsid w:val="004C62A1"/>
    <w:rsid w:val="004C652D"/>
    <w:rsid w:val="004C68D5"/>
    <w:rsid w:val="004D1912"/>
    <w:rsid w:val="004D2096"/>
    <w:rsid w:val="004D3EDE"/>
    <w:rsid w:val="004D5098"/>
    <w:rsid w:val="004D69BB"/>
    <w:rsid w:val="004D7981"/>
    <w:rsid w:val="004E1877"/>
    <w:rsid w:val="004E3090"/>
    <w:rsid w:val="004E5C96"/>
    <w:rsid w:val="004E6628"/>
    <w:rsid w:val="004F0340"/>
    <w:rsid w:val="004F2E5A"/>
    <w:rsid w:val="004F4442"/>
    <w:rsid w:val="004F50E8"/>
    <w:rsid w:val="004F5E2A"/>
    <w:rsid w:val="004F6D2F"/>
    <w:rsid w:val="004F7202"/>
    <w:rsid w:val="004F772C"/>
    <w:rsid w:val="0050421D"/>
    <w:rsid w:val="0050434A"/>
    <w:rsid w:val="00504953"/>
    <w:rsid w:val="00504DAB"/>
    <w:rsid w:val="00504E4B"/>
    <w:rsid w:val="00505864"/>
    <w:rsid w:val="00505B8C"/>
    <w:rsid w:val="00506642"/>
    <w:rsid w:val="00506FCC"/>
    <w:rsid w:val="00507416"/>
    <w:rsid w:val="00510719"/>
    <w:rsid w:val="005111A5"/>
    <w:rsid w:val="00511DBA"/>
    <w:rsid w:val="00512712"/>
    <w:rsid w:val="0051372B"/>
    <w:rsid w:val="005144C9"/>
    <w:rsid w:val="00514CCF"/>
    <w:rsid w:val="00515ABD"/>
    <w:rsid w:val="00515E85"/>
    <w:rsid w:val="0051756E"/>
    <w:rsid w:val="005175A2"/>
    <w:rsid w:val="005201AE"/>
    <w:rsid w:val="00520966"/>
    <w:rsid w:val="00520FEE"/>
    <w:rsid w:val="00521277"/>
    <w:rsid w:val="0052189B"/>
    <w:rsid w:val="0052227A"/>
    <w:rsid w:val="005245BE"/>
    <w:rsid w:val="00524C75"/>
    <w:rsid w:val="0053204B"/>
    <w:rsid w:val="005324DC"/>
    <w:rsid w:val="00532D3A"/>
    <w:rsid w:val="00534CF7"/>
    <w:rsid w:val="005358CB"/>
    <w:rsid w:val="00536C2E"/>
    <w:rsid w:val="00536DDE"/>
    <w:rsid w:val="00541F23"/>
    <w:rsid w:val="0054340F"/>
    <w:rsid w:val="00543B92"/>
    <w:rsid w:val="005444D5"/>
    <w:rsid w:val="0054451F"/>
    <w:rsid w:val="00544864"/>
    <w:rsid w:val="00545A0E"/>
    <w:rsid w:val="0054625D"/>
    <w:rsid w:val="005539CD"/>
    <w:rsid w:val="005540A4"/>
    <w:rsid w:val="00554540"/>
    <w:rsid w:val="00554706"/>
    <w:rsid w:val="00557C48"/>
    <w:rsid w:val="00557CE4"/>
    <w:rsid w:val="005604DC"/>
    <w:rsid w:val="00560BD5"/>
    <w:rsid w:val="005626FE"/>
    <w:rsid w:val="005639E9"/>
    <w:rsid w:val="00566E5F"/>
    <w:rsid w:val="00570FB1"/>
    <w:rsid w:val="005711FB"/>
    <w:rsid w:val="00573CDF"/>
    <w:rsid w:val="00576AB7"/>
    <w:rsid w:val="0058069A"/>
    <w:rsid w:val="00581886"/>
    <w:rsid w:val="00582303"/>
    <w:rsid w:val="00582643"/>
    <w:rsid w:val="0058356A"/>
    <w:rsid w:val="00583FB3"/>
    <w:rsid w:val="005874A8"/>
    <w:rsid w:val="0058794A"/>
    <w:rsid w:val="00587C65"/>
    <w:rsid w:val="0059668E"/>
    <w:rsid w:val="00597BD7"/>
    <w:rsid w:val="005A2822"/>
    <w:rsid w:val="005A30F2"/>
    <w:rsid w:val="005A3D8B"/>
    <w:rsid w:val="005A3DF4"/>
    <w:rsid w:val="005A627E"/>
    <w:rsid w:val="005A63A7"/>
    <w:rsid w:val="005A6A0A"/>
    <w:rsid w:val="005A6DD8"/>
    <w:rsid w:val="005A6F89"/>
    <w:rsid w:val="005B0817"/>
    <w:rsid w:val="005B3B64"/>
    <w:rsid w:val="005B3D16"/>
    <w:rsid w:val="005B3D29"/>
    <w:rsid w:val="005B416F"/>
    <w:rsid w:val="005B4182"/>
    <w:rsid w:val="005B4C00"/>
    <w:rsid w:val="005B5D1E"/>
    <w:rsid w:val="005B6AA6"/>
    <w:rsid w:val="005B7A94"/>
    <w:rsid w:val="005C07B7"/>
    <w:rsid w:val="005C30CC"/>
    <w:rsid w:val="005C5E0B"/>
    <w:rsid w:val="005D1FD7"/>
    <w:rsid w:val="005D229F"/>
    <w:rsid w:val="005D2FBA"/>
    <w:rsid w:val="005D3879"/>
    <w:rsid w:val="005D38E3"/>
    <w:rsid w:val="005D5F23"/>
    <w:rsid w:val="005D6B53"/>
    <w:rsid w:val="005D792A"/>
    <w:rsid w:val="005D7C0E"/>
    <w:rsid w:val="005E17B7"/>
    <w:rsid w:val="005E2520"/>
    <w:rsid w:val="005E2589"/>
    <w:rsid w:val="005E3278"/>
    <w:rsid w:val="005E4E80"/>
    <w:rsid w:val="005E56D9"/>
    <w:rsid w:val="005E6FDA"/>
    <w:rsid w:val="005F003C"/>
    <w:rsid w:val="005F06A3"/>
    <w:rsid w:val="005F14A6"/>
    <w:rsid w:val="005F2E19"/>
    <w:rsid w:val="005F524C"/>
    <w:rsid w:val="005F56BD"/>
    <w:rsid w:val="005F5D23"/>
    <w:rsid w:val="005F7A6F"/>
    <w:rsid w:val="006001FB"/>
    <w:rsid w:val="0060086D"/>
    <w:rsid w:val="006027B6"/>
    <w:rsid w:val="006029EA"/>
    <w:rsid w:val="00603B7F"/>
    <w:rsid w:val="00603FFE"/>
    <w:rsid w:val="00604106"/>
    <w:rsid w:val="0060420B"/>
    <w:rsid w:val="0060487D"/>
    <w:rsid w:val="00605826"/>
    <w:rsid w:val="0060644D"/>
    <w:rsid w:val="00606E95"/>
    <w:rsid w:val="00607FE5"/>
    <w:rsid w:val="00610DB5"/>
    <w:rsid w:val="0061104B"/>
    <w:rsid w:val="00613A5D"/>
    <w:rsid w:val="00613B40"/>
    <w:rsid w:val="00615DD9"/>
    <w:rsid w:val="006161F7"/>
    <w:rsid w:val="00616F60"/>
    <w:rsid w:val="0062197E"/>
    <w:rsid w:val="00622A27"/>
    <w:rsid w:val="0062525F"/>
    <w:rsid w:val="00625604"/>
    <w:rsid w:val="00627233"/>
    <w:rsid w:val="006279C8"/>
    <w:rsid w:val="00627A4A"/>
    <w:rsid w:val="0063027F"/>
    <w:rsid w:val="006314CA"/>
    <w:rsid w:val="00631FFB"/>
    <w:rsid w:val="00633706"/>
    <w:rsid w:val="00633725"/>
    <w:rsid w:val="00635E93"/>
    <w:rsid w:val="00636B9C"/>
    <w:rsid w:val="00640FE8"/>
    <w:rsid w:val="006456F8"/>
    <w:rsid w:val="00645E2E"/>
    <w:rsid w:val="00646B57"/>
    <w:rsid w:val="00650536"/>
    <w:rsid w:val="00650F5C"/>
    <w:rsid w:val="006545F0"/>
    <w:rsid w:val="00654E2B"/>
    <w:rsid w:val="00656127"/>
    <w:rsid w:val="006570E2"/>
    <w:rsid w:val="00662505"/>
    <w:rsid w:val="00663E2F"/>
    <w:rsid w:val="006641A9"/>
    <w:rsid w:val="0066466D"/>
    <w:rsid w:val="006649E8"/>
    <w:rsid w:val="006673CE"/>
    <w:rsid w:val="00670FBC"/>
    <w:rsid w:val="00671A02"/>
    <w:rsid w:val="00671A77"/>
    <w:rsid w:val="00671EB2"/>
    <w:rsid w:val="006725F6"/>
    <w:rsid w:val="00673344"/>
    <w:rsid w:val="006736D8"/>
    <w:rsid w:val="0067473D"/>
    <w:rsid w:val="00674F05"/>
    <w:rsid w:val="00676D9F"/>
    <w:rsid w:val="00683BF7"/>
    <w:rsid w:val="0068499B"/>
    <w:rsid w:val="00685D06"/>
    <w:rsid w:val="00687CE0"/>
    <w:rsid w:val="006915A8"/>
    <w:rsid w:val="0069332E"/>
    <w:rsid w:val="00693B41"/>
    <w:rsid w:val="00695F04"/>
    <w:rsid w:val="00696290"/>
    <w:rsid w:val="00696926"/>
    <w:rsid w:val="006976F5"/>
    <w:rsid w:val="00697AF2"/>
    <w:rsid w:val="00697D94"/>
    <w:rsid w:val="006A019C"/>
    <w:rsid w:val="006A0D4A"/>
    <w:rsid w:val="006A2884"/>
    <w:rsid w:val="006A2E93"/>
    <w:rsid w:val="006A3BDB"/>
    <w:rsid w:val="006A407F"/>
    <w:rsid w:val="006A678C"/>
    <w:rsid w:val="006A7283"/>
    <w:rsid w:val="006B0D88"/>
    <w:rsid w:val="006B29EB"/>
    <w:rsid w:val="006B34A2"/>
    <w:rsid w:val="006B3521"/>
    <w:rsid w:val="006B40D1"/>
    <w:rsid w:val="006B692D"/>
    <w:rsid w:val="006B6F35"/>
    <w:rsid w:val="006C100C"/>
    <w:rsid w:val="006C2A41"/>
    <w:rsid w:val="006C2ED5"/>
    <w:rsid w:val="006C49CA"/>
    <w:rsid w:val="006C5EBF"/>
    <w:rsid w:val="006D0B56"/>
    <w:rsid w:val="006D248E"/>
    <w:rsid w:val="006D3603"/>
    <w:rsid w:val="006D4691"/>
    <w:rsid w:val="006D6735"/>
    <w:rsid w:val="006D69C6"/>
    <w:rsid w:val="006D7620"/>
    <w:rsid w:val="006D7E65"/>
    <w:rsid w:val="006E04BD"/>
    <w:rsid w:val="006E5912"/>
    <w:rsid w:val="006E6FDB"/>
    <w:rsid w:val="006E7069"/>
    <w:rsid w:val="006F1E49"/>
    <w:rsid w:val="006F2675"/>
    <w:rsid w:val="006F363A"/>
    <w:rsid w:val="006F37C9"/>
    <w:rsid w:val="006F3EBC"/>
    <w:rsid w:val="006F483D"/>
    <w:rsid w:val="006F76A8"/>
    <w:rsid w:val="006F7B9C"/>
    <w:rsid w:val="00700209"/>
    <w:rsid w:val="007045BB"/>
    <w:rsid w:val="0070572A"/>
    <w:rsid w:val="00705E5C"/>
    <w:rsid w:val="00706191"/>
    <w:rsid w:val="007061E4"/>
    <w:rsid w:val="00706443"/>
    <w:rsid w:val="00707A9A"/>
    <w:rsid w:val="00711409"/>
    <w:rsid w:val="00711E64"/>
    <w:rsid w:val="0071244A"/>
    <w:rsid w:val="00713412"/>
    <w:rsid w:val="00714672"/>
    <w:rsid w:val="00714B0F"/>
    <w:rsid w:val="00715908"/>
    <w:rsid w:val="00716756"/>
    <w:rsid w:val="00722D43"/>
    <w:rsid w:val="00724076"/>
    <w:rsid w:val="007241D9"/>
    <w:rsid w:val="00724301"/>
    <w:rsid w:val="00725188"/>
    <w:rsid w:val="00727486"/>
    <w:rsid w:val="00727B58"/>
    <w:rsid w:val="0073029C"/>
    <w:rsid w:val="00730506"/>
    <w:rsid w:val="00730A01"/>
    <w:rsid w:val="007314D8"/>
    <w:rsid w:val="0073348D"/>
    <w:rsid w:val="00735EE3"/>
    <w:rsid w:val="00736CA0"/>
    <w:rsid w:val="007370E0"/>
    <w:rsid w:val="00737581"/>
    <w:rsid w:val="00737822"/>
    <w:rsid w:val="00737C35"/>
    <w:rsid w:val="00740292"/>
    <w:rsid w:val="0074156B"/>
    <w:rsid w:val="007422CD"/>
    <w:rsid w:val="00742368"/>
    <w:rsid w:val="00742486"/>
    <w:rsid w:val="00743629"/>
    <w:rsid w:val="00743653"/>
    <w:rsid w:val="00743B0F"/>
    <w:rsid w:val="00743F26"/>
    <w:rsid w:val="007441F3"/>
    <w:rsid w:val="0074448F"/>
    <w:rsid w:val="00745798"/>
    <w:rsid w:val="00745C49"/>
    <w:rsid w:val="007469C9"/>
    <w:rsid w:val="00747B8D"/>
    <w:rsid w:val="00750600"/>
    <w:rsid w:val="00750EF0"/>
    <w:rsid w:val="00752124"/>
    <w:rsid w:val="00755906"/>
    <w:rsid w:val="00755AB8"/>
    <w:rsid w:val="0075781A"/>
    <w:rsid w:val="00760091"/>
    <w:rsid w:val="007620F2"/>
    <w:rsid w:val="00762747"/>
    <w:rsid w:val="007634D0"/>
    <w:rsid w:val="00763E06"/>
    <w:rsid w:val="00764169"/>
    <w:rsid w:val="0076436F"/>
    <w:rsid w:val="00770886"/>
    <w:rsid w:val="00771F21"/>
    <w:rsid w:val="00772058"/>
    <w:rsid w:val="007734CF"/>
    <w:rsid w:val="00773D4E"/>
    <w:rsid w:val="00774083"/>
    <w:rsid w:val="007740B4"/>
    <w:rsid w:val="00775D3A"/>
    <w:rsid w:val="0078092E"/>
    <w:rsid w:val="00780CCA"/>
    <w:rsid w:val="00781218"/>
    <w:rsid w:val="0078543E"/>
    <w:rsid w:val="00787696"/>
    <w:rsid w:val="00787877"/>
    <w:rsid w:val="0079153F"/>
    <w:rsid w:val="007926FE"/>
    <w:rsid w:val="00792F6A"/>
    <w:rsid w:val="00793E5B"/>
    <w:rsid w:val="00794707"/>
    <w:rsid w:val="0079508C"/>
    <w:rsid w:val="00795F23"/>
    <w:rsid w:val="00796E07"/>
    <w:rsid w:val="00797B87"/>
    <w:rsid w:val="007A0DF6"/>
    <w:rsid w:val="007A185F"/>
    <w:rsid w:val="007A2163"/>
    <w:rsid w:val="007A22D5"/>
    <w:rsid w:val="007A311A"/>
    <w:rsid w:val="007A3996"/>
    <w:rsid w:val="007A403E"/>
    <w:rsid w:val="007A4EDC"/>
    <w:rsid w:val="007A5062"/>
    <w:rsid w:val="007B064B"/>
    <w:rsid w:val="007B1A73"/>
    <w:rsid w:val="007B3225"/>
    <w:rsid w:val="007B376B"/>
    <w:rsid w:val="007B4A5E"/>
    <w:rsid w:val="007B4ECC"/>
    <w:rsid w:val="007B5770"/>
    <w:rsid w:val="007C1A02"/>
    <w:rsid w:val="007C417F"/>
    <w:rsid w:val="007C4343"/>
    <w:rsid w:val="007C43EA"/>
    <w:rsid w:val="007C5C8E"/>
    <w:rsid w:val="007C65EA"/>
    <w:rsid w:val="007C7023"/>
    <w:rsid w:val="007C7C75"/>
    <w:rsid w:val="007D2251"/>
    <w:rsid w:val="007D29F2"/>
    <w:rsid w:val="007D57F1"/>
    <w:rsid w:val="007D5980"/>
    <w:rsid w:val="007D5A8D"/>
    <w:rsid w:val="007D63A3"/>
    <w:rsid w:val="007D6646"/>
    <w:rsid w:val="007D74F6"/>
    <w:rsid w:val="007E0781"/>
    <w:rsid w:val="007E0C30"/>
    <w:rsid w:val="007E2DC4"/>
    <w:rsid w:val="007E4BAE"/>
    <w:rsid w:val="007E79CE"/>
    <w:rsid w:val="007F3663"/>
    <w:rsid w:val="007F4B2B"/>
    <w:rsid w:val="007F4C81"/>
    <w:rsid w:val="007F7B05"/>
    <w:rsid w:val="008017A0"/>
    <w:rsid w:val="00801FAF"/>
    <w:rsid w:val="00802A16"/>
    <w:rsid w:val="008042D1"/>
    <w:rsid w:val="008057E6"/>
    <w:rsid w:val="00812F2A"/>
    <w:rsid w:val="00813DC1"/>
    <w:rsid w:val="00814A9A"/>
    <w:rsid w:val="008154FB"/>
    <w:rsid w:val="00815ABC"/>
    <w:rsid w:val="00822779"/>
    <w:rsid w:val="0082355A"/>
    <w:rsid w:val="00823A82"/>
    <w:rsid w:val="0082446F"/>
    <w:rsid w:val="00824D7D"/>
    <w:rsid w:val="008250CA"/>
    <w:rsid w:val="00826769"/>
    <w:rsid w:val="00827140"/>
    <w:rsid w:val="00831347"/>
    <w:rsid w:val="00831908"/>
    <w:rsid w:val="0083190E"/>
    <w:rsid w:val="00831E06"/>
    <w:rsid w:val="00831EEA"/>
    <w:rsid w:val="00834C19"/>
    <w:rsid w:val="008359AA"/>
    <w:rsid w:val="00835BF9"/>
    <w:rsid w:val="00836E1B"/>
    <w:rsid w:val="00836E5B"/>
    <w:rsid w:val="00837A33"/>
    <w:rsid w:val="00837EAD"/>
    <w:rsid w:val="008407C3"/>
    <w:rsid w:val="00842B59"/>
    <w:rsid w:val="00845043"/>
    <w:rsid w:val="0084562C"/>
    <w:rsid w:val="00845881"/>
    <w:rsid w:val="00855CBA"/>
    <w:rsid w:val="008561B8"/>
    <w:rsid w:val="008565A7"/>
    <w:rsid w:val="00861D87"/>
    <w:rsid w:val="00861F82"/>
    <w:rsid w:val="00862234"/>
    <w:rsid w:val="008631A7"/>
    <w:rsid w:val="008636F4"/>
    <w:rsid w:val="0086442A"/>
    <w:rsid w:val="0086447C"/>
    <w:rsid w:val="0086462E"/>
    <w:rsid w:val="00864B90"/>
    <w:rsid w:val="00864CDA"/>
    <w:rsid w:val="008659E2"/>
    <w:rsid w:val="00865CE2"/>
    <w:rsid w:val="008672D1"/>
    <w:rsid w:val="00870059"/>
    <w:rsid w:val="008701FB"/>
    <w:rsid w:val="00870BC1"/>
    <w:rsid w:val="008711E3"/>
    <w:rsid w:val="0087158C"/>
    <w:rsid w:val="008734BA"/>
    <w:rsid w:val="0087434F"/>
    <w:rsid w:val="00876579"/>
    <w:rsid w:val="00877815"/>
    <w:rsid w:val="00882128"/>
    <w:rsid w:val="00882C51"/>
    <w:rsid w:val="00885934"/>
    <w:rsid w:val="008875C2"/>
    <w:rsid w:val="00891778"/>
    <w:rsid w:val="00891AF0"/>
    <w:rsid w:val="008927AF"/>
    <w:rsid w:val="00893C6E"/>
    <w:rsid w:val="00893E9C"/>
    <w:rsid w:val="008A356C"/>
    <w:rsid w:val="008A5224"/>
    <w:rsid w:val="008A5643"/>
    <w:rsid w:val="008A5A29"/>
    <w:rsid w:val="008A660F"/>
    <w:rsid w:val="008A724D"/>
    <w:rsid w:val="008A73E5"/>
    <w:rsid w:val="008B0E0A"/>
    <w:rsid w:val="008B3163"/>
    <w:rsid w:val="008B38FA"/>
    <w:rsid w:val="008C08F4"/>
    <w:rsid w:val="008C11EC"/>
    <w:rsid w:val="008C128A"/>
    <w:rsid w:val="008C3855"/>
    <w:rsid w:val="008C3F42"/>
    <w:rsid w:val="008C4EB6"/>
    <w:rsid w:val="008C7146"/>
    <w:rsid w:val="008C7ED7"/>
    <w:rsid w:val="008D04B1"/>
    <w:rsid w:val="008D215C"/>
    <w:rsid w:val="008D49B0"/>
    <w:rsid w:val="008D5077"/>
    <w:rsid w:val="008D5566"/>
    <w:rsid w:val="008D5857"/>
    <w:rsid w:val="008D5AE7"/>
    <w:rsid w:val="008E0570"/>
    <w:rsid w:val="008E2601"/>
    <w:rsid w:val="008E2C7F"/>
    <w:rsid w:val="008E30E7"/>
    <w:rsid w:val="008E47F5"/>
    <w:rsid w:val="008E4CA4"/>
    <w:rsid w:val="008E4EA2"/>
    <w:rsid w:val="008F219A"/>
    <w:rsid w:val="008F2DE8"/>
    <w:rsid w:val="008F2F10"/>
    <w:rsid w:val="008F32BB"/>
    <w:rsid w:val="008F4008"/>
    <w:rsid w:val="008F4043"/>
    <w:rsid w:val="008F4D22"/>
    <w:rsid w:val="008F7169"/>
    <w:rsid w:val="008F76A7"/>
    <w:rsid w:val="009005DD"/>
    <w:rsid w:val="00900BD2"/>
    <w:rsid w:val="00901BE8"/>
    <w:rsid w:val="009035B1"/>
    <w:rsid w:val="009036E6"/>
    <w:rsid w:val="00904551"/>
    <w:rsid w:val="00906CAC"/>
    <w:rsid w:val="009101D9"/>
    <w:rsid w:val="00910206"/>
    <w:rsid w:val="00911714"/>
    <w:rsid w:val="0091259D"/>
    <w:rsid w:val="00912707"/>
    <w:rsid w:val="00912DD0"/>
    <w:rsid w:val="00912E0B"/>
    <w:rsid w:val="009147C2"/>
    <w:rsid w:val="009158E4"/>
    <w:rsid w:val="009171B7"/>
    <w:rsid w:val="00921A28"/>
    <w:rsid w:val="009221CA"/>
    <w:rsid w:val="009237D8"/>
    <w:rsid w:val="0092447D"/>
    <w:rsid w:val="0092550B"/>
    <w:rsid w:val="009312EC"/>
    <w:rsid w:val="00931A9E"/>
    <w:rsid w:val="00932D98"/>
    <w:rsid w:val="00933821"/>
    <w:rsid w:val="00933CF2"/>
    <w:rsid w:val="00936D02"/>
    <w:rsid w:val="00937EFE"/>
    <w:rsid w:val="00940B48"/>
    <w:rsid w:val="009430CA"/>
    <w:rsid w:val="0094597B"/>
    <w:rsid w:val="00945E61"/>
    <w:rsid w:val="009465BB"/>
    <w:rsid w:val="009469EF"/>
    <w:rsid w:val="00946EEF"/>
    <w:rsid w:val="009509FD"/>
    <w:rsid w:val="00953EF7"/>
    <w:rsid w:val="00954461"/>
    <w:rsid w:val="00954ED1"/>
    <w:rsid w:val="0095507A"/>
    <w:rsid w:val="009563DE"/>
    <w:rsid w:val="00956806"/>
    <w:rsid w:val="00957312"/>
    <w:rsid w:val="00957374"/>
    <w:rsid w:val="00957D48"/>
    <w:rsid w:val="009605B0"/>
    <w:rsid w:val="00961900"/>
    <w:rsid w:val="009638BF"/>
    <w:rsid w:val="00964FD0"/>
    <w:rsid w:val="00965E12"/>
    <w:rsid w:val="009662CE"/>
    <w:rsid w:val="009663D4"/>
    <w:rsid w:val="00970DE3"/>
    <w:rsid w:val="009710A4"/>
    <w:rsid w:val="00971CF4"/>
    <w:rsid w:val="009731E6"/>
    <w:rsid w:val="0097560C"/>
    <w:rsid w:val="00976018"/>
    <w:rsid w:val="009777D9"/>
    <w:rsid w:val="00977E7C"/>
    <w:rsid w:val="00977EF4"/>
    <w:rsid w:val="00977FC6"/>
    <w:rsid w:val="00980C70"/>
    <w:rsid w:val="00980D7A"/>
    <w:rsid w:val="0098159D"/>
    <w:rsid w:val="00982127"/>
    <w:rsid w:val="009858A8"/>
    <w:rsid w:val="00985C27"/>
    <w:rsid w:val="00987311"/>
    <w:rsid w:val="00993C27"/>
    <w:rsid w:val="009A0AC8"/>
    <w:rsid w:val="009A0B45"/>
    <w:rsid w:val="009A0F28"/>
    <w:rsid w:val="009A0F9F"/>
    <w:rsid w:val="009A1D3C"/>
    <w:rsid w:val="009A2235"/>
    <w:rsid w:val="009A3C87"/>
    <w:rsid w:val="009A472A"/>
    <w:rsid w:val="009A5F67"/>
    <w:rsid w:val="009B0196"/>
    <w:rsid w:val="009B0418"/>
    <w:rsid w:val="009B1A8E"/>
    <w:rsid w:val="009B330A"/>
    <w:rsid w:val="009B3ED7"/>
    <w:rsid w:val="009B4A02"/>
    <w:rsid w:val="009B53C5"/>
    <w:rsid w:val="009B792F"/>
    <w:rsid w:val="009C2466"/>
    <w:rsid w:val="009C2BDE"/>
    <w:rsid w:val="009C52C8"/>
    <w:rsid w:val="009D470E"/>
    <w:rsid w:val="009E1BF9"/>
    <w:rsid w:val="009E221A"/>
    <w:rsid w:val="009E32D4"/>
    <w:rsid w:val="009E3F92"/>
    <w:rsid w:val="009E412F"/>
    <w:rsid w:val="009E4BEC"/>
    <w:rsid w:val="009E62B2"/>
    <w:rsid w:val="009F06FC"/>
    <w:rsid w:val="009F1146"/>
    <w:rsid w:val="009F343B"/>
    <w:rsid w:val="009F435A"/>
    <w:rsid w:val="009F5100"/>
    <w:rsid w:val="009F5831"/>
    <w:rsid w:val="009F7587"/>
    <w:rsid w:val="00A00ABD"/>
    <w:rsid w:val="00A017A2"/>
    <w:rsid w:val="00A04553"/>
    <w:rsid w:val="00A05958"/>
    <w:rsid w:val="00A07899"/>
    <w:rsid w:val="00A10C83"/>
    <w:rsid w:val="00A111E8"/>
    <w:rsid w:val="00A115CE"/>
    <w:rsid w:val="00A11F99"/>
    <w:rsid w:val="00A141E6"/>
    <w:rsid w:val="00A14C00"/>
    <w:rsid w:val="00A16697"/>
    <w:rsid w:val="00A169D1"/>
    <w:rsid w:val="00A17B6C"/>
    <w:rsid w:val="00A207BD"/>
    <w:rsid w:val="00A21270"/>
    <w:rsid w:val="00A217EB"/>
    <w:rsid w:val="00A2207C"/>
    <w:rsid w:val="00A22211"/>
    <w:rsid w:val="00A24254"/>
    <w:rsid w:val="00A2448D"/>
    <w:rsid w:val="00A27DCB"/>
    <w:rsid w:val="00A31336"/>
    <w:rsid w:val="00A32464"/>
    <w:rsid w:val="00A32EF3"/>
    <w:rsid w:val="00A33B51"/>
    <w:rsid w:val="00A3598D"/>
    <w:rsid w:val="00A377E4"/>
    <w:rsid w:val="00A40EF0"/>
    <w:rsid w:val="00A411D5"/>
    <w:rsid w:val="00A4221B"/>
    <w:rsid w:val="00A4315B"/>
    <w:rsid w:val="00A449F7"/>
    <w:rsid w:val="00A45011"/>
    <w:rsid w:val="00A4777B"/>
    <w:rsid w:val="00A50647"/>
    <w:rsid w:val="00A50651"/>
    <w:rsid w:val="00A50A78"/>
    <w:rsid w:val="00A517F9"/>
    <w:rsid w:val="00A525E8"/>
    <w:rsid w:val="00A544D3"/>
    <w:rsid w:val="00A54A02"/>
    <w:rsid w:val="00A5613C"/>
    <w:rsid w:val="00A62B6A"/>
    <w:rsid w:val="00A63C96"/>
    <w:rsid w:val="00A63F8A"/>
    <w:rsid w:val="00A65D46"/>
    <w:rsid w:val="00A66547"/>
    <w:rsid w:val="00A67D04"/>
    <w:rsid w:val="00A67E9F"/>
    <w:rsid w:val="00A71B2E"/>
    <w:rsid w:val="00A72D64"/>
    <w:rsid w:val="00A72F45"/>
    <w:rsid w:val="00A731EB"/>
    <w:rsid w:val="00A73CC6"/>
    <w:rsid w:val="00A748B9"/>
    <w:rsid w:val="00A74FA0"/>
    <w:rsid w:val="00A75971"/>
    <w:rsid w:val="00A76DEE"/>
    <w:rsid w:val="00A76E92"/>
    <w:rsid w:val="00A8026B"/>
    <w:rsid w:val="00A81235"/>
    <w:rsid w:val="00A81AFB"/>
    <w:rsid w:val="00A81D8F"/>
    <w:rsid w:val="00A82A57"/>
    <w:rsid w:val="00A841F4"/>
    <w:rsid w:val="00A84AE2"/>
    <w:rsid w:val="00A85D2C"/>
    <w:rsid w:val="00A86CBB"/>
    <w:rsid w:val="00A90B92"/>
    <w:rsid w:val="00A90BC4"/>
    <w:rsid w:val="00A92F2F"/>
    <w:rsid w:val="00A92FF8"/>
    <w:rsid w:val="00A93128"/>
    <w:rsid w:val="00A95D98"/>
    <w:rsid w:val="00A9611B"/>
    <w:rsid w:val="00A97317"/>
    <w:rsid w:val="00A9787B"/>
    <w:rsid w:val="00AA1484"/>
    <w:rsid w:val="00AA2BD6"/>
    <w:rsid w:val="00AA36C0"/>
    <w:rsid w:val="00AA48BC"/>
    <w:rsid w:val="00AA6743"/>
    <w:rsid w:val="00AA7833"/>
    <w:rsid w:val="00AB034F"/>
    <w:rsid w:val="00AB0815"/>
    <w:rsid w:val="00AB1057"/>
    <w:rsid w:val="00AB1C2B"/>
    <w:rsid w:val="00AB2029"/>
    <w:rsid w:val="00AB22A8"/>
    <w:rsid w:val="00AB2879"/>
    <w:rsid w:val="00AB2C4A"/>
    <w:rsid w:val="00AB3056"/>
    <w:rsid w:val="00AB42D4"/>
    <w:rsid w:val="00AB445E"/>
    <w:rsid w:val="00AB48A5"/>
    <w:rsid w:val="00AB4A64"/>
    <w:rsid w:val="00AB5076"/>
    <w:rsid w:val="00AC0A12"/>
    <w:rsid w:val="00AC21F3"/>
    <w:rsid w:val="00AC295F"/>
    <w:rsid w:val="00AC2CBC"/>
    <w:rsid w:val="00AC5BF2"/>
    <w:rsid w:val="00AD302B"/>
    <w:rsid w:val="00AD38A2"/>
    <w:rsid w:val="00AD4302"/>
    <w:rsid w:val="00AD7557"/>
    <w:rsid w:val="00AE0566"/>
    <w:rsid w:val="00AE5615"/>
    <w:rsid w:val="00AE5842"/>
    <w:rsid w:val="00AE5BB4"/>
    <w:rsid w:val="00AE6987"/>
    <w:rsid w:val="00AE6D43"/>
    <w:rsid w:val="00AE751C"/>
    <w:rsid w:val="00AE7E78"/>
    <w:rsid w:val="00AF1718"/>
    <w:rsid w:val="00AF2EAE"/>
    <w:rsid w:val="00AF34EF"/>
    <w:rsid w:val="00AF62EE"/>
    <w:rsid w:val="00AF63D0"/>
    <w:rsid w:val="00AF668A"/>
    <w:rsid w:val="00B003B8"/>
    <w:rsid w:val="00B00EF9"/>
    <w:rsid w:val="00B01D92"/>
    <w:rsid w:val="00B02F16"/>
    <w:rsid w:val="00B03595"/>
    <w:rsid w:val="00B04BCF"/>
    <w:rsid w:val="00B0532A"/>
    <w:rsid w:val="00B05BFC"/>
    <w:rsid w:val="00B05F67"/>
    <w:rsid w:val="00B116D8"/>
    <w:rsid w:val="00B12BD6"/>
    <w:rsid w:val="00B152EA"/>
    <w:rsid w:val="00B16A85"/>
    <w:rsid w:val="00B17042"/>
    <w:rsid w:val="00B2101B"/>
    <w:rsid w:val="00B2103B"/>
    <w:rsid w:val="00B212F2"/>
    <w:rsid w:val="00B2141A"/>
    <w:rsid w:val="00B22E15"/>
    <w:rsid w:val="00B23936"/>
    <w:rsid w:val="00B23D4F"/>
    <w:rsid w:val="00B24C59"/>
    <w:rsid w:val="00B24E94"/>
    <w:rsid w:val="00B250AB"/>
    <w:rsid w:val="00B261A7"/>
    <w:rsid w:val="00B27CEB"/>
    <w:rsid w:val="00B300B9"/>
    <w:rsid w:val="00B31422"/>
    <w:rsid w:val="00B31C11"/>
    <w:rsid w:val="00B32150"/>
    <w:rsid w:val="00B32A8B"/>
    <w:rsid w:val="00B33AEE"/>
    <w:rsid w:val="00B36E51"/>
    <w:rsid w:val="00B37FD1"/>
    <w:rsid w:val="00B40E5B"/>
    <w:rsid w:val="00B4181A"/>
    <w:rsid w:val="00B42D4B"/>
    <w:rsid w:val="00B43ACB"/>
    <w:rsid w:val="00B44515"/>
    <w:rsid w:val="00B4537E"/>
    <w:rsid w:val="00B4677D"/>
    <w:rsid w:val="00B47002"/>
    <w:rsid w:val="00B514E7"/>
    <w:rsid w:val="00B51514"/>
    <w:rsid w:val="00B52D70"/>
    <w:rsid w:val="00B53FB1"/>
    <w:rsid w:val="00B540BF"/>
    <w:rsid w:val="00B54C16"/>
    <w:rsid w:val="00B56283"/>
    <w:rsid w:val="00B604AB"/>
    <w:rsid w:val="00B61A37"/>
    <w:rsid w:val="00B61F4D"/>
    <w:rsid w:val="00B621AA"/>
    <w:rsid w:val="00B628AB"/>
    <w:rsid w:val="00B62E99"/>
    <w:rsid w:val="00B62F7D"/>
    <w:rsid w:val="00B6506B"/>
    <w:rsid w:val="00B6581F"/>
    <w:rsid w:val="00B70F26"/>
    <w:rsid w:val="00B710C4"/>
    <w:rsid w:val="00B7172D"/>
    <w:rsid w:val="00B75707"/>
    <w:rsid w:val="00B75C05"/>
    <w:rsid w:val="00B75DCC"/>
    <w:rsid w:val="00B76DA6"/>
    <w:rsid w:val="00B80861"/>
    <w:rsid w:val="00B81CE6"/>
    <w:rsid w:val="00B8282A"/>
    <w:rsid w:val="00B8294B"/>
    <w:rsid w:val="00B83AF8"/>
    <w:rsid w:val="00B83FBA"/>
    <w:rsid w:val="00B877EA"/>
    <w:rsid w:val="00B92A59"/>
    <w:rsid w:val="00B950BD"/>
    <w:rsid w:val="00B978F8"/>
    <w:rsid w:val="00BA10E6"/>
    <w:rsid w:val="00BA1659"/>
    <w:rsid w:val="00BA2262"/>
    <w:rsid w:val="00BA34F5"/>
    <w:rsid w:val="00BA3B7A"/>
    <w:rsid w:val="00BA509B"/>
    <w:rsid w:val="00BA66C3"/>
    <w:rsid w:val="00BA78C9"/>
    <w:rsid w:val="00BA7D22"/>
    <w:rsid w:val="00BB14E3"/>
    <w:rsid w:val="00BB2D28"/>
    <w:rsid w:val="00BB6217"/>
    <w:rsid w:val="00BB7271"/>
    <w:rsid w:val="00BB7361"/>
    <w:rsid w:val="00BB749D"/>
    <w:rsid w:val="00BB7834"/>
    <w:rsid w:val="00BC0EC0"/>
    <w:rsid w:val="00BC12C6"/>
    <w:rsid w:val="00BC2325"/>
    <w:rsid w:val="00BC2B1F"/>
    <w:rsid w:val="00BD022E"/>
    <w:rsid w:val="00BD0737"/>
    <w:rsid w:val="00BD201E"/>
    <w:rsid w:val="00BD23E6"/>
    <w:rsid w:val="00BD25BB"/>
    <w:rsid w:val="00BD32CA"/>
    <w:rsid w:val="00BE0387"/>
    <w:rsid w:val="00BE1666"/>
    <w:rsid w:val="00BE1798"/>
    <w:rsid w:val="00BE18A1"/>
    <w:rsid w:val="00BE6BD4"/>
    <w:rsid w:val="00BF0928"/>
    <w:rsid w:val="00BF0CC1"/>
    <w:rsid w:val="00BF0EF8"/>
    <w:rsid w:val="00BF1DFE"/>
    <w:rsid w:val="00BF1EBC"/>
    <w:rsid w:val="00BF3959"/>
    <w:rsid w:val="00BF3AF4"/>
    <w:rsid w:val="00BF3BB1"/>
    <w:rsid w:val="00BF3CB1"/>
    <w:rsid w:val="00BF51BF"/>
    <w:rsid w:val="00BF7F0E"/>
    <w:rsid w:val="00C02147"/>
    <w:rsid w:val="00C0267A"/>
    <w:rsid w:val="00C0268C"/>
    <w:rsid w:val="00C03B6A"/>
    <w:rsid w:val="00C04A2C"/>
    <w:rsid w:val="00C05ACB"/>
    <w:rsid w:val="00C05E21"/>
    <w:rsid w:val="00C12226"/>
    <w:rsid w:val="00C172CF"/>
    <w:rsid w:val="00C2067C"/>
    <w:rsid w:val="00C21B39"/>
    <w:rsid w:val="00C21CA5"/>
    <w:rsid w:val="00C2205E"/>
    <w:rsid w:val="00C22EF6"/>
    <w:rsid w:val="00C24FFB"/>
    <w:rsid w:val="00C263C1"/>
    <w:rsid w:val="00C26912"/>
    <w:rsid w:val="00C26AA0"/>
    <w:rsid w:val="00C31A50"/>
    <w:rsid w:val="00C33473"/>
    <w:rsid w:val="00C33A7D"/>
    <w:rsid w:val="00C37FAF"/>
    <w:rsid w:val="00C4044D"/>
    <w:rsid w:val="00C40C56"/>
    <w:rsid w:val="00C40FCB"/>
    <w:rsid w:val="00C41F1D"/>
    <w:rsid w:val="00C44926"/>
    <w:rsid w:val="00C45292"/>
    <w:rsid w:val="00C47155"/>
    <w:rsid w:val="00C533A5"/>
    <w:rsid w:val="00C54364"/>
    <w:rsid w:val="00C54A40"/>
    <w:rsid w:val="00C55525"/>
    <w:rsid w:val="00C56360"/>
    <w:rsid w:val="00C56585"/>
    <w:rsid w:val="00C572EB"/>
    <w:rsid w:val="00C60838"/>
    <w:rsid w:val="00C61727"/>
    <w:rsid w:val="00C62B85"/>
    <w:rsid w:val="00C6489D"/>
    <w:rsid w:val="00C656C0"/>
    <w:rsid w:val="00C665B9"/>
    <w:rsid w:val="00C66D15"/>
    <w:rsid w:val="00C67EF8"/>
    <w:rsid w:val="00C70690"/>
    <w:rsid w:val="00C70F6B"/>
    <w:rsid w:val="00C71236"/>
    <w:rsid w:val="00C719F4"/>
    <w:rsid w:val="00C72563"/>
    <w:rsid w:val="00C72F4B"/>
    <w:rsid w:val="00C754FB"/>
    <w:rsid w:val="00C800A4"/>
    <w:rsid w:val="00C8028E"/>
    <w:rsid w:val="00C80422"/>
    <w:rsid w:val="00C81D6F"/>
    <w:rsid w:val="00C82862"/>
    <w:rsid w:val="00C84041"/>
    <w:rsid w:val="00C85C49"/>
    <w:rsid w:val="00C868AD"/>
    <w:rsid w:val="00C86E08"/>
    <w:rsid w:val="00C87ED5"/>
    <w:rsid w:val="00C91133"/>
    <w:rsid w:val="00C91CEC"/>
    <w:rsid w:val="00C93CBC"/>
    <w:rsid w:val="00C93EDA"/>
    <w:rsid w:val="00C93F00"/>
    <w:rsid w:val="00C95449"/>
    <w:rsid w:val="00CA397C"/>
    <w:rsid w:val="00CA526F"/>
    <w:rsid w:val="00CA68AE"/>
    <w:rsid w:val="00CA77ED"/>
    <w:rsid w:val="00CA7E7D"/>
    <w:rsid w:val="00CB00A9"/>
    <w:rsid w:val="00CB189C"/>
    <w:rsid w:val="00CB1D50"/>
    <w:rsid w:val="00CB1F56"/>
    <w:rsid w:val="00CB1FE9"/>
    <w:rsid w:val="00CB2DCA"/>
    <w:rsid w:val="00CB32FD"/>
    <w:rsid w:val="00CB3644"/>
    <w:rsid w:val="00CB3FC3"/>
    <w:rsid w:val="00CB45CC"/>
    <w:rsid w:val="00CB5066"/>
    <w:rsid w:val="00CB6402"/>
    <w:rsid w:val="00CB67F9"/>
    <w:rsid w:val="00CC1100"/>
    <w:rsid w:val="00CC1484"/>
    <w:rsid w:val="00CC1722"/>
    <w:rsid w:val="00CC2C79"/>
    <w:rsid w:val="00CC3E36"/>
    <w:rsid w:val="00CC453F"/>
    <w:rsid w:val="00CC4D05"/>
    <w:rsid w:val="00CC6C05"/>
    <w:rsid w:val="00CC6D7A"/>
    <w:rsid w:val="00CC7C90"/>
    <w:rsid w:val="00CD0235"/>
    <w:rsid w:val="00CD1EF1"/>
    <w:rsid w:val="00CD31EF"/>
    <w:rsid w:val="00CD45E1"/>
    <w:rsid w:val="00CD578A"/>
    <w:rsid w:val="00CE0F36"/>
    <w:rsid w:val="00CE13B5"/>
    <w:rsid w:val="00CE16D1"/>
    <w:rsid w:val="00CE1A03"/>
    <w:rsid w:val="00CE1ABF"/>
    <w:rsid w:val="00CE24C9"/>
    <w:rsid w:val="00CE3E86"/>
    <w:rsid w:val="00CE43DD"/>
    <w:rsid w:val="00CE4DA0"/>
    <w:rsid w:val="00CE6816"/>
    <w:rsid w:val="00CE6DE0"/>
    <w:rsid w:val="00CF0FDB"/>
    <w:rsid w:val="00CF273E"/>
    <w:rsid w:val="00CF352C"/>
    <w:rsid w:val="00CF3CE0"/>
    <w:rsid w:val="00CF436F"/>
    <w:rsid w:val="00CF5989"/>
    <w:rsid w:val="00CF59E5"/>
    <w:rsid w:val="00CF6CF7"/>
    <w:rsid w:val="00D008C0"/>
    <w:rsid w:val="00D00933"/>
    <w:rsid w:val="00D02BC6"/>
    <w:rsid w:val="00D0314F"/>
    <w:rsid w:val="00D04581"/>
    <w:rsid w:val="00D05248"/>
    <w:rsid w:val="00D05803"/>
    <w:rsid w:val="00D06550"/>
    <w:rsid w:val="00D07381"/>
    <w:rsid w:val="00D10062"/>
    <w:rsid w:val="00D1137A"/>
    <w:rsid w:val="00D13DC4"/>
    <w:rsid w:val="00D142F6"/>
    <w:rsid w:val="00D14D1F"/>
    <w:rsid w:val="00D161FB"/>
    <w:rsid w:val="00D17E19"/>
    <w:rsid w:val="00D2205F"/>
    <w:rsid w:val="00D228E8"/>
    <w:rsid w:val="00D22DDA"/>
    <w:rsid w:val="00D2390F"/>
    <w:rsid w:val="00D25BFC"/>
    <w:rsid w:val="00D25D5D"/>
    <w:rsid w:val="00D2654F"/>
    <w:rsid w:val="00D26F47"/>
    <w:rsid w:val="00D279C2"/>
    <w:rsid w:val="00D279CD"/>
    <w:rsid w:val="00D27A80"/>
    <w:rsid w:val="00D27E1C"/>
    <w:rsid w:val="00D31749"/>
    <w:rsid w:val="00D41AE3"/>
    <w:rsid w:val="00D41F58"/>
    <w:rsid w:val="00D455AF"/>
    <w:rsid w:val="00D46C5E"/>
    <w:rsid w:val="00D529C5"/>
    <w:rsid w:val="00D5388E"/>
    <w:rsid w:val="00D53BC0"/>
    <w:rsid w:val="00D616B3"/>
    <w:rsid w:val="00D61D64"/>
    <w:rsid w:val="00D6463B"/>
    <w:rsid w:val="00D670B2"/>
    <w:rsid w:val="00D673C8"/>
    <w:rsid w:val="00D717E6"/>
    <w:rsid w:val="00D723DF"/>
    <w:rsid w:val="00D72D4A"/>
    <w:rsid w:val="00D7341A"/>
    <w:rsid w:val="00D74935"/>
    <w:rsid w:val="00D77DA9"/>
    <w:rsid w:val="00D81A2B"/>
    <w:rsid w:val="00D829EA"/>
    <w:rsid w:val="00D8404C"/>
    <w:rsid w:val="00D85DE9"/>
    <w:rsid w:val="00D85E28"/>
    <w:rsid w:val="00D86182"/>
    <w:rsid w:val="00D86EBD"/>
    <w:rsid w:val="00D8725B"/>
    <w:rsid w:val="00D8781F"/>
    <w:rsid w:val="00D91B59"/>
    <w:rsid w:val="00D92621"/>
    <w:rsid w:val="00D92E87"/>
    <w:rsid w:val="00D932AF"/>
    <w:rsid w:val="00D96118"/>
    <w:rsid w:val="00DA0EAF"/>
    <w:rsid w:val="00DA3A1D"/>
    <w:rsid w:val="00DA6CFE"/>
    <w:rsid w:val="00DB0BEC"/>
    <w:rsid w:val="00DB0E43"/>
    <w:rsid w:val="00DB0F95"/>
    <w:rsid w:val="00DB39D8"/>
    <w:rsid w:val="00DB4BD2"/>
    <w:rsid w:val="00DB53CD"/>
    <w:rsid w:val="00DB5A0D"/>
    <w:rsid w:val="00DB5AE6"/>
    <w:rsid w:val="00DB69F2"/>
    <w:rsid w:val="00DB6CB7"/>
    <w:rsid w:val="00DB7793"/>
    <w:rsid w:val="00DC00AB"/>
    <w:rsid w:val="00DC0A55"/>
    <w:rsid w:val="00DC2519"/>
    <w:rsid w:val="00DC3828"/>
    <w:rsid w:val="00DC3A96"/>
    <w:rsid w:val="00DC5371"/>
    <w:rsid w:val="00DC6C2C"/>
    <w:rsid w:val="00DD0862"/>
    <w:rsid w:val="00DD188D"/>
    <w:rsid w:val="00DD3F39"/>
    <w:rsid w:val="00DE02A4"/>
    <w:rsid w:val="00DE2233"/>
    <w:rsid w:val="00DE4B5C"/>
    <w:rsid w:val="00DE5770"/>
    <w:rsid w:val="00DE6F8B"/>
    <w:rsid w:val="00DE7130"/>
    <w:rsid w:val="00DE73E2"/>
    <w:rsid w:val="00DE7943"/>
    <w:rsid w:val="00DF0302"/>
    <w:rsid w:val="00DF07A4"/>
    <w:rsid w:val="00DF3B47"/>
    <w:rsid w:val="00DF41E0"/>
    <w:rsid w:val="00DF432B"/>
    <w:rsid w:val="00DF4EF0"/>
    <w:rsid w:val="00DF5373"/>
    <w:rsid w:val="00DF6B3C"/>
    <w:rsid w:val="00DF7061"/>
    <w:rsid w:val="00DF763F"/>
    <w:rsid w:val="00E01937"/>
    <w:rsid w:val="00E01DF1"/>
    <w:rsid w:val="00E02525"/>
    <w:rsid w:val="00E03174"/>
    <w:rsid w:val="00E04BC9"/>
    <w:rsid w:val="00E04E26"/>
    <w:rsid w:val="00E04E86"/>
    <w:rsid w:val="00E06EFC"/>
    <w:rsid w:val="00E07EE4"/>
    <w:rsid w:val="00E1047A"/>
    <w:rsid w:val="00E1071B"/>
    <w:rsid w:val="00E10885"/>
    <w:rsid w:val="00E11BEA"/>
    <w:rsid w:val="00E12604"/>
    <w:rsid w:val="00E14459"/>
    <w:rsid w:val="00E226B7"/>
    <w:rsid w:val="00E248FF"/>
    <w:rsid w:val="00E263CB"/>
    <w:rsid w:val="00E2680F"/>
    <w:rsid w:val="00E26C00"/>
    <w:rsid w:val="00E2717A"/>
    <w:rsid w:val="00E2750F"/>
    <w:rsid w:val="00E2764B"/>
    <w:rsid w:val="00E279B6"/>
    <w:rsid w:val="00E31F67"/>
    <w:rsid w:val="00E323CE"/>
    <w:rsid w:val="00E32C8C"/>
    <w:rsid w:val="00E340B0"/>
    <w:rsid w:val="00E35197"/>
    <w:rsid w:val="00E35869"/>
    <w:rsid w:val="00E35970"/>
    <w:rsid w:val="00E40531"/>
    <w:rsid w:val="00E41DB6"/>
    <w:rsid w:val="00E437C7"/>
    <w:rsid w:val="00E449B5"/>
    <w:rsid w:val="00E47614"/>
    <w:rsid w:val="00E52EF7"/>
    <w:rsid w:val="00E53F18"/>
    <w:rsid w:val="00E54683"/>
    <w:rsid w:val="00E55D64"/>
    <w:rsid w:val="00E569D7"/>
    <w:rsid w:val="00E60193"/>
    <w:rsid w:val="00E60874"/>
    <w:rsid w:val="00E62601"/>
    <w:rsid w:val="00E6287F"/>
    <w:rsid w:val="00E65D87"/>
    <w:rsid w:val="00E66595"/>
    <w:rsid w:val="00E669E7"/>
    <w:rsid w:val="00E67861"/>
    <w:rsid w:val="00E7056E"/>
    <w:rsid w:val="00E706C2"/>
    <w:rsid w:val="00E72EA7"/>
    <w:rsid w:val="00E74FA9"/>
    <w:rsid w:val="00E750AE"/>
    <w:rsid w:val="00E7520C"/>
    <w:rsid w:val="00E76205"/>
    <w:rsid w:val="00E764AE"/>
    <w:rsid w:val="00E76F67"/>
    <w:rsid w:val="00E77CD5"/>
    <w:rsid w:val="00E83863"/>
    <w:rsid w:val="00E84365"/>
    <w:rsid w:val="00E84C7A"/>
    <w:rsid w:val="00E84E41"/>
    <w:rsid w:val="00E86067"/>
    <w:rsid w:val="00E86941"/>
    <w:rsid w:val="00E87050"/>
    <w:rsid w:val="00E87D06"/>
    <w:rsid w:val="00E912D9"/>
    <w:rsid w:val="00E917C3"/>
    <w:rsid w:val="00E91F5B"/>
    <w:rsid w:val="00E92A2D"/>
    <w:rsid w:val="00E931EB"/>
    <w:rsid w:val="00E93436"/>
    <w:rsid w:val="00E93707"/>
    <w:rsid w:val="00E951F3"/>
    <w:rsid w:val="00E95A97"/>
    <w:rsid w:val="00E97E84"/>
    <w:rsid w:val="00EA0998"/>
    <w:rsid w:val="00EA1DF1"/>
    <w:rsid w:val="00EA1F3E"/>
    <w:rsid w:val="00EA2692"/>
    <w:rsid w:val="00EA2F9D"/>
    <w:rsid w:val="00EA4F09"/>
    <w:rsid w:val="00EA5E48"/>
    <w:rsid w:val="00EA601E"/>
    <w:rsid w:val="00EB008A"/>
    <w:rsid w:val="00EB3B9F"/>
    <w:rsid w:val="00EB3E26"/>
    <w:rsid w:val="00EB5DAC"/>
    <w:rsid w:val="00EB646A"/>
    <w:rsid w:val="00EB664D"/>
    <w:rsid w:val="00EB7C3F"/>
    <w:rsid w:val="00EB7CC5"/>
    <w:rsid w:val="00EB7DAE"/>
    <w:rsid w:val="00EC2719"/>
    <w:rsid w:val="00EC2816"/>
    <w:rsid w:val="00EC32FB"/>
    <w:rsid w:val="00EC4280"/>
    <w:rsid w:val="00EC4CC9"/>
    <w:rsid w:val="00EC5830"/>
    <w:rsid w:val="00EC59FB"/>
    <w:rsid w:val="00EC7C65"/>
    <w:rsid w:val="00ED08A5"/>
    <w:rsid w:val="00ED171A"/>
    <w:rsid w:val="00ED2194"/>
    <w:rsid w:val="00ED3F5F"/>
    <w:rsid w:val="00ED70C2"/>
    <w:rsid w:val="00EE1145"/>
    <w:rsid w:val="00EE1A6B"/>
    <w:rsid w:val="00EE26DC"/>
    <w:rsid w:val="00EE3D2F"/>
    <w:rsid w:val="00EE4332"/>
    <w:rsid w:val="00EE5441"/>
    <w:rsid w:val="00EE59BC"/>
    <w:rsid w:val="00EE6170"/>
    <w:rsid w:val="00EE6233"/>
    <w:rsid w:val="00EE7EB2"/>
    <w:rsid w:val="00EF1E6E"/>
    <w:rsid w:val="00EF29FC"/>
    <w:rsid w:val="00EF4A6A"/>
    <w:rsid w:val="00EF4C4D"/>
    <w:rsid w:val="00EF4F50"/>
    <w:rsid w:val="00EF608D"/>
    <w:rsid w:val="00EF7207"/>
    <w:rsid w:val="00EF748C"/>
    <w:rsid w:val="00F017A5"/>
    <w:rsid w:val="00F024E5"/>
    <w:rsid w:val="00F02BB9"/>
    <w:rsid w:val="00F03691"/>
    <w:rsid w:val="00F039E6"/>
    <w:rsid w:val="00F03A0E"/>
    <w:rsid w:val="00F064EE"/>
    <w:rsid w:val="00F07C6B"/>
    <w:rsid w:val="00F10D58"/>
    <w:rsid w:val="00F11CFD"/>
    <w:rsid w:val="00F11D37"/>
    <w:rsid w:val="00F139C6"/>
    <w:rsid w:val="00F14392"/>
    <w:rsid w:val="00F154A9"/>
    <w:rsid w:val="00F15EC1"/>
    <w:rsid w:val="00F170E2"/>
    <w:rsid w:val="00F20505"/>
    <w:rsid w:val="00F221F8"/>
    <w:rsid w:val="00F2346B"/>
    <w:rsid w:val="00F23628"/>
    <w:rsid w:val="00F24908"/>
    <w:rsid w:val="00F2495B"/>
    <w:rsid w:val="00F25757"/>
    <w:rsid w:val="00F2787B"/>
    <w:rsid w:val="00F313EF"/>
    <w:rsid w:val="00F314CF"/>
    <w:rsid w:val="00F33710"/>
    <w:rsid w:val="00F33ACB"/>
    <w:rsid w:val="00F33E47"/>
    <w:rsid w:val="00F34C37"/>
    <w:rsid w:val="00F34E74"/>
    <w:rsid w:val="00F3629C"/>
    <w:rsid w:val="00F37E4A"/>
    <w:rsid w:val="00F40BE9"/>
    <w:rsid w:val="00F42E9A"/>
    <w:rsid w:val="00F4457C"/>
    <w:rsid w:val="00F5131B"/>
    <w:rsid w:val="00F5137D"/>
    <w:rsid w:val="00F51C01"/>
    <w:rsid w:val="00F5246C"/>
    <w:rsid w:val="00F5247D"/>
    <w:rsid w:val="00F531C0"/>
    <w:rsid w:val="00F540C5"/>
    <w:rsid w:val="00F544BF"/>
    <w:rsid w:val="00F55439"/>
    <w:rsid w:val="00F60582"/>
    <w:rsid w:val="00F61866"/>
    <w:rsid w:val="00F63509"/>
    <w:rsid w:val="00F63C62"/>
    <w:rsid w:val="00F63FD1"/>
    <w:rsid w:val="00F6453D"/>
    <w:rsid w:val="00F65B51"/>
    <w:rsid w:val="00F705E0"/>
    <w:rsid w:val="00F70C44"/>
    <w:rsid w:val="00F71836"/>
    <w:rsid w:val="00F72969"/>
    <w:rsid w:val="00F74AE7"/>
    <w:rsid w:val="00F74CA7"/>
    <w:rsid w:val="00F7519F"/>
    <w:rsid w:val="00F76186"/>
    <w:rsid w:val="00F76411"/>
    <w:rsid w:val="00F80D17"/>
    <w:rsid w:val="00F8339A"/>
    <w:rsid w:val="00F8365A"/>
    <w:rsid w:val="00F83670"/>
    <w:rsid w:val="00F83A5F"/>
    <w:rsid w:val="00F846AC"/>
    <w:rsid w:val="00F84C1D"/>
    <w:rsid w:val="00F86AEF"/>
    <w:rsid w:val="00F93FC1"/>
    <w:rsid w:val="00F9467E"/>
    <w:rsid w:val="00F9519D"/>
    <w:rsid w:val="00F9614A"/>
    <w:rsid w:val="00F96BFD"/>
    <w:rsid w:val="00F97452"/>
    <w:rsid w:val="00F97B33"/>
    <w:rsid w:val="00FA0078"/>
    <w:rsid w:val="00FA11C3"/>
    <w:rsid w:val="00FA1499"/>
    <w:rsid w:val="00FA2C76"/>
    <w:rsid w:val="00FA42E0"/>
    <w:rsid w:val="00FA5C72"/>
    <w:rsid w:val="00FA6AB4"/>
    <w:rsid w:val="00FA7643"/>
    <w:rsid w:val="00FA7B40"/>
    <w:rsid w:val="00FA7D61"/>
    <w:rsid w:val="00FA7FFD"/>
    <w:rsid w:val="00FB005E"/>
    <w:rsid w:val="00FB0A72"/>
    <w:rsid w:val="00FB266F"/>
    <w:rsid w:val="00FB2D20"/>
    <w:rsid w:val="00FB3403"/>
    <w:rsid w:val="00FB513A"/>
    <w:rsid w:val="00FB5A7C"/>
    <w:rsid w:val="00FB7BF8"/>
    <w:rsid w:val="00FB7D2E"/>
    <w:rsid w:val="00FC1269"/>
    <w:rsid w:val="00FC2DF4"/>
    <w:rsid w:val="00FC30C2"/>
    <w:rsid w:val="00FC334C"/>
    <w:rsid w:val="00FC3657"/>
    <w:rsid w:val="00FC3769"/>
    <w:rsid w:val="00FC40C5"/>
    <w:rsid w:val="00FC4FA3"/>
    <w:rsid w:val="00FC56C9"/>
    <w:rsid w:val="00FC5919"/>
    <w:rsid w:val="00FC770E"/>
    <w:rsid w:val="00FD0053"/>
    <w:rsid w:val="00FD092D"/>
    <w:rsid w:val="00FD0A60"/>
    <w:rsid w:val="00FD0AEB"/>
    <w:rsid w:val="00FD1ED1"/>
    <w:rsid w:val="00FD1FB2"/>
    <w:rsid w:val="00FD6A66"/>
    <w:rsid w:val="00FD6A9C"/>
    <w:rsid w:val="00FD6C1C"/>
    <w:rsid w:val="00FD7760"/>
    <w:rsid w:val="00FD7D78"/>
    <w:rsid w:val="00FE08A4"/>
    <w:rsid w:val="00FE0A81"/>
    <w:rsid w:val="00FE459B"/>
    <w:rsid w:val="00FE519B"/>
    <w:rsid w:val="00FE7483"/>
    <w:rsid w:val="00FE7A7A"/>
    <w:rsid w:val="00FE7EEF"/>
    <w:rsid w:val="00FF26C3"/>
    <w:rsid w:val="00FF2AB2"/>
    <w:rsid w:val="00FF355E"/>
    <w:rsid w:val="00FF3EEF"/>
    <w:rsid w:val="00FF44C0"/>
    <w:rsid w:val="00FF5774"/>
    <w:rsid w:val="00FF5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5FC42"/>
  <w15:docId w15:val="{413ECB80-B9EE-42BD-96F2-258903D6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3">
    <w:name w:val="heading 3"/>
    <w:basedOn w:val="Normal"/>
    <w:next w:val="Normal"/>
    <w:qFormat/>
    <w:rsid w:val="00504DAB"/>
    <w:pPr>
      <w:keepNext/>
      <w:spacing w:before="240" w:after="60"/>
      <w:outlineLvl w:val="2"/>
    </w:pPr>
    <w:rPr>
      <w:rFonts w:ascii="Verdana" w:hAnsi="Verdana"/>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rammeAdmin">
    <w:name w:val="Programme Admin"/>
    <w:basedOn w:val="Normal"/>
    <w:rsid w:val="00CC453F"/>
    <w:pPr>
      <w:shd w:val="clear" w:color="auto" w:fill="E6E6E6"/>
      <w:jc w:val="center"/>
    </w:pPr>
    <w:rPr>
      <w:rFonts w:ascii="Arial" w:hAnsi="Arial"/>
      <w:b/>
      <w:szCs w:val="34"/>
    </w:rPr>
  </w:style>
  <w:style w:type="paragraph" w:customStyle="1" w:styleId="progadminbanner">
    <w:name w:val="prog admin banner"/>
    <w:basedOn w:val="Normal"/>
    <w:rsid w:val="00211653"/>
    <w:pPr>
      <w:shd w:val="clear" w:color="auto" w:fill="E6E6E6"/>
      <w:ind w:left="510"/>
    </w:pPr>
    <w:rPr>
      <w:rFonts w:ascii="Arial" w:hAnsi="Arial" w:cs="Arial"/>
      <w:b/>
      <w:szCs w:val="34"/>
    </w:rPr>
  </w:style>
  <w:style w:type="paragraph" w:styleId="Header">
    <w:name w:val="header"/>
    <w:basedOn w:val="Normal"/>
    <w:rsid w:val="00504DAB"/>
    <w:pPr>
      <w:tabs>
        <w:tab w:val="center" w:pos="4153"/>
        <w:tab w:val="right" w:pos="8306"/>
      </w:tabs>
    </w:pPr>
    <w:rPr>
      <w:rFonts w:ascii="Arial" w:hAnsi="Arial"/>
      <w:sz w:val="20"/>
      <w:szCs w:val="20"/>
      <w:lang w:eastAsia="en-US"/>
    </w:rPr>
  </w:style>
  <w:style w:type="paragraph" w:styleId="BlockText">
    <w:name w:val="Block Text"/>
    <w:basedOn w:val="Normal"/>
    <w:rsid w:val="00504DAB"/>
    <w:pPr>
      <w:ind w:left="884" w:right="1593"/>
      <w:jc w:val="both"/>
    </w:pPr>
    <w:rPr>
      <w:szCs w:val="20"/>
    </w:rPr>
  </w:style>
  <w:style w:type="paragraph" w:customStyle="1" w:styleId="InsideAddress">
    <w:name w:val="Inside Address"/>
    <w:basedOn w:val="BodyText"/>
    <w:rsid w:val="00504DAB"/>
    <w:pPr>
      <w:spacing w:after="0" w:line="220" w:lineRule="atLeast"/>
    </w:pPr>
    <w:rPr>
      <w:rFonts w:ascii="Arial" w:hAnsi="Arial"/>
      <w:spacing w:val="-5"/>
      <w:sz w:val="20"/>
      <w:szCs w:val="20"/>
      <w:lang w:eastAsia="en-US"/>
    </w:rPr>
  </w:style>
  <w:style w:type="paragraph" w:styleId="BodyText">
    <w:name w:val="Body Text"/>
    <w:basedOn w:val="Normal"/>
    <w:rsid w:val="00504DAB"/>
    <w:pPr>
      <w:spacing w:after="120"/>
    </w:pPr>
  </w:style>
  <w:style w:type="character" w:styleId="Hyperlink">
    <w:name w:val="Hyperlink"/>
    <w:rsid w:val="00933821"/>
    <w:rPr>
      <w:color w:val="0000FF"/>
      <w:u w:val="single"/>
    </w:rPr>
  </w:style>
  <w:style w:type="paragraph" w:styleId="ListParagraph">
    <w:name w:val="List Paragraph"/>
    <w:basedOn w:val="Normal"/>
    <w:uiPriority w:val="34"/>
    <w:qFormat/>
    <w:rsid w:val="005A6F89"/>
    <w:pPr>
      <w:ind w:left="720"/>
    </w:pPr>
  </w:style>
  <w:style w:type="paragraph" w:styleId="BalloonText">
    <w:name w:val="Balloon Text"/>
    <w:basedOn w:val="Normal"/>
    <w:link w:val="BalloonTextChar"/>
    <w:uiPriority w:val="99"/>
    <w:semiHidden/>
    <w:unhideWhenUsed/>
    <w:rsid w:val="00042D42"/>
    <w:rPr>
      <w:rFonts w:ascii="Tahoma" w:hAnsi="Tahoma" w:cs="Tahoma"/>
      <w:sz w:val="16"/>
      <w:szCs w:val="16"/>
    </w:rPr>
  </w:style>
  <w:style w:type="character" w:customStyle="1" w:styleId="BalloonTextChar">
    <w:name w:val="Balloon Text Char"/>
    <w:basedOn w:val="DefaultParagraphFont"/>
    <w:link w:val="BalloonText"/>
    <w:uiPriority w:val="99"/>
    <w:semiHidden/>
    <w:rsid w:val="00042D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530825">
      <w:bodyDiv w:val="1"/>
      <w:marLeft w:val="0"/>
      <w:marRight w:val="0"/>
      <w:marTop w:val="0"/>
      <w:marBottom w:val="0"/>
      <w:divBdr>
        <w:top w:val="none" w:sz="0" w:space="0" w:color="auto"/>
        <w:left w:val="none" w:sz="0" w:space="0" w:color="auto"/>
        <w:bottom w:val="none" w:sz="0" w:space="0" w:color="auto"/>
        <w:right w:val="none" w:sz="0" w:space="0" w:color="auto"/>
      </w:divBdr>
    </w:div>
    <w:div w:id="625507921">
      <w:bodyDiv w:val="1"/>
      <w:marLeft w:val="0"/>
      <w:marRight w:val="0"/>
      <w:marTop w:val="0"/>
      <w:marBottom w:val="0"/>
      <w:divBdr>
        <w:top w:val="none" w:sz="0" w:space="0" w:color="auto"/>
        <w:left w:val="none" w:sz="0" w:space="0" w:color="auto"/>
        <w:bottom w:val="none" w:sz="0" w:space="0" w:color="auto"/>
        <w:right w:val="none" w:sz="0" w:space="0" w:color="auto"/>
      </w:divBdr>
    </w:div>
    <w:div w:id="831330721">
      <w:bodyDiv w:val="1"/>
      <w:marLeft w:val="0"/>
      <w:marRight w:val="0"/>
      <w:marTop w:val="0"/>
      <w:marBottom w:val="0"/>
      <w:divBdr>
        <w:top w:val="none" w:sz="0" w:space="0" w:color="auto"/>
        <w:left w:val="none" w:sz="0" w:space="0" w:color="auto"/>
        <w:bottom w:val="none" w:sz="0" w:space="0" w:color="auto"/>
        <w:right w:val="none" w:sz="0" w:space="0" w:color="auto"/>
      </w:divBdr>
    </w:div>
    <w:div w:id="1147554824">
      <w:bodyDiv w:val="1"/>
      <w:marLeft w:val="0"/>
      <w:marRight w:val="0"/>
      <w:marTop w:val="0"/>
      <w:marBottom w:val="0"/>
      <w:divBdr>
        <w:top w:val="none" w:sz="0" w:space="0" w:color="auto"/>
        <w:left w:val="none" w:sz="0" w:space="0" w:color="auto"/>
        <w:bottom w:val="none" w:sz="0" w:space="0" w:color="auto"/>
        <w:right w:val="none" w:sz="0" w:space="0" w:color="auto"/>
      </w:divBdr>
    </w:div>
    <w:div w:id="1188103182">
      <w:bodyDiv w:val="1"/>
      <w:marLeft w:val="0"/>
      <w:marRight w:val="0"/>
      <w:marTop w:val="0"/>
      <w:marBottom w:val="0"/>
      <w:divBdr>
        <w:top w:val="none" w:sz="0" w:space="0" w:color="auto"/>
        <w:left w:val="none" w:sz="0" w:space="0" w:color="auto"/>
        <w:bottom w:val="none" w:sz="0" w:space="0" w:color="auto"/>
        <w:right w:val="none" w:sz="0" w:space="0" w:color="auto"/>
      </w:divBdr>
    </w:div>
    <w:div w:id="1321886832">
      <w:bodyDiv w:val="1"/>
      <w:marLeft w:val="0"/>
      <w:marRight w:val="0"/>
      <w:marTop w:val="0"/>
      <w:marBottom w:val="0"/>
      <w:divBdr>
        <w:top w:val="none" w:sz="0" w:space="0" w:color="auto"/>
        <w:left w:val="none" w:sz="0" w:space="0" w:color="auto"/>
        <w:bottom w:val="none" w:sz="0" w:space="0" w:color="auto"/>
        <w:right w:val="none" w:sz="0" w:space="0" w:color="auto"/>
      </w:divBdr>
    </w:div>
    <w:div w:id="1457874031">
      <w:bodyDiv w:val="1"/>
      <w:marLeft w:val="0"/>
      <w:marRight w:val="0"/>
      <w:marTop w:val="0"/>
      <w:marBottom w:val="0"/>
      <w:divBdr>
        <w:top w:val="none" w:sz="0" w:space="0" w:color="auto"/>
        <w:left w:val="none" w:sz="0" w:space="0" w:color="auto"/>
        <w:bottom w:val="none" w:sz="0" w:space="0" w:color="auto"/>
        <w:right w:val="none" w:sz="0" w:space="0" w:color="auto"/>
      </w:divBdr>
    </w:div>
    <w:div w:id="1630621507">
      <w:bodyDiv w:val="1"/>
      <w:marLeft w:val="0"/>
      <w:marRight w:val="0"/>
      <w:marTop w:val="0"/>
      <w:marBottom w:val="0"/>
      <w:divBdr>
        <w:top w:val="none" w:sz="0" w:space="0" w:color="auto"/>
        <w:left w:val="none" w:sz="0" w:space="0" w:color="auto"/>
        <w:bottom w:val="none" w:sz="0" w:space="0" w:color="auto"/>
        <w:right w:val="none" w:sz="0" w:space="0" w:color="auto"/>
      </w:divBdr>
    </w:div>
    <w:div w:id="186509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THE HIGHLAND COUNCIL</vt:lpstr>
    </vt:vector>
  </TitlesOfParts>
  <Company>Fujitsu Services</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lesleyhm</dc:creator>
  <cp:lastModifiedBy>Jane Maclennan</cp:lastModifiedBy>
  <cp:revision>8</cp:revision>
  <cp:lastPrinted>2017-06-06T07:34:00Z</cp:lastPrinted>
  <dcterms:created xsi:type="dcterms:W3CDTF">2021-02-17T12:33:00Z</dcterms:created>
  <dcterms:modified xsi:type="dcterms:W3CDTF">2021-03-17T11:59:00Z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NewReviewCycle">
    <vt:lpwstr/>
  </property>
</Properties>
</file>