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2901"/>
      </w:tblGrid>
      <w:tr w:rsidR="002579EB" w14:paraId="667D710F" w14:textId="77777777" w:rsidTr="002579EB">
        <w:tc>
          <w:tcPr>
            <w:tcW w:w="6835" w:type="dxa"/>
          </w:tcPr>
          <w:p w14:paraId="67B8000A" w14:textId="77777777" w:rsidR="002579EB" w:rsidRDefault="002579EB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HIGH LIFE HIGHLAND</w:t>
            </w:r>
          </w:p>
          <w:p w14:paraId="3BD1EF96" w14:textId="77777777" w:rsidR="002579EB" w:rsidRDefault="002579EB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REPORT TO BOARD OF DIRECTORS</w:t>
            </w:r>
          </w:p>
          <w:p w14:paraId="34E4F720" w14:textId="53C3D26D" w:rsidR="002579EB" w:rsidRPr="002579EB" w:rsidRDefault="002579EB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 DECEMBER 2021</w:t>
            </w:r>
          </w:p>
        </w:tc>
        <w:tc>
          <w:tcPr>
            <w:tcW w:w="2901" w:type="dxa"/>
          </w:tcPr>
          <w:p w14:paraId="2CD8B8AB" w14:textId="1A6C72C5" w:rsidR="002579EB" w:rsidRDefault="002579EB" w:rsidP="002579EB">
            <w:pPr>
              <w:pStyle w:val="NoSpacing"/>
            </w:pPr>
            <w:r>
              <w:t>AGENDA ITEM</w:t>
            </w:r>
          </w:p>
          <w:p w14:paraId="4EE94809" w14:textId="4D7BBADE" w:rsidR="002579EB" w:rsidRDefault="002579EB" w:rsidP="002579EB">
            <w:pPr>
              <w:pStyle w:val="NoSpacing"/>
            </w:pPr>
            <w:r>
              <w:t>REPORT No HLH/</w:t>
            </w:r>
            <w:r w:rsidR="00015D7B">
              <w:t xml:space="preserve"> </w:t>
            </w:r>
            <w:r>
              <w:t xml:space="preserve">  /21</w:t>
            </w:r>
          </w:p>
        </w:tc>
      </w:tr>
    </w:tbl>
    <w:p w14:paraId="4EC5F4EF" w14:textId="7AD1BEA5" w:rsidR="008B483E" w:rsidRDefault="00015D7B" w:rsidP="002579EB">
      <w:pPr>
        <w:pStyle w:val="NoSpacing"/>
      </w:pPr>
    </w:p>
    <w:p w14:paraId="5B8BC889" w14:textId="01F676B7" w:rsidR="002579EB" w:rsidRDefault="00015D7B" w:rsidP="002579EB">
      <w:pPr>
        <w:pStyle w:val="NoSpacing"/>
        <w:rPr>
          <w:b/>
          <w:bCs/>
        </w:rPr>
      </w:pPr>
      <w:r>
        <w:rPr>
          <w:b/>
          <w:bCs/>
        </w:rPr>
        <w:t>UPDATE ON MARKETING, PR AND COMMUNICATIONS SECTION – Report by the Chief Executive</w:t>
      </w:r>
    </w:p>
    <w:p w14:paraId="6734FCD5" w14:textId="77777777" w:rsidR="00015D7B" w:rsidRDefault="00015D7B" w:rsidP="002579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D6A" w14:paraId="3D8CDE3D" w14:textId="77777777" w:rsidTr="006D0D6A">
        <w:tc>
          <w:tcPr>
            <w:tcW w:w="9736" w:type="dxa"/>
          </w:tcPr>
          <w:p w14:paraId="77CDDC87" w14:textId="67DB21C5" w:rsidR="006D0D6A" w:rsidRDefault="00E6244C" w:rsidP="002579EB">
            <w:pPr>
              <w:pStyle w:val="NoSpacing"/>
            </w:pPr>
            <w:bookmarkStart w:id="0" w:name="_Hlk89254243"/>
            <w:r>
              <w:rPr>
                <w:b/>
                <w:bCs/>
              </w:rPr>
              <w:t>Summary</w:t>
            </w:r>
          </w:p>
          <w:p w14:paraId="1406F880" w14:textId="7AC4A8FA" w:rsidR="006D0D6A" w:rsidRDefault="006D0D6A" w:rsidP="002579EB">
            <w:pPr>
              <w:pStyle w:val="NoSpacing"/>
            </w:pPr>
          </w:p>
          <w:p w14:paraId="659380F8" w14:textId="2BF678F4" w:rsidR="00236B52" w:rsidRDefault="00236B52" w:rsidP="00015D7B">
            <w:pPr>
              <w:pStyle w:val="NoSpacing"/>
              <w:jc w:val="both"/>
            </w:pPr>
            <w:r>
              <w:t xml:space="preserve">The purpose of this report is to provide an update on the Marketing, PR and Communications </w:t>
            </w:r>
            <w:r w:rsidR="00183ED7">
              <w:t xml:space="preserve">service as a result of a number of staffing changes since the last update to the Board. </w:t>
            </w:r>
          </w:p>
          <w:p w14:paraId="298AEC4D" w14:textId="519820A3" w:rsidR="00183ED7" w:rsidRDefault="00183ED7" w:rsidP="00015D7B">
            <w:pPr>
              <w:pStyle w:val="NoSpacing"/>
              <w:jc w:val="both"/>
            </w:pPr>
          </w:p>
          <w:p w14:paraId="5428DED0" w14:textId="30EF6821" w:rsidR="00183ED7" w:rsidRDefault="00183ED7" w:rsidP="00015D7B">
            <w:pPr>
              <w:pStyle w:val="NoSpacing"/>
              <w:jc w:val="both"/>
            </w:pPr>
            <w:r>
              <w:t xml:space="preserve">It is recommended that Directors note the report and comment on any salient points. </w:t>
            </w:r>
          </w:p>
          <w:p w14:paraId="7528E958" w14:textId="2F9220F4" w:rsidR="006D0D6A" w:rsidRPr="006D0D6A" w:rsidRDefault="006D0D6A" w:rsidP="002579EB">
            <w:pPr>
              <w:pStyle w:val="NoSpacing"/>
            </w:pPr>
          </w:p>
        </w:tc>
      </w:tr>
      <w:bookmarkEnd w:id="0"/>
    </w:tbl>
    <w:p w14:paraId="282914E2" w14:textId="77777777" w:rsidR="00E53486" w:rsidRDefault="00E53486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43"/>
      </w:tblGrid>
      <w:tr w:rsidR="006D0D6A" w14:paraId="64306F6E" w14:textId="77777777" w:rsidTr="00015D7B">
        <w:tc>
          <w:tcPr>
            <w:tcW w:w="993" w:type="dxa"/>
          </w:tcPr>
          <w:p w14:paraId="14A652F0" w14:textId="77777777" w:rsidR="006D0D6A" w:rsidRPr="00E53486" w:rsidRDefault="006D0D6A" w:rsidP="006D0D6A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4AD59B01" w14:textId="77777777" w:rsidR="006D0D6A" w:rsidRDefault="006D0D6A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Business Plan Contribution</w:t>
            </w:r>
          </w:p>
          <w:p w14:paraId="4BC874AA" w14:textId="4C1488EC" w:rsidR="006D0D6A" w:rsidRPr="006D0D6A" w:rsidRDefault="006D0D6A" w:rsidP="002579EB">
            <w:pPr>
              <w:pStyle w:val="NoSpacing"/>
              <w:rPr>
                <w:b/>
                <w:bCs/>
              </w:rPr>
            </w:pPr>
          </w:p>
        </w:tc>
      </w:tr>
      <w:tr w:rsidR="006D0D6A" w14:paraId="6E0EB0AB" w14:textId="77777777" w:rsidTr="00015D7B">
        <w:tc>
          <w:tcPr>
            <w:tcW w:w="993" w:type="dxa"/>
          </w:tcPr>
          <w:p w14:paraId="325D1AF1" w14:textId="77777777" w:rsidR="006D0D6A" w:rsidRPr="00E53486" w:rsidRDefault="006D0D6A" w:rsidP="006D0D6A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09E24542" w14:textId="77777777" w:rsidR="006D0D6A" w:rsidRDefault="006D0D6A" w:rsidP="006D0D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report supports the highlighted Business Outcomes from the High Life Highland (HLH) Business Plan:</w:t>
            </w:r>
          </w:p>
          <w:p w14:paraId="4887981E" w14:textId="77777777" w:rsidR="006D0D6A" w:rsidRDefault="006D0D6A" w:rsidP="006D0D6A">
            <w:pPr>
              <w:jc w:val="both"/>
              <w:rPr>
                <w:rFonts w:ascii="Arial" w:hAnsi="Arial" w:cs="Arial"/>
              </w:rPr>
            </w:pPr>
          </w:p>
          <w:p w14:paraId="14E39802" w14:textId="77777777" w:rsidR="006D0D6A" w:rsidRPr="006D0D6A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0D6A">
              <w:rPr>
                <w:rFonts w:ascii="Arial" w:hAnsi="Arial" w:cs="Arial"/>
                <w:bCs/>
                <w:sz w:val="24"/>
                <w:szCs w:val="24"/>
              </w:rPr>
              <w:t>Sustain a high standard of health and safety, and environmental performance</w:t>
            </w:r>
          </w:p>
          <w:p w14:paraId="7A4B47C9" w14:textId="77777777" w:rsidR="006D0D6A" w:rsidRPr="006D0D6A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0D6A">
              <w:rPr>
                <w:rFonts w:ascii="Arial" w:hAnsi="Arial" w:cs="Arial"/>
                <w:bCs/>
                <w:sz w:val="24"/>
                <w:szCs w:val="24"/>
              </w:rPr>
              <w:t>Implement the Service Delivery Contract with THC</w:t>
            </w:r>
          </w:p>
          <w:p w14:paraId="350DD9AA" w14:textId="77777777" w:rsidR="006D0D6A" w:rsidRPr="008F6DF5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6DF5">
              <w:rPr>
                <w:rFonts w:ascii="Arial" w:hAnsi="Arial" w:cs="Arial"/>
                <w:b/>
                <w:sz w:val="24"/>
                <w:szCs w:val="24"/>
              </w:rPr>
              <w:t>Improving customer engagement and satisfaction</w:t>
            </w:r>
          </w:p>
          <w:p w14:paraId="6F641B1B" w14:textId="77777777" w:rsidR="006D0D6A" w:rsidRPr="008F6DF5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6DF5">
              <w:rPr>
                <w:rFonts w:ascii="Arial" w:hAnsi="Arial" w:cs="Arial"/>
                <w:b/>
                <w:sz w:val="24"/>
                <w:szCs w:val="24"/>
              </w:rPr>
              <w:t>Improving staff engagement and satisfaction</w:t>
            </w:r>
          </w:p>
          <w:p w14:paraId="6E70DE88" w14:textId="77777777" w:rsidR="006D0D6A" w:rsidRPr="008F6DF5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6DF5">
              <w:rPr>
                <w:rFonts w:ascii="Arial" w:hAnsi="Arial" w:cs="Arial"/>
                <w:b/>
                <w:sz w:val="24"/>
                <w:szCs w:val="24"/>
              </w:rPr>
              <w:t>Enhance the positive charity image</w:t>
            </w:r>
          </w:p>
          <w:p w14:paraId="7B15EDD4" w14:textId="77777777" w:rsidR="006D0D6A" w:rsidRPr="008F6DF5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6DF5">
              <w:rPr>
                <w:rFonts w:ascii="Arial" w:hAnsi="Arial" w:cs="Arial"/>
                <w:b/>
                <w:sz w:val="24"/>
                <w:szCs w:val="24"/>
              </w:rPr>
              <w:t>Be a trusted and effective partner</w:t>
            </w:r>
          </w:p>
          <w:p w14:paraId="1351E9E9" w14:textId="77777777" w:rsidR="006D0D6A" w:rsidRPr="008F6DF5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6DF5">
              <w:rPr>
                <w:rFonts w:ascii="Arial" w:hAnsi="Arial" w:cs="Arial"/>
                <w:b/>
                <w:sz w:val="24"/>
                <w:szCs w:val="24"/>
              </w:rPr>
              <w:t>Achieve sustainable growth across the organisation</w:t>
            </w:r>
          </w:p>
          <w:p w14:paraId="488747EA" w14:textId="77777777" w:rsidR="006D0D6A" w:rsidRPr="006D0D6A" w:rsidRDefault="006D0D6A" w:rsidP="006D0D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D0D6A">
              <w:rPr>
                <w:rFonts w:ascii="Arial" w:hAnsi="Arial" w:cs="Arial"/>
                <w:bCs/>
                <w:sz w:val="24"/>
                <w:szCs w:val="24"/>
              </w:rPr>
              <w:t>Develop health and wellbeing across Highland communities</w:t>
            </w:r>
          </w:p>
          <w:p w14:paraId="67878EA5" w14:textId="77777777" w:rsidR="006D0D6A" w:rsidRPr="008F6DF5" w:rsidRDefault="006D0D6A" w:rsidP="002579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F6DF5">
              <w:rPr>
                <w:rFonts w:ascii="Arial" w:hAnsi="Arial" w:cs="Arial"/>
                <w:b/>
                <w:sz w:val="24"/>
                <w:szCs w:val="24"/>
              </w:rPr>
              <w:t>Develop and promote the High Life brand</w:t>
            </w:r>
          </w:p>
          <w:p w14:paraId="38DF6ABD" w14:textId="19B59E53" w:rsidR="006D0D6A" w:rsidRPr="006D0D6A" w:rsidRDefault="006D0D6A" w:rsidP="006D0D6A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BAE8B77" w14:textId="6AF59351" w:rsidR="006D0D6A" w:rsidRDefault="006D0D6A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43"/>
      </w:tblGrid>
      <w:tr w:rsidR="006D0D6A" w:rsidRPr="006D0D6A" w14:paraId="34AA3735" w14:textId="77777777" w:rsidTr="00015D7B">
        <w:tc>
          <w:tcPr>
            <w:tcW w:w="993" w:type="dxa"/>
          </w:tcPr>
          <w:p w14:paraId="4CE73AA6" w14:textId="77777777" w:rsidR="006D0D6A" w:rsidRPr="00E53486" w:rsidRDefault="006D0D6A" w:rsidP="00A7754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5DC1CEB1" w14:textId="47746AC6" w:rsidR="006D0D6A" w:rsidRDefault="006D0D6A" w:rsidP="00A7754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Background</w:t>
            </w:r>
          </w:p>
          <w:p w14:paraId="6F2334B7" w14:textId="77777777" w:rsidR="006D0D6A" w:rsidRPr="006D0D6A" w:rsidRDefault="006D0D6A" w:rsidP="00A77543">
            <w:pPr>
              <w:pStyle w:val="NoSpacing"/>
              <w:rPr>
                <w:b/>
                <w:bCs/>
              </w:rPr>
            </w:pPr>
          </w:p>
        </w:tc>
      </w:tr>
      <w:tr w:rsidR="006D0D6A" w:rsidRPr="006D0D6A" w14:paraId="4A8CE2EA" w14:textId="77777777" w:rsidTr="00015D7B">
        <w:tc>
          <w:tcPr>
            <w:tcW w:w="993" w:type="dxa"/>
          </w:tcPr>
          <w:p w14:paraId="0114C74C" w14:textId="77777777" w:rsidR="006D0D6A" w:rsidRPr="00E53486" w:rsidRDefault="006D0D6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69AF7FC3" w14:textId="3F45277C" w:rsidR="006D0D6A" w:rsidRDefault="00B80D1E" w:rsidP="006D0D6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will be aware that </w:t>
            </w:r>
            <w:r w:rsidR="00C2008C">
              <w:rPr>
                <w:rFonts w:ascii="Arial" w:hAnsi="Arial" w:cs="Arial"/>
                <w:szCs w:val="24"/>
              </w:rPr>
              <w:t>the Marketing, PR and Communications</w:t>
            </w:r>
            <w:r w:rsidR="006325CE">
              <w:rPr>
                <w:rFonts w:ascii="Arial" w:hAnsi="Arial" w:cs="Arial"/>
                <w:szCs w:val="24"/>
              </w:rPr>
              <w:t xml:space="preserve"> (MPRC)</w:t>
            </w:r>
            <w:r w:rsidR="00C2008C">
              <w:rPr>
                <w:rFonts w:ascii="Arial" w:hAnsi="Arial" w:cs="Arial"/>
                <w:szCs w:val="24"/>
              </w:rPr>
              <w:t xml:space="preserve"> section has played an integral role </w:t>
            </w:r>
            <w:r w:rsidR="006325CE">
              <w:rPr>
                <w:rFonts w:ascii="Arial" w:hAnsi="Arial" w:cs="Arial"/>
                <w:szCs w:val="24"/>
              </w:rPr>
              <w:t xml:space="preserve">in supporting the charity’s recovery throughout the pandemic period. </w:t>
            </w:r>
          </w:p>
          <w:p w14:paraId="584AD9A8" w14:textId="388F39F7" w:rsidR="006325CE" w:rsidRPr="006D0D6A" w:rsidRDefault="006325CE" w:rsidP="006D0D6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325CE" w:rsidRPr="006D0D6A" w14:paraId="598244A7" w14:textId="77777777" w:rsidTr="00015D7B">
        <w:tc>
          <w:tcPr>
            <w:tcW w:w="993" w:type="dxa"/>
          </w:tcPr>
          <w:p w14:paraId="7BA0858E" w14:textId="77777777" w:rsidR="006325CE" w:rsidRPr="00E53486" w:rsidRDefault="006325CE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6ACD3858" w14:textId="77777777" w:rsidR="006325CE" w:rsidRDefault="00983630" w:rsidP="006D0D6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Since the last report, there have been substantial changes to the MPRC Team which are detailed in this report. </w:t>
            </w:r>
          </w:p>
          <w:p w14:paraId="58308C46" w14:textId="3031350E" w:rsidR="00983630" w:rsidRDefault="00983630" w:rsidP="006D0D6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577DF" w:rsidRPr="006D0D6A" w14:paraId="5E5891AA" w14:textId="77777777" w:rsidTr="00015D7B">
        <w:tc>
          <w:tcPr>
            <w:tcW w:w="993" w:type="dxa"/>
          </w:tcPr>
          <w:p w14:paraId="7D62CB61" w14:textId="77777777" w:rsidR="007577DF" w:rsidRPr="00E53486" w:rsidRDefault="007577DF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0AEC8DC5" w14:textId="77777777" w:rsidR="007577DF" w:rsidRDefault="007577DF" w:rsidP="006D0D6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MPRC team has also supported colleagues in all services with:</w:t>
            </w:r>
          </w:p>
          <w:p w14:paraId="27CBCBE3" w14:textId="77777777" w:rsidR="007577DF" w:rsidRDefault="007577DF" w:rsidP="006D0D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26D338A" w14:textId="25F92510" w:rsidR="007577DF" w:rsidRPr="00015D7B" w:rsidRDefault="007577DF" w:rsidP="00015D7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Promotion and marketing materials</w:t>
            </w:r>
          </w:p>
          <w:p w14:paraId="25BBC871" w14:textId="77777777" w:rsidR="007577DF" w:rsidRPr="00015D7B" w:rsidRDefault="007577DF" w:rsidP="00015D7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Development and implementations of advertising campaigns</w:t>
            </w:r>
          </w:p>
          <w:p w14:paraId="47101DDE" w14:textId="77777777" w:rsidR="007577DF" w:rsidRPr="00015D7B" w:rsidRDefault="00716A8E" w:rsidP="00015D7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Supporting services to be featured in press/media articles</w:t>
            </w:r>
          </w:p>
          <w:p w14:paraId="522130C3" w14:textId="7BC892F1" w:rsidR="0022639C" w:rsidRPr="007577DF" w:rsidRDefault="0022639C" w:rsidP="00015D7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hAnsi="Arial" w:cs="Arial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 xml:space="preserve">Assisting with </w:t>
            </w:r>
            <w:r w:rsidR="00A03CD6" w:rsidRPr="00015D7B">
              <w:rPr>
                <w:rFonts w:ascii="Arial" w:hAnsi="Arial" w:cs="Arial"/>
                <w:sz w:val="24"/>
                <w:szCs w:val="24"/>
              </w:rPr>
              <w:t>COVID Special Awards</w:t>
            </w:r>
          </w:p>
        </w:tc>
      </w:tr>
    </w:tbl>
    <w:p w14:paraId="6A216875" w14:textId="64B443A1" w:rsidR="006D0D6A" w:rsidRDefault="006D0D6A" w:rsidP="002579EB">
      <w:pPr>
        <w:pStyle w:val="NoSpacing"/>
      </w:pPr>
    </w:p>
    <w:p w14:paraId="72935539" w14:textId="19394E77" w:rsidR="00015D7B" w:rsidRDefault="00015D7B" w:rsidP="002579EB">
      <w:pPr>
        <w:pStyle w:val="NoSpacing"/>
      </w:pPr>
    </w:p>
    <w:p w14:paraId="4683EE4B" w14:textId="4E597C87" w:rsidR="00015D7B" w:rsidRDefault="00015D7B" w:rsidP="002579EB">
      <w:pPr>
        <w:pStyle w:val="NoSpacing"/>
      </w:pPr>
    </w:p>
    <w:p w14:paraId="5A0B133E" w14:textId="77777777" w:rsidR="00015D7B" w:rsidRDefault="00015D7B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43"/>
      </w:tblGrid>
      <w:tr w:rsidR="006D0D6A" w:rsidRPr="006D0D6A" w14:paraId="4B54BEF5" w14:textId="77777777" w:rsidTr="00015D7B">
        <w:tc>
          <w:tcPr>
            <w:tcW w:w="993" w:type="dxa"/>
          </w:tcPr>
          <w:p w14:paraId="50A9BD7A" w14:textId="77777777" w:rsidR="006D0D6A" w:rsidRPr="00E53486" w:rsidRDefault="006D0D6A" w:rsidP="00A7754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1AD6CB3D" w14:textId="52B0D1F4" w:rsidR="006D0D6A" w:rsidRDefault="00983630" w:rsidP="00A7754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MPRC team</w:t>
            </w:r>
            <w:r w:rsidR="007577DF">
              <w:rPr>
                <w:b/>
                <w:bCs/>
              </w:rPr>
              <w:t xml:space="preserve"> </w:t>
            </w:r>
          </w:p>
          <w:p w14:paraId="3D3F9570" w14:textId="77777777" w:rsidR="006D0D6A" w:rsidRPr="006D0D6A" w:rsidRDefault="006D0D6A" w:rsidP="00A77543">
            <w:pPr>
              <w:pStyle w:val="NoSpacing"/>
              <w:rPr>
                <w:b/>
                <w:bCs/>
              </w:rPr>
            </w:pPr>
          </w:p>
        </w:tc>
      </w:tr>
      <w:tr w:rsidR="006D0D6A" w:rsidRPr="006D0D6A" w14:paraId="3AAC68DE" w14:textId="77777777" w:rsidTr="00015D7B">
        <w:tc>
          <w:tcPr>
            <w:tcW w:w="993" w:type="dxa"/>
          </w:tcPr>
          <w:p w14:paraId="0D2E8B9B" w14:textId="77777777" w:rsidR="006D0D6A" w:rsidRPr="00E53486" w:rsidRDefault="006D0D6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42D7BB14" w14:textId="175650E9" w:rsidR="006D0D6A" w:rsidRDefault="0080375A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Since the last update the previous Marketing and Communications Manager </w:t>
            </w:r>
            <w:r w:rsidR="00D62C18">
              <w:rPr>
                <w:rFonts w:ascii="Arial" w:hAnsi="Arial" w:cs="Arial"/>
                <w:szCs w:val="24"/>
              </w:rPr>
              <w:t>resigned</w:t>
            </w:r>
            <w:r>
              <w:rPr>
                <w:rFonts w:ascii="Arial" w:hAnsi="Arial" w:cs="Arial"/>
                <w:szCs w:val="24"/>
              </w:rPr>
              <w:t xml:space="preserve"> to take up post with another local organisation. </w:t>
            </w:r>
          </w:p>
          <w:p w14:paraId="0FA1C3AC" w14:textId="77777777" w:rsidR="00D62C18" w:rsidRDefault="00D62C18" w:rsidP="00A775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08A657A1" w14:textId="77777777" w:rsidR="00D62C18" w:rsidRDefault="00D62C18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Following an internal recruitment </w:t>
            </w:r>
            <w:r w:rsidR="004B64B2">
              <w:rPr>
                <w:rFonts w:ascii="Arial" w:hAnsi="Arial" w:cs="Arial"/>
                <w:szCs w:val="24"/>
              </w:rPr>
              <w:t xml:space="preserve">process, Alison Bell was appointed into a two-year secondment as Marketing, PR and Communications Manager. Board Directors may </w:t>
            </w:r>
            <w:r w:rsidR="00E75B61">
              <w:rPr>
                <w:rFonts w:ascii="Arial" w:hAnsi="Arial" w:cs="Arial"/>
                <w:szCs w:val="24"/>
              </w:rPr>
              <w:t xml:space="preserve">be aware that Alison previously held the Marketing Manager (Inverness Castle) position. </w:t>
            </w:r>
          </w:p>
          <w:p w14:paraId="70E4E976" w14:textId="77777777" w:rsidR="00C975AC" w:rsidRDefault="00C975AC" w:rsidP="00A775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0296AEE6" w14:textId="77777777" w:rsidR="00C975AC" w:rsidRDefault="00C975AC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Although Alison has taken up the new position, transitional arrangements have been agreed with the Castle project whilst </w:t>
            </w:r>
            <w:r w:rsidR="00FA0972">
              <w:rPr>
                <w:rFonts w:ascii="Arial" w:hAnsi="Arial" w:cs="Arial"/>
                <w:szCs w:val="24"/>
              </w:rPr>
              <w:t xml:space="preserve">the now-vacant post is filled. </w:t>
            </w:r>
          </w:p>
          <w:p w14:paraId="130F9054" w14:textId="77777777" w:rsidR="00965E91" w:rsidRDefault="00965E91" w:rsidP="00A775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51E414BF" w14:textId="77777777" w:rsidR="00965E91" w:rsidRDefault="00965E91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new arrangements will see the MPRC functions for Inverness Castle project much more integrated </w:t>
            </w:r>
            <w:r w:rsidR="00C50F1A">
              <w:rPr>
                <w:rFonts w:ascii="Arial" w:hAnsi="Arial" w:cs="Arial"/>
                <w:szCs w:val="24"/>
              </w:rPr>
              <w:t xml:space="preserve">with the wider corporate HLH function. </w:t>
            </w:r>
          </w:p>
          <w:p w14:paraId="4DAE818A" w14:textId="3D85D25D" w:rsidR="00C50F1A" w:rsidRPr="006D0D6A" w:rsidRDefault="00C50F1A" w:rsidP="00A7754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50F1A" w:rsidRPr="006D0D6A" w14:paraId="60A98BE0" w14:textId="77777777" w:rsidTr="00015D7B">
        <w:tc>
          <w:tcPr>
            <w:tcW w:w="993" w:type="dxa"/>
          </w:tcPr>
          <w:p w14:paraId="7D4F50C3" w14:textId="77777777" w:rsidR="00C50F1A" w:rsidRPr="00E53486" w:rsidRDefault="00C50F1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4A451F05" w14:textId="77777777" w:rsidR="00C50F1A" w:rsidRDefault="00B46D24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Board Directors will recall the approval to appoint a new MPRC Team</w:t>
            </w:r>
            <w:r w:rsidR="00193960">
              <w:rPr>
                <w:rFonts w:ascii="Arial" w:hAnsi="Arial" w:cs="Arial"/>
                <w:szCs w:val="24"/>
              </w:rPr>
              <w:t>, which has now been recruited and in post. These are:</w:t>
            </w:r>
          </w:p>
          <w:p w14:paraId="6FC94A1C" w14:textId="77777777" w:rsidR="00193960" w:rsidRDefault="00193960" w:rsidP="00A775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37761767" w14:textId="77777777" w:rsidR="005265AD" w:rsidRPr="005265AD" w:rsidRDefault="005265AD" w:rsidP="005265A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265AD">
              <w:rPr>
                <w:rFonts w:ascii="Arial" w:hAnsi="Arial" w:cs="Arial"/>
                <w:b/>
                <w:bCs/>
                <w:szCs w:val="24"/>
              </w:rPr>
              <w:t>Rachael Allan – Social Media &amp; Digital Officer</w:t>
            </w:r>
          </w:p>
          <w:p w14:paraId="486CA322" w14:textId="77777777" w:rsidR="005265AD" w:rsidRPr="005265AD" w:rsidRDefault="00015D7B" w:rsidP="005265AD">
            <w:pPr>
              <w:jc w:val="both"/>
              <w:rPr>
                <w:rFonts w:ascii="Arial" w:hAnsi="Arial" w:cs="Arial"/>
                <w:szCs w:val="24"/>
              </w:rPr>
            </w:pPr>
            <w:hyperlink r:id="rId5" w:history="1">
              <w:r w:rsidR="005265AD" w:rsidRPr="005265AD">
                <w:rPr>
                  <w:rStyle w:val="Hyperlink"/>
                  <w:rFonts w:ascii="Arial" w:hAnsi="Arial" w:cs="Arial"/>
                  <w:szCs w:val="24"/>
                </w:rPr>
                <w:t>Rachael.Allan@highlifehighland.com</w:t>
              </w:r>
            </w:hyperlink>
            <w:r w:rsidR="005265AD" w:rsidRPr="005265AD">
              <w:rPr>
                <w:rFonts w:ascii="Arial" w:hAnsi="Arial" w:cs="Arial"/>
                <w:szCs w:val="24"/>
              </w:rPr>
              <w:t xml:space="preserve"> </w:t>
            </w:r>
          </w:p>
          <w:p w14:paraId="0ABB2B98" w14:textId="77777777" w:rsidR="005265AD" w:rsidRPr="005265AD" w:rsidRDefault="005265AD" w:rsidP="005265A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Updating and publishing web content</w:t>
            </w:r>
          </w:p>
          <w:p w14:paraId="49840A55" w14:textId="77777777" w:rsidR="005265AD" w:rsidRPr="005265AD" w:rsidRDefault="005265AD" w:rsidP="005265A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Manage the charity’s social media content creation, collation and distribution across different platform</w:t>
            </w:r>
          </w:p>
          <w:p w14:paraId="698D4DD8" w14:textId="77777777" w:rsidR="005265AD" w:rsidRPr="005265AD" w:rsidRDefault="005265AD" w:rsidP="005265A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Manage Bulk emailing campaigns</w:t>
            </w:r>
          </w:p>
          <w:p w14:paraId="6CF0580B" w14:textId="77777777" w:rsidR="005265AD" w:rsidRPr="005265AD" w:rsidRDefault="005265AD" w:rsidP="005265A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Create dynamic written, graphic, and video content that promotes audience engagement with the High Life Highland brand highlighting clear calls to action</w:t>
            </w:r>
          </w:p>
          <w:p w14:paraId="5B6E9282" w14:textId="77777777" w:rsidR="005265AD" w:rsidRPr="005265AD" w:rsidRDefault="005265AD" w:rsidP="005265A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Provide social media training and support to colleagues</w:t>
            </w:r>
          </w:p>
          <w:p w14:paraId="3BF77073" w14:textId="77777777" w:rsidR="005265AD" w:rsidRPr="005265AD" w:rsidRDefault="005265AD" w:rsidP="005265A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Produce / collate / edit video and film for social media use</w:t>
            </w:r>
          </w:p>
          <w:p w14:paraId="1EA1C2D9" w14:textId="49389FF2" w:rsidR="005265AD" w:rsidRDefault="005265AD" w:rsidP="005265AD">
            <w:pPr>
              <w:jc w:val="both"/>
              <w:rPr>
                <w:rFonts w:ascii="Arial" w:hAnsi="Arial" w:cs="Arial"/>
                <w:szCs w:val="24"/>
              </w:rPr>
            </w:pPr>
          </w:p>
          <w:p w14:paraId="565DD0B2" w14:textId="77777777" w:rsidR="005265AD" w:rsidRPr="005265AD" w:rsidRDefault="005265AD" w:rsidP="005265A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265AD">
              <w:rPr>
                <w:rFonts w:ascii="Arial" w:hAnsi="Arial" w:cs="Arial"/>
                <w:b/>
                <w:bCs/>
                <w:szCs w:val="24"/>
              </w:rPr>
              <w:t>Thom Morris – press and media officer</w:t>
            </w:r>
          </w:p>
          <w:p w14:paraId="681C2663" w14:textId="77777777" w:rsidR="005265AD" w:rsidRPr="005265AD" w:rsidRDefault="00015D7B" w:rsidP="005265AD">
            <w:pPr>
              <w:jc w:val="both"/>
              <w:rPr>
                <w:rFonts w:ascii="Arial" w:hAnsi="Arial" w:cs="Arial"/>
                <w:szCs w:val="24"/>
              </w:rPr>
            </w:pPr>
            <w:hyperlink r:id="rId6" w:history="1">
              <w:r w:rsidR="005265AD" w:rsidRPr="005265AD">
                <w:rPr>
                  <w:rStyle w:val="Hyperlink"/>
                  <w:rFonts w:ascii="Arial" w:hAnsi="Arial" w:cs="Arial"/>
                  <w:szCs w:val="24"/>
                </w:rPr>
                <w:t>Thomas.morris@highlifehighland.com</w:t>
              </w:r>
            </w:hyperlink>
            <w:r w:rsidR="005265AD" w:rsidRPr="005265AD">
              <w:rPr>
                <w:rFonts w:ascii="Arial" w:hAnsi="Arial" w:cs="Arial"/>
                <w:szCs w:val="24"/>
              </w:rPr>
              <w:t xml:space="preserve"> </w:t>
            </w:r>
          </w:p>
          <w:p w14:paraId="1AF9891F" w14:textId="77777777" w:rsidR="005265AD" w:rsidRPr="005265AD" w:rsidRDefault="005265AD" w:rsidP="005265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Answering press enquiries from journalists</w:t>
            </w:r>
          </w:p>
          <w:p w14:paraId="720E25FA" w14:textId="77777777" w:rsidR="005265AD" w:rsidRPr="005265AD" w:rsidRDefault="005265AD" w:rsidP="005265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Writing and sending proactive press releases to local, regional and national press to secure media coverage for High Life Highland</w:t>
            </w:r>
          </w:p>
          <w:p w14:paraId="23D3DF1C" w14:textId="77777777" w:rsidR="005265AD" w:rsidRPr="005265AD" w:rsidRDefault="005265AD" w:rsidP="005265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Liaise with staff across High Life Highland to identify story opportunities for the press</w:t>
            </w:r>
          </w:p>
          <w:p w14:paraId="1222EF3F" w14:textId="77777777" w:rsidR="005265AD" w:rsidRPr="005265AD" w:rsidRDefault="005265AD" w:rsidP="005265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Organise media coverage for High Life Highland events</w:t>
            </w:r>
          </w:p>
          <w:p w14:paraId="1C5CE434" w14:textId="76C33174" w:rsidR="005265AD" w:rsidRPr="005265AD" w:rsidRDefault="005265AD" w:rsidP="005265A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Crisis comms - offer advice and support for media-related issues and prepare statements as necessary</w:t>
            </w:r>
          </w:p>
          <w:p w14:paraId="72558860" w14:textId="77777777" w:rsidR="005265AD" w:rsidRPr="005265AD" w:rsidRDefault="005265AD" w:rsidP="005265AD">
            <w:pPr>
              <w:jc w:val="both"/>
              <w:rPr>
                <w:rFonts w:ascii="Arial" w:hAnsi="Arial" w:cs="Arial"/>
                <w:szCs w:val="24"/>
              </w:rPr>
            </w:pPr>
          </w:p>
          <w:p w14:paraId="3EBCB4DB" w14:textId="77777777" w:rsidR="005265AD" w:rsidRPr="005265AD" w:rsidRDefault="005265AD" w:rsidP="005265A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265AD">
              <w:rPr>
                <w:rFonts w:ascii="Arial" w:hAnsi="Arial" w:cs="Arial"/>
                <w:b/>
                <w:bCs/>
                <w:szCs w:val="24"/>
              </w:rPr>
              <w:t>Jessica Stirling – Marketing Data Officer</w:t>
            </w:r>
          </w:p>
          <w:p w14:paraId="68730DF9" w14:textId="77777777" w:rsidR="005265AD" w:rsidRPr="005265AD" w:rsidRDefault="00015D7B" w:rsidP="005265AD">
            <w:pPr>
              <w:jc w:val="both"/>
              <w:rPr>
                <w:rFonts w:ascii="Arial" w:hAnsi="Arial" w:cs="Arial"/>
                <w:szCs w:val="24"/>
              </w:rPr>
            </w:pPr>
            <w:hyperlink r:id="rId7" w:history="1">
              <w:r w:rsidR="005265AD" w:rsidRPr="005265AD">
                <w:rPr>
                  <w:rStyle w:val="Hyperlink"/>
                  <w:rFonts w:ascii="Arial" w:hAnsi="Arial" w:cs="Arial"/>
                  <w:szCs w:val="24"/>
                </w:rPr>
                <w:t>Jessica.Stirling@highlifehighland.com</w:t>
              </w:r>
            </w:hyperlink>
          </w:p>
          <w:p w14:paraId="20EBF030" w14:textId="77777777" w:rsidR="005265AD" w:rsidRPr="005265AD" w:rsidRDefault="005265AD" w:rsidP="005265A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Creating and managing paid campaigns and adverts on social media and Google</w:t>
            </w:r>
          </w:p>
          <w:p w14:paraId="166A160A" w14:textId="77777777" w:rsidR="005265AD" w:rsidRPr="005265AD" w:rsidRDefault="005265AD" w:rsidP="005265A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Responsible for Google Analytics accounts across all HLH sites</w:t>
            </w:r>
          </w:p>
          <w:p w14:paraId="7EDC44BC" w14:textId="77777777" w:rsidR="005265AD" w:rsidRPr="005265AD" w:rsidRDefault="005265AD" w:rsidP="005265A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Analysing data and performance across social media and websites including trends, user behaviour and conversions</w:t>
            </w:r>
          </w:p>
          <w:p w14:paraId="6345EEF5" w14:textId="77777777" w:rsidR="005265AD" w:rsidRPr="005265AD" w:rsidRDefault="005265AD" w:rsidP="005265A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Producing reports and action plans</w:t>
            </w:r>
          </w:p>
          <w:p w14:paraId="0CED2737" w14:textId="77777777" w:rsidR="005265AD" w:rsidRPr="005265AD" w:rsidRDefault="005265AD" w:rsidP="005265A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Researching and reviewing potential new systems and platforms</w:t>
            </w:r>
          </w:p>
          <w:p w14:paraId="01062647" w14:textId="77777777" w:rsidR="005265AD" w:rsidRPr="005265AD" w:rsidRDefault="005265AD" w:rsidP="005265A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4"/>
              </w:rPr>
            </w:pPr>
            <w:r w:rsidRPr="005265AD">
              <w:rPr>
                <w:rFonts w:ascii="Arial" w:hAnsi="Arial" w:cs="Arial"/>
                <w:szCs w:val="24"/>
              </w:rPr>
              <w:t>SEO keyword research and online competitor analysis</w:t>
            </w:r>
          </w:p>
          <w:p w14:paraId="0944EADE" w14:textId="7827BC3D" w:rsidR="005265AD" w:rsidRPr="005265AD" w:rsidRDefault="005265AD" w:rsidP="005265AD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All member of the MPRC team</w:t>
            </w:r>
            <w:r w:rsidRPr="005265AD">
              <w:rPr>
                <w:rFonts w:ascii="Arial" w:hAnsi="Arial" w:cs="Arial"/>
                <w:b/>
                <w:bCs/>
                <w:szCs w:val="24"/>
              </w:rPr>
              <w:t xml:space="preserve"> can all also be contacted by emailing: </w:t>
            </w:r>
            <w:hyperlink r:id="rId8" w:history="1">
              <w:r w:rsidRPr="005265AD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marketing@highlifehighland.com</w:t>
              </w:r>
            </w:hyperlink>
          </w:p>
          <w:p w14:paraId="66DA52DB" w14:textId="7A0516CD" w:rsidR="00193960" w:rsidRDefault="00193960" w:rsidP="00A7754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18D7" w:rsidRPr="006D0D6A" w14:paraId="67DC7EB4" w14:textId="77777777" w:rsidTr="00015D7B">
        <w:tc>
          <w:tcPr>
            <w:tcW w:w="993" w:type="dxa"/>
          </w:tcPr>
          <w:p w14:paraId="779B2316" w14:textId="77777777" w:rsidR="006D18D7" w:rsidRPr="00E53486" w:rsidRDefault="006D18D7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3CAE418E" w14:textId="78C04E6F" w:rsidR="006D18D7" w:rsidRDefault="006D18D7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Board Directors are asked to note that although responsibilities of the team are outlined in section 3.2 of the report; the MPRC team is part of the wider Corporate Delivery Review – and all </w:t>
            </w:r>
            <w:r w:rsidR="00701F3A">
              <w:rPr>
                <w:rFonts w:ascii="Arial" w:hAnsi="Arial" w:cs="Arial"/>
                <w:szCs w:val="24"/>
              </w:rPr>
              <w:t>portfolios within Corporate Services</w:t>
            </w:r>
            <w:r w:rsidR="007A69B8">
              <w:rPr>
                <w:rFonts w:ascii="Arial" w:hAnsi="Arial" w:cs="Arial"/>
                <w:szCs w:val="24"/>
              </w:rPr>
              <w:t xml:space="preserve"> Team (CST)</w:t>
            </w:r>
            <w:r w:rsidR="00701F3A">
              <w:rPr>
                <w:rFonts w:ascii="Arial" w:hAnsi="Arial" w:cs="Arial"/>
                <w:szCs w:val="24"/>
              </w:rPr>
              <w:t xml:space="preserve"> are currently under consideration and consultation with the relevant </w:t>
            </w:r>
            <w:r w:rsidR="007A69B8">
              <w:rPr>
                <w:rFonts w:ascii="Arial" w:hAnsi="Arial" w:cs="Arial"/>
                <w:szCs w:val="24"/>
              </w:rPr>
              <w:t xml:space="preserve">CST Senior Managers. </w:t>
            </w:r>
          </w:p>
          <w:p w14:paraId="048DF54F" w14:textId="55088A46" w:rsidR="000C3EAF" w:rsidRDefault="000C3EAF" w:rsidP="00A77543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9DF569" w14:textId="1EFB6F94" w:rsidR="007A69B8" w:rsidRDefault="000C3EAF" w:rsidP="00A7754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addition, the new MPRC Manager is undertaking a review of responsibilities </w:t>
            </w:r>
            <w:r w:rsidR="001C7C7C">
              <w:rPr>
                <w:rFonts w:ascii="Arial" w:hAnsi="Arial" w:cs="Arial"/>
                <w:szCs w:val="24"/>
              </w:rPr>
              <w:t xml:space="preserve">in order to ensure the post-pandemic requirements of the charity are appropriately served by the team. This review may result in amendments to the share or distribution of duties across the MPRC team.  </w:t>
            </w:r>
          </w:p>
        </w:tc>
      </w:tr>
    </w:tbl>
    <w:p w14:paraId="46F218AF" w14:textId="3E3AE2A7" w:rsidR="006D0D6A" w:rsidRDefault="006D0D6A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43"/>
      </w:tblGrid>
      <w:tr w:rsidR="00C975E8" w:rsidRPr="006D0D6A" w14:paraId="440265E7" w14:textId="77777777" w:rsidTr="00015D7B">
        <w:tc>
          <w:tcPr>
            <w:tcW w:w="993" w:type="dxa"/>
          </w:tcPr>
          <w:p w14:paraId="6754093E" w14:textId="77777777" w:rsidR="00C975E8" w:rsidRPr="00E53486" w:rsidRDefault="00C975E8" w:rsidP="00B54672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1DF3864A" w14:textId="6B512083" w:rsidR="00C975E8" w:rsidRDefault="00C975E8" w:rsidP="00B5467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MPRC performance since last board meeting</w:t>
            </w:r>
          </w:p>
          <w:p w14:paraId="22738001" w14:textId="77777777" w:rsidR="00C975E8" w:rsidRPr="006D0D6A" w:rsidRDefault="00C975E8" w:rsidP="00B54672">
            <w:pPr>
              <w:pStyle w:val="NoSpacing"/>
              <w:rPr>
                <w:b/>
                <w:bCs/>
              </w:rPr>
            </w:pPr>
          </w:p>
        </w:tc>
      </w:tr>
      <w:tr w:rsidR="00C975E8" w:rsidRPr="006D0D6A" w14:paraId="11EC9AA3" w14:textId="77777777" w:rsidTr="00015D7B">
        <w:tc>
          <w:tcPr>
            <w:tcW w:w="993" w:type="dxa"/>
          </w:tcPr>
          <w:p w14:paraId="2B0C29F5" w14:textId="77777777" w:rsidR="00C975E8" w:rsidRPr="00E53486" w:rsidRDefault="00C975E8" w:rsidP="00B54672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12408729" w14:textId="6E006161" w:rsidR="00C975E8" w:rsidRDefault="00810A5D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At the meeting Board</w:t>
            </w:r>
            <w:r w:rsidR="00C975E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Directors </w:t>
            </w:r>
            <w:r w:rsidR="00C975E8">
              <w:rPr>
                <w:rFonts w:ascii="Arial" w:hAnsi="Arial" w:cs="Arial"/>
                <w:szCs w:val="24"/>
              </w:rPr>
              <w:t>will receive a presentation that will detail:</w:t>
            </w:r>
          </w:p>
          <w:p w14:paraId="70EAC791" w14:textId="77777777" w:rsidR="003D1267" w:rsidRPr="00015D7B" w:rsidRDefault="003D1267" w:rsidP="00015D7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987F09C" w14:textId="77777777" w:rsidR="003D1267" w:rsidRPr="00015D7B" w:rsidRDefault="003D1267" w:rsidP="00015D7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Press and media coverage</w:t>
            </w:r>
          </w:p>
          <w:p w14:paraId="3100C294" w14:textId="77777777" w:rsidR="008973B9" w:rsidRPr="00015D7B" w:rsidRDefault="009C2E34" w:rsidP="00015D7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Online performance analysis</w:t>
            </w:r>
          </w:p>
          <w:p w14:paraId="5B32A625" w14:textId="094112DA" w:rsidR="009C2E34" w:rsidRPr="00015D7B" w:rsidRDefault="009C2E34" w:rsidP="00015D7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An overview of MPRC collateral</w:t>
            </w:r>
          </w:p>
          <w:p w14:paraId="6993D109" w14:textId="77777777" w:rsidR="009C2E34" w:rsidRPr="00015D7B" w:rsidRDefault="009C2E34" w:rsidP="00015D7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 xml:space="preserve">An overview of the campaign </w:t>
            </w:r>
            <w:r w:rsidR="00F672B3" w:rsidRPr="00015D7B">
              <w:rPr>
                <w:rFonts w:ascii="Arial" w:hAnsi="Arial" w:cs="Arial"/>
                <w:sz w:val="24"/>
                <w:szCs w:val="24"/>
              </w:rPr>
              <w:t xml:space="preserve">analysis of the current campaign taking place </w:t>
            </w:r>
            <w:r w:rsidR="00330E7F" w:rsidRPr="00015D7B">
              <w:rPr>
                <w:rFonts w:ascii="Arial" w:hAnsi="Arial" w:cs="Arial"/>
                <w:sz w:val="24"/>
                <w:szCs w:val="24"/>
              </w:rPr>
              <w:t>promoting Inverness Leisure</w:t>
            </w:r>
          </w:p>
          <w:p w14:paraId="6EB938A3" w14:textId="77777777" w:rsidR="00082BA0" w:rsidRPr="00015D7B" w:rsidRDefault="00082BA0" w:rsidP="00015D7B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Other areas where MPRC has supported the Charity’s recovery</w:t>
            </w:r>
          </w:p>
          <w:p w14:paraId="339C6572" w14:textId="79FAAA44" w:rsidR="00082BA0" w:rsidRPr="003D1267" w:rsidRDefault="00082BA0" w:rsidP="00015D7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COVID Special Staff Awards</w:t>
            </w:r>
          </w:p>
        </w:tc>
      </w:tr>
    </w:tbl>
    <w:p w14:paraId="7415F7F5" w14:textId="31258CBB" w:rsidR="00C975E8" w:rsidRDefault="00C975E8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43"/>
      </w:tblGrid>
      <w:tr w:rsidR="00646920" w:rsidRPr="006D0D6A" w14:paraId="046F4C97" w14:textId="77777777" w:rsidTr="00015D7B">
        <w:tc>
          <w:tcPr>
            <w:tcW w:w="993" w:type="dxa"/>
          </w:tcPr>
          <w:p w14:paraId="4A67E9F5" w14:textId="77777777" w:rsidR="00646920" w:rsidRPr="00E53486" w:rsidRDefault="00646920" w:rsidP="00B54672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0F874428" w14:textId="4522C429" w:rsidR="00646920" w:rsidRDefault="00174BB3" w:rsidP="00B5467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Future </w:t>
            </w:r>
            <w:r w:rsidR="004D0AD3">
              <w:rPr>
                <w:b/>
                <w:bCs/>
              </w:rPr>
              <w:t>planning</w:t>
            </w:r>
          </w:p>
          <w:p w14:paraId="534E7870" w14:textId="77777777" w:rsidR="00646920" w:rsidRPr="006D0D6A" w:rsidRDefault="00646920" w:rsidP="00B54672">
            <w:pPr>
              <w:pStyle w:val="NoSpacing"/>
              <w:rPr>
                <w:b/>
                <w:bCs/>
              </w:rPr>
            </w:pPr>
          </w:p>
        </w:tc>
      </w:tr>
      <w:tr w:rsidR="00B15254" w:rsidRPr="006D0D6A" w14:paraId="5BDA22F7" w14:textId="77777777" w:rsidTr="00015D7B">
        <w:tc>
          <w:tcPr>
            <w:tcW w:w="993" w:type="dxa"/>
          </w:tcPr>
          <w:p w14:paraId="3F729A35" w14:textId="77777777" w:rsidR="00B15254" w:rsidRPr="00E53486" w:rsidRDefault="00B15254" w:rsidP="00B54672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6749D71B" w14:textId="77777777" w:rsidR="00B15254" w:rsidRDefault="00B15254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With the new MPRC Manager transitioning into post</w:t>
            </w:r>
            <w:r w:rsidR="00AF35B8">
              <w:rPr>
                <w:rFonts w:ascii="Arial" w:hAnsi="Arial" w:cs="Arial"/>
                <w:szCs w:val="24"/>
              </w:rPr>
              <w:t xml:space="preserve"> and working with a full new team</w:t>
            </w:r>
            <w:r>
              <w:rPr>
                <w:rFonts w:ascii="Arial" w:hAnsi="Arial" w:cs="Arial"/>
                <w:szCs w:val="24"/>
              </w:rPr>
              <w:t xml:space="preserve">, there </w:t>
            </w:r>
            <w:r w:rsidR="00AF35B8">
              <w:rPr>
                <w:rFonts w:ascii="Arial" w:hAnsi="Arial" w:cs="Arial"/>
                <w:szCs w:val="24"/>
              </w:rPr>
              <w:t>will be a period of induction and understanding</w:t>
            </w:r>
            <w:r w:rsidR="00CC7C17">
              <w:rPr>
                <w:rFonts w:ascii="Arial" w:hAnsi="Arial" w:cs="Arial"/>
                <w:szCs w:val="24"/>
              </w:rPr>
              <w:t xml:space="preserve"> required. However, support to services will continue</w:t>
            </w:r>
            <w:r w:rsidR="00332668">
              <w:rPr>
                <w:rFonts w:ascii="Arial" w:hAnsi="Arial" w:cs="Arial"/>
                <w:szCs w:val="24"/>
              </w:rPr>
              <w:t xml:space="preserve"> and MPRC will continue to play its part in the charity’s recovery. </w:t>
            </w:r>
          </w:p>
          <w:p w14:paraId="2A92C69C" w14:textId="1CFB1463" w:rsidR="00332668" w:rsidRDefault="00332668" w:rsidP="00B5467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355EA" w:rsidRPr="006D0D6A" w14:paraId="76905DB3" w14:textId="77777777" w:rsidTr="00015D7B">
        <w:tc>
          <w:tcPr>
            <w:tcW w:w="993" w:type="dxa"/>
          </w:tcPr>
          <w:p w14:paraId="63C23596" w14:textId="77777777" w:rsidR="00E355EA" w:rsidRPr="00E53486" w:rsidRDefault="00E355EA" w:rsidP="00B54672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3FA15D0A" w14:textId="54FB82A6" w:rsidR="00E355EA" w:rsidRDefault="00E355EA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new Marketing, PR and Communications Strategy has been identified in the charity’s Business Plan</w:t>
            </w:r>
            <w:r w:rsidR="00CD4ECB">
              <w:rPr>
                <w:rFonts w:ascii="Arial" w:hAnsi="Arial" w:cs="Arial"/>
                <w:szCs w:val="24"/>
              </w:rPr>
              <w:t xml:space="preserve">; </w:t>
            </w:r>
            <w:r w:rsidR="004841E0">
              <w:rPr>
                <w:rFonts w:ascii="Arial" w:hAnsi="Arial" w:cs="Arial"/>
                <w:szCs w:val="24"/>
              </w:rPr>
              <w:t>therefore,</w:t>
            </w:r>
            <w:r w:rsidR="00CD4ECB">
              <w:rPr>
                <w:rFonts w:ascii="Arial" w:hAnsi="Arial" w:cs="Arial"/>
                <w:szCs w:val="24"/>
              </w:rPr>
              <w:t xml:space="preserve"> the MPRC team will be working collaboratively to develop and create a new and refreshed strategy that will be presented to a future Board meeting</w:t>
            </w:r>
            <w:r w:rsidR="00002842">
              <w:rPr>
                <w:rFonts w:ascii="Arial" w:hAnsi="Arial" w:cs="Arial"/>
                <w:szCs w:val="24"/>
              </w:rPr>
              <w:t xml:space="preserve"> in 2022</w:t>
            </w:r>
            <w:r w:rsidR="00CD4ECB">
              <w:rPr>
                <w:rFonts w:ascii="Arial" w:hAnsi="Arial" w:cs="Arial"/>
                <w:szCs w:val="24"/>
              </w:rPr>
              <w:t xml:space="preserve">. </w:t>
            </w:r>
          </w:p>
          <w:p w14:paraId="2C8E9FAC" w14:textId="10203BC3" w:rsidR="00CD4ECB" w:rsidRDefault="00CD4ECB" w:rsidP="00B5467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46920" w:rsidRPr="006D0D6A" w14:paraId="797A27D6" w14:textId="77777777" w:rsidTr="00015D7B">
        <w:tc>
          <w:tcPr>
            <w:tcW w:w="993" w:type="dxa"/>
          </w:tcPr>
          <w:p w14:paraId="3CD9DF8C" w14:textId="77777777" w:rsidR="00646920" w:rsidRPr="00E53486" w:rsidRDefault="00646920" w:rsidP="00B54672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34366B46" w14:textId="0D8C9896" w:rsidR="00646920" w:rsidRDefault="009F2F81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Following analysis of the current campaign at Inverness Leisure, </w:t>
            </w:r>
            <w:r w:rsidR="007C3419">
              <w:rPr>
                <w:rFonts w:ascii="Arial" w:hAnsi="Arial" w:cs="Arial"/>
                <w:szCs w:val="24"/>
              </w:rPr>
              <w:t>t</w:t>
            </w:r>
            <w:r w:rsidR="00174BB3">
              <w:rPr>
                <w:rFonts w:ascii="Arial" w:hAnsi="Arial" w:cs="Arial"/>
                <w:szCs w:val="24"/>
              </w:rPr>
              <w:t xml:space="preserve">he MPRC team will work with colleagues in sport and leisure to identify key areas to promote the </w:t>
            </w:r>
            <w:r w:rsidR="00174BB3">
              <w:rPr>
                <w:rFonts w:ascii="Arial" w:hAnsi="Arial" w:cs="Arial"/>
                <w:i/>
                <w:iCs/>
                <w:szCs w:val="24"/>
              </w:rPr>
              <w:t>high</w:t>
            </w:r>
            <w:r w:rsidR="00174BB3">
              <w:rPr>
                <w:rFonts w:ascii="Arial" w:hAnsi="Arial" w:cs="Arial"/>
                <w:b/>
                <w:bCs/>
                <w:i/>
                <w:iCs/>
                <w:szCs w:val="24"/>
              </w:rPr>
              <w:t>life</w:t>
            </w:r>
            <w:r w:rsidR="00174BB3">
              <w:rPr>
                <w:rFonts w:ascii="Arial" w:hAnsi="Arial" w:cs="Arial"/>
                <w:szCs w:val="24"/>
              </w:rPr>
              <w:t xml:space="preserve"> membership</w:t>
            </w:r>
            <w:r>
              <w:rPr>
                <w:rFonts w:ascii="Arial" w:hAnsi="Arial" w:cs="Arial"/>
                <w:szCs w:val="24"/>
              </w:rPr>
              <w:t>s across the Highlands</w:t>
            </w:r>
            <w:r w:rsidR="004D0AD3">
              <w:rPr>
                <w:rFonts w:ascii="Arial" w:hAnsi="Arial" w:cs="Arial"/>
                <w:szCs w:val="24"/>
              </w:rPr>
              <w:t xml:space="preserve"> as the charity moves into 2022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14:paraId="07BC7147" w14:textId="63526458" w:rsidR="007C3419" w:rsidRDefault="007C3419" w:rsidP="00B5467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E05C9B" w14:textId="787E72E2" w:rsidR="007C3419" w:rsidRDefault="007C3419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is likely that </w:t>
            </w:r>
            <w:r w:rsidR="00331F30">
              <w:rPr>
                <w:rFonts w:ascii="Arial" w:hAnsi="Arial" w:cs="Arial"/>
                <w:szCs w:val="24"/>
              </w:rPr>
              <w:t xml:space="preserve">the marketing aspects of the </w:t>
            </w:r>
            <w:r w:rsidR="00CF168E">
              <w:rPr>
                <w:rFonts w:ascii="Arial" w:hAnsi="Arial" w:cs="Arial"/>
                <w:szCs w:val="24"/>
              </w:rPr>
              <w:t>campaigns will focus on:</w:t>
            </w:r>
          </w:p>
          <w:p w14:paraId="4B1B0B5F" w14:textId="679019EB" w:rsidR="00CF168E" w:rsidRDefault="00CF168E" w:rsidP="00B54672">
            <w:pPr>
              <w:jc w:val="both"/>
              <w:rPr>
                <w:rFonts w:ascii="Arial" w:hAnsi="Arial" w:cs="Arial"/>
                <w:szCs w:val="24"/>
              </w:rPr>
            </w:pPr>
          </w:p>
          <w:p w14:paraId="1E3F477B" w14:textId="3F224DF9" w:rsidR="00CF168E" w:rsidRPr="00015D7B" w:rsidRDefault="00CF168E" w:rsidP="00015D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Social media</w:t>
            </w:r>
          </w:p>
          <w:p w14:paraId="2216168F" w14:textId="2324CF34" w:rsidR="00CF168E" w:rsidRPr="00015D7B" w:rsidRDefault="00CF168E" w:rsidP="00015D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Online advertising</w:t>
            </w:r>
          </w:p>
          <w:p w14:paraId="09AC0A20" w14:textId="77777777" w:rsidR="007C3419" w:rsidRPr="00015D7B" w:rsidRDefault="00CF168E" w:rsidP="00015D7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Cs w:val="24"/>
              </w:rPr>
            </w:pPr>
            <w:r w:rsidRPr="00015D7B">
              <w:rPr>
                <w:rFonts w:ascii="Arial" w:hAnsi="Arial" w:cs="Arial"/>
                <w:sz w:val="24"/>
                <w:szCs w:val="24"/>
              </w:rPr>
              <w:t>Online video content</w:t>
            </w:r>
          </w:p>
          <w:p w14:paraId="7E2F591A" w14:textId="775EC4AD" w:rsidR="00015D7B" w:rsidRPr="00331F30" w:rsidRDefault="00015D7B" w:rsidP="00015D7B">
            <w:pPr>
              <w:pStyle w:val="ListParagraph"/>
              <w:spacing w:after="0" w:line="240" w:lineRule="auto"/>
              <w:ind w:left="71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46920" w:rsidRPr="006D0D6A" w14:paraId="210A3A7F" w14:textId="77777777" w:rsidTr="00015D7B">
        <w:tc>
          <w:tcPr>
            <w:tcW w:w="993" w:type="dxa"/>
          </w:tcPr>
          <w:p w14:paraId="5E574470" w14:textId="77777777" w:rsidR="00646920" w:rsidRPr="00E53486" w:rsidRDefault="00646920" w:rsidP="00B54672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16644DD2" w14:textId="280D290C" w:rsidR="00B15254" w:rsidRPr="006D0D6A" w:rsidRDefault="00DD48EA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 the Inverness Castle project becomes more integrated within the charity’s corporate MPRC remit</w:t>
            </w:r>
            <w:r w:rsidR="004E30C8">
              <w:rPr>
                <w:rFonts w:ascii="Arial" w:hAnsi="Arial" w:cs="Arial"/>
                <w:szCs w:val="24"/>
              </w:rPr>
              <w:t xml:space="preserve">, the team will work with colleagues on the Castle Project to support the communications (in particular, press and media relations) are maintained and enhanced. </w:t>
            </w:r>
          </w:p>
        </w:tc>
      </w:tr>
      <w:tr w:rsidR="00646920" w:rsidRPr="006D0D6A" w14:paraId="0B1B27E0" w14:textId="77777777" w:rsidTr="00015D7B">
        <w:tc>
          <w:tcPr>
            <w:tcW w:w="993" w:type="dxa"/>
          </w:tcPr>
          <w:p w14:paraId="2072DF5F" w14:textId="77777777" w:rsidR="00646920" w:rsidRPr="00E53486" w:rsidRDefault="00646920" w:rsidP="00B54672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2217EE3C" w14:textId="1BEC6669" w:rsidR="004D0AD3" w:rsidRPr="006D0D6A" w:rsidRDefault="00C32B51" w:rsidP="00B5467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It is envisaged there is likely to be an increased MPRC resource required for HLH’s role in </w:t>
            </w:r>
            <w:r w:rsidR="004D0AD3">
              <w:rPr>
                <w:rFonts w:ascii="Arial" w:hAnsi="Arial" w:cs="Arial"/>
                <w:szCs w:val="24"/>
              </w:rPr>
              <w:t xml:space="preserve">delivering the City of Inverness Events and Festivals programme, and this will be incorporated into the future Marketing, PR and Communications Strategy. </w:t>
            </w:r>
          </w:p>
        </w:tc>
      </w:tr>
    </w:tbl>
    <w:p w14:paraId="00AC26AA" w14:textId="77777777" w:rsidR="00C975E8" w:rsidRDefault="00C975E8" w:rsidP="002579E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743"/>
      </w:tblGrid>
      <w:tr w:rsidR="006D0D6A" w:rsidRPr="006D0D6A" w14:paraId="0567F364" w14:textId="77777777" w:rsidTr="00015D7B">
        <w:tc>
          <w:tcPr>
            <w:tcW w:w="993" w:type="dxa"/>
          </w:tcPr>
          <w:p w14:paraId="26E27BC8" w14:textId="77777777" w:rsidR="006D0D6A" w:rsidRPr="00E53486" w:rsidRDefault="006D0D6A" w:rsidP="00A77543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59B3616D" w14:textId="0E1C2ED1" w:rsidR="006D0D6A" w:rsidRDefault="006D0D6A" w:rsidP="00A77543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Implications</w:t>
            </w:r>
          </w:p>
          <w:p w14:paraId="51AD6E29" w14:textId="77777777" w:rsidR="006D0D6A" w:rsidRPr="006D0D6A" w:rsidRDefault="006D0D6A" w:rsidP="00A77543">
            <w:pPr>
              <w:pStyle w:val="NoSpacing"/>
              <w:rPr>
                <w:b/>
                <w:bCs/>
              </w:rPr>
            </w:pPr>
          </w:p>
        </w:tc>
      </w:tr>
      <w:tr w:rsidR="006D0D6A" w:rsidRPr="006D0D6A" w14:paraId="73FE3FB2" w14:textId="77777777" w:rsidTr="00015D7B">
        <w:tc>
          <w:tcPr>
            <w:tcW w:w="993" w:type="dxa"/>
          </w:tcPr>
          <w:p w14:paraId="7FF0E44B" w14:textId="77777777" w:rsidR="006D0D6A" w:rsidRPr="00E53486" w:rsidRDefault="006D0D6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19288A31" w14:textId="77777777" w:rsidR="006D0D6A" w:rsidRDefault="006D0D6A" w:rsidP="00A77543">
            <w:pPr>
              <w:jc w:val="both"/>
              <w:rPr>
                <w:rFonts w:ascii="Arial" w:hAnsi="Arial" w:cs="Arial"/>
                <w:szCs w:val="24"/>
              </w:rPr>
            </w:pPr>
            <w:r w:rsidRPr="006D0D6A">
              <w:rPr>
                <w:rFonts w:ascii="Arial" w:hAnsi="Arial" w:cs="Arial"/>
                <w:szCs w:val="24"/>
              </w:rPr>
              <w:t>Resource Implications – there are no additional resource implications arising from this report.</w:t>
            </w:r>
          </w:p>
          <w:p w14:paraId="57730E73" w14:textId="63F06A3D" w:rsidR="006D0D6A" w:rsidRPr="006D0D6A" w:rsidRDefault="006D0D6A" w:rsidP="00A7754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6D0D6A" w14:paraId="5C2E0047" w14:textId="77777777" w:rsidTr="00015D7B">
        <w:tc>
          <w:tcPr>
            <w:tcW w:w="993" w:type="dxa"/>
          </w:tcPr>
          <w:p w14:paraId="3882572D" w14:textId="77777777" w:rsidR="006D0D6A" w:rsidRPr="00E53486" w:rsidRDefault="006D0D6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02AEA244" w14:textId="77777777" w:rsidR="006D0D6A" w:rsidRDefault="006D0D6A" w:rsidP="00A77543">
            <w:pPr>
              <w:jc w:val="both"/>
              <w:rPr>
                <w:rFonts w:ascii="Arial" w:hAnsi="Arial" w:cs="Arial"/>
                <w:szCs w:val="24"/>
              </w:rPr>
            </w:pPr>
            <w:r w:rsidRPr="006D0D6A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7B5738E1" w14:textId="7FB29FEF" w:rsidR="006D0D6A" w:rsidRPr="006D0D6A" w:rsidRDefault="006D0D6A" w:rsidP="00A7754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6D0D6A" w14:paraId="69CCE2DA" w14:textId="77777777" w:rsidTr="00015D7B">
        <w:tc>
          <w:tcPr>
            <w:tcW w:w="993" w:type="dxa"/>
          </w:tcPr>
          <w:p w14:paraId="7DEA9F26" w14:textId="77777777" w:rsidR="006D0D6A" w:rsidRPr="00E53486" w:rsidRDefault="006D0D6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0A4F4BE1" w14:textId="77777777" w:rsidR="006D0D6A" w:rsidRDefault="006D0D6A" w:rsidP="00A77543">
            <w:pPr>
              <w:jc w:val="both"/>
              <w:rPr>
                <w:rFonts w:ascii="Arial" w:hAnsi="Arial" w:cs="Arial"/>
                <w:szCs w:val="24"/>
              </w:rPr>
            </w:pPr>
            <w:r w:rsidRPr="006D0D6A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2CE8608E" w14:textId="25E2D698" w:rsidR="006D0D6A" w:rsidRPr="006D0D6A" w:rsidRDefault="006D0D6A" w:rsidP="00A7754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D0D6A" w:rsidRPr="006D0D6A" w14:paraId="379511D8" w14:textId="77777777" w:rsidTr="00015D7B">
        <w:tc>
          <w:tcPr>
            <w:tcW w:w="993" w:type="dxa"/>
          </w:tcPr>
          <w:p w14:paraId="4D0A9AFC" w14:textId="77777777" w:rsidR="006D0D6A" w:rsidRPr="00E53486" w:rsidRDefault="006D0D6A" w:rsidP="00A77543">
            <w:pPr>
              <w:pStyle w:val="NoSpacing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8743" w:type="dxa"/>
          </w:tcPr>
          <w:p w14:paraId="693B2696" w14:textId="77777777" w:rsidR="006D0D6A" w:rsidRDefault="006D0D6A" w:rsidP="006D0D6A">
            <w:pPr>
              <w:rPr>
                <w:rFonts w:ascii="Arial" w:hAnsi="Arial" w:cs="Arial"/>
                <w:szCs w:val="24"/>
              </w:rPr>
            </w:pPr>
            <w:r w:rsidRPr="006D0D6A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2AE8947C" w14:textId="68CF068C" w:rsidR="006D0D6A" w:rsidRPr="006D0D6A" w:rsidRDefault="006D0D6A" w:rsidP="006D0D6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B82E045" w14:textId="1D4440C1" w:rsidR="006D0D6A" w:rsidRDefault="006D0D6A" w:rsidP="002579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D6A" w14:paraId="30BD85CD" w14:textId="77777777" w:rsidTr="006D0D6A">
        <w:tc>
          <w:tcPr>
            <w:tcW w:w="9736" w:type="dxa"/>
          </w:tcPr>
          <w:p w14:paraId="5B133731" w14:textId="40A4F8A4" w:rsidR="006D0D6A" w:rsidRPr="006D0D6A" w:rsidRDefault="006D0D6A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Recommendation</w:t>
            </w:r>
          </w:p>
          <w:p w14:paraId="2E46C0A9" w14:textId="77777777" w:rsidR="006D0D6A" w:rsidRDefault="006D0D6A" w:rsidP="002579EB">
            <w:pPr>
              <w:pStyle w:val="NoSpacing"/>
            </w:pPr>
          </w:p>
          <w:p w14:paraId="1923EF86" w14:textId="77777777" w:rsidR="006D0D6A" w:rsidRDefault="00002842" w:rsidP="002579EB">
            <w:pPr>
              <w:pStyle w:val="NoSpacing"/>
            </w:pPr>
            <w:r>
              <w:t xml:space="preserve">Directors are asked to note the report and comment on any salient points. </w:t>
            </w:r>
          </w:p>
          <w:p w14:paraId="197B7829" w14:textId="30A73188" w:rsidR="00002842" w:rsidRDefault="00002842" w:rsidP="002579EB">
            <w:pPr>
              <w:pStyle w:val="NoSpacing"/>
            </w:pPr>
          </w:p>
        </w:tc>
      </w:tr>
    </w:tbl>
    <w:p w14:paraId="5E74F40B" w14:textId="055210F1" w:rsidR="006D0D6A" w:rsidRDefault="006D0D6A" w:rsidP="002579EB">
      <w:pPr>
        <w:pStyle w:val="NoSpacing"/>
      </w:pPr>
    </w:p>
    <w:p w14:paraId="3860A2E7" w14:textId="6E5637FB" w:rsidR="00E53486" w:rsidRDefault="00E53486" w:rsidP="002579EB">
      <w:pPr>
        <w:pStyle w:val="NoSpacing"/>
      </w:pPr>
    </w:p>
    <w:p w14:paraId="612F12CE" w14:textId="77777777" w:rsidR="006066A0" w:rsidRPr="002D2933" w:rsidRDefault="006066A0" w:rsidP="006066A0">
      <w:pPr>
        <w:pStyle w:val="NoSpacing"/>
      </w:pPr>
      <w:r w:rsidRPr="002D2933">
        <w:t>Designation:</w:t>
      </w:r>
      <w:r w:rsidRPr="002D2933">
        <w:tab/>
        <w:t>Chief Executive</w:t>
      </w:r>
    </w:p>
    <w:p w14:paraId="65F146DE" w14:textId="77777777" w:rsidR="006066A0" w:rsidRPr="002D2933" w:rsidRDefault="006066A0" w:rsidP="006066A0">
      <w:pPr>
        <w:pStyle w:val="NoSpacing"/>
      </w:pPr>
    </w:p>
    <w:p w14:paraId="7438B146" w14:textId="06D46374" w:rsidR="006066A0" w:rsidRPr="002D2933" w:rsidRDefault="006066A0" w:rsidP="006066A0">
      <w:pPr>
        <w:pStyle w:val="NoSpacing"/>
      </w:pPr>
      <w:r w:rsidRPr="002D2933">
        <w:t>Date:</w:t>
      </w:r>
      <w:r w:rsidRPr="002D2933">
        <w:tab/>
      </w:r>
      <w:r w:rsidR="00015D7B">
        <w:tab/>
      </w:r>
      <w:r>
        <w:t>1</w:t>
      </w:r>
      <w:r w:rsidR="00015D7B">
        <w:rPr>
          <w:vertAlign w:val="superscript"/>
        </w:rPr>
        <w:t xml:space="preserve"> </w:t>
      </w:r>
      <w:r>
        <w:t>December 2021</w:t>
      </w:r>
    </w:p>
    <w:p w14:paraId="7CAE7DA2" w14:textId="77777777" w:rsidR="00E53486" w:rsidRDefault="00E53486" w:rsidP="002579EB">
      <w:pPr>
        <w:pStyle w:val="NoSpacing"/>
      </w:pPr>
    </w:p>
    <w:sectPr w:rsidR="00E53486" w:rsidSect="00A703A5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A6C37"/>
    <w:multiLevelType w:val="hybridMultilevel"/>
    <w:tmpl w:val="7C566702"/>
    <w:lvl w:ilvl="0" w:tplc="AD7AA7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201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32362A"/>
    <w:multiLevelType w:val="hybridMultilevel"/>
    <w:tmpl w:val="7294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3475"/>
    <w:multiLevelType w:val="hybridMultilevel"/>
    <w:tmpl w:val="6CFE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87ABF"/>
    <w:multiLevelType w:val="hybridMultilevel"/>
    <w:tmpl w:val="7998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815EF"/>
    <w:multiLevelType w:val="hybridMultilevel"/>
    <w:tmpl w:val="311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79F51125"/>
    <w:multiLevelType w:val="hybridMultilevel"/>
    <w:tmpl w:val="D7D6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B"/>
    <w:rsid w:val="00002842"/>
    <w:rsid w:val="00006750"/>
    <w:rsid w:val="00015D7B"/>
    <w:rsid w:val="00044C06"/>
    <w:rsid w:val="00082BA0"/>
    <w:rsid w:val="0008384A"/>
    <w:rsid w:val="000C3EAF"/>
    <w:rsid w:val="00127194"/>
    <w:rsid w:val="00153138"/>
    <w:rsid w:val="00174BB3"/>
    <w:rsid w:val="00183ED7"/>
    <w:rsid w:val="00193960"/>
    <w:rsid w:val="001C7C7C"/>
    <w:rsid w:val="00205711"/>
    <w:rsid w:val="002144D9"/>
    <w:rsid w:val="0022639C"/>
    <w:rsid w:val="00236B52"/>
    <w:rsid w:val="002579EB"/>
    <w:rsid w:val="002A7712"/>
    <w:rsid w:val="002B4BFD"/>
    <w:rsid w:val="003037E5"/>
    <w:rsid w:val="00330E7F"/>
    <w:rsid w:val="00331F30"/>
    <w:rsid w:val="00332668"/>
    <w:rsid w:val="003D1267"/>
    <w:rsid w:val="00457D63"/>
    <w:rsid w:val="004841E0"/>
    <w:rsid w:val="004B64B2"/>
    <w:rsid w:val="004D0AD3"/>
    <w:rsid w:val="004E30C8"/>
    <w:rsid w:val="005265AD"/>
    <w:rsid w:val="005430ED"/>
    <w:rsid w:val="00547C9E"/>
    <w:rsid w:val="005D341E"/>
    <w:rsid w:val="006066A0"/>
    <w:rsid w:val="006325CE"/>
    <w:rsid w:val="00633802"/>
    <w:rsid w:val="00646920"/>
    <w:rsid w:val="00656E3B"/>
    <w:rsid w:val="00683A34"/>
    <w:rsid w:val="0069472D"/>
    <w:rsid w:val="006A13E0"/>
    <w:rsid w:val="006D0D6A"/>
    <w:rsid w:val="006D18D7"/>
    <w:rsid w:val="00701F3A"/>
    <w:rsid w:val="00706DE7"/>
    <w:rsid w:val="00716A8E"/>
    <w:rsid w:val="007577DF"/>
    <w:rsid w:val="00760EE3"/>
    <w:rsid w:val="007A69B8"/>
    <w:rsid w:val="007C3419"/>
    <w:rsid w:val="007F6312"/>
    <w:rsid w:val="0080375A"/>
    <w:rsid w:val="00810A5D"/>
    <w:rsid w:val="0087608A"/>
    <w:rsid w:val="008973B9"/>
    <w:rsid w:val="008F4581"/>
    <w:rsid w:val="008F6DF5"/>
    <w:rsid w:val="00915A55"/>
    <w:rsid w:val="00965E91"/>
    <w:rsid w:val="00983630"/>
    <w:rsid w:val="009C2E34"/>
    <w:rsid w:val="009F2F81"/>
    <w:rsid w:val="00A03CD6"/>
    <w:rsid w:val="00A703A5"/>
    <w:rsid w:val="00AE3C3C"/>
    <w:rsid w:val="00AF35B8"/>
    <w:rsid w:val="00AF42BB"/>
    <w:rsid w:val="00B15254"/>
    <w:rsid w:val="00B46D24"/>
    <w:rsid w:val="00B57AE9"/>
    <w:rsid w:val="00B80D1E"/>
    <w:rsid w:val="00C2008C"/>
    <w:rsid w:val="00C32AC5"/>
    <w:rsid w:val="00C32B51"/>
    <w:rsid w:val="00C50F1A"/>
    <w:rsid w:val="00C975AC"/>
    <w:rsid w:val="00C975E8"/>
    <w:rsid w:val="00CC7C17"/>
    <w:rsid w:val="00CD4ECB"/>
    <w:rsid w:val="00CF168E"/>
    <w:rsid w:val="00D62C18"/>
    <w:rsid w:val="00DA32B8"/>
    <w:rsid w:val="00DB4266"/>
    <w:rsid w:val="00DD48EA"/>
    <w:rsid w:val="00E355EA"/>
    <w:rsid w:val="00E53486"/>
    <w:rsid w:val="00E6244C"/>
    <w:rsid w:val="00E672E0"/>
    <w:rsid w:val="00E75B61"/>
    <w:rsid w:val="00EF68F7"/>
    <w:rsid w:val="00F672B3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D538"/>
  <w15:chartTrackingRefBased/>
  <w15:docId w15:val="{A7CC4166-7968-443A-8F20-EB51A5DD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6A"/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50"/>
  </w:style>
  <w:style w:type="table" w:styleId="TableGrid">
    <w:name w:val="Table Grid"/>
    <w:basedOn w:val="TableNormal"/>
    <w:uiPriority w:val="39"/>
    <w:rsid w:val="0025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6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ighlifehighla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ssica.Stirling@highlifehighla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morris@highlifehighland.com" TargetMode="External"/><Relationship Id="rId5" Type="http://schemas.openxmlformats.org/officeDocument/2006/relationships/hyperlink" Target="mailto:Rachael.Allan@highlifehighland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 (HLH Director of Corporate Services)</dc:creator>
  <cp:keywords/>
  <dc:description/>
  <cp:lastModifiedBy>Jackie MacKenzie (HLH Corporate Services)</cp:lastModifiedBy>
  <cp:revision>59</cp:revision>
  <dcterms:created xsi:type="dcterms:W3CDTF">2021-12-01T21:45:00Z</dcterms:created>
  <dcterms:modified xsi:type="dcterms:W3CDTF">2021-12-03T15:26:00Z</dcterms:modified>
</cp:coreProperties>
</file>