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94C2" w14:textId="77777777" w:rsidR="004A3C0F" w:rsidRDefault="004A3C0F" w:rsidP="004A3C0F">
      <w:pPr>
        <w:ind w:left="1440" w:hanging="1298"/>
        <w:rPr>
          <w:rFonts w:ascii="Arial" w:hAnsi="Arial" w:cs="Arial"/>
          <w:b/>
          <w:sz w:val="24"/>
          <w:szCs w:val="24"/>
        </w:rPr>
      </w:pPr>
      <w:r w:rsidRPr="007D5128">
        <w:rPr>
          <w:rFonts w:ascii="Arial" w:hAnsi="Arial" w:cs="Arial"/>
          <w:b/>
          <w:sz w:val="24"/>
          <w:szCs w:val="24"/>
        </w:rPr>
        <w:t>Consolidated</w:t>
      </w:r>
      <w:r>
        <w:rPr>
          <w:rFonts w:ascii="Arial" w:hAnsi="Arial" w:cs="Arial"/>
          <w:b/>
          <w:sz w:val="24"/>
          <w:szCs w:val="24"/>
        </w:rPr>
        <w:t xml:space="preserve"> 2022/23: April to June                                                                                                                           </w:t>
      </w:r>
      <w:r w:rsidRPr="007D5128">
        <w:rPr>
          <w:rFonts w:ascii="Arial" w:hAnsi="Arial" w:cs="Arial"/>
          <w:b/>
          <w:sz w:val="24"/>
          <w:szCs w:val="24"/>
        </w:rPr>
        <w:t>APPENDIX A</w:t>
      </w:r>
      <w:r>
        <w:rPr>
          <w:rFonts w:ascii="Arial" w:hAnsi="Arial" w:cs="Arial"/>
          <w:sz w:val="24"/>
          <w:szCs w:val="24"/>
        </w:rPr>
        <w:tab/>
      </w:r>
      <w:r w:rsidRPr="007D512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1578"/>
        <w:gridCol w:w="1617"/>
        <w:gridCol w:w="2484"/>
        <w:gridCol w:w="2458"/>
      </w:tblGrid>
      <w:tr w:rsidR="004A3C0F" w:rsidRPr="00097C4A" w14:paraId="70166715" w14:textId="77777777" w:rsidTr="002944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C19F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31BE73A" w14:textId="77777777" w:rsidR="004A3C0F" w:rsidRPr="00097C4A" w:rsidRDefault="004A3C0F" w:rsidP="00294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  <w:t xml:space="preserve"> Budget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082564B" w14:textId="77777777" w:rsidR="004A3C0F" w:rsidRPr="00097C4A" w:rsidRDefault="004A3C0F" w:rsidP="00294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  <w:t xml:space="preserve"> Actuals YTD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33533E5" w14:textId="77777777" w:rsidR="004A3C0F" w:rsidRPr="00097C4A" w:rsidRDefault="004A3C0F" w:rsidP="00294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  <w:t xml:space="preserve"> Forecast (</w:t>
            </w:r>
            <w:proofErr w:type="spellStart"/>
            <w:r w:rsidRPr="00097C4A"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  <w:t xml:space="preserve">Year </w:t>
            </w:r>
            <w:proofErr w:type="gramStart"/>
            <w:r w:rsidRPr="00097C4A"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  <w:t>end</w:t>
            </w:r>
            <w:proofErr w:type="spellEnd"/>
            <w:r w:rsidRPr="00097C4A"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B1497F5" w14:textId="77777777" w:rsidR="004A3C0F" w:rsidRPr="00097C4A" w:rsidRDefault="004A3C0F" w:rsidP="00294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  <w:t xml:space="preserve"> Variance (Year End)</w:t>
            </w:r>
          </w:p>
        </w:tc>
      </w:tr>
      <w:tr w:rsidR="004A3C0F" w:rsidRPr="00097C4A" w14:paraId="51024514" w14:textId="77777777" w:rsidTr="00294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8751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FD7A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32,726,391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FCFF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7,262,831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AE02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31,222,658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67BB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(1,503,733)</w:t>
            </w:r>
          </w:p>
        </w:tc>
      </w:tr>
      <w:tr w:rsidR="004A3C0F" w:rsidRPr="00097C4A" w14:paraId="088229D9" w14:textId="77777777" w:rsidTr="00294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E96E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Staff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00A6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(27,229,038)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920F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(6,479,380)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144E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(26,822,655)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B96C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406,383 </w:t>
            </w:r>
          </w:p>
        </w:tc>
      </w:tr>
      <w:tr w:rsidR="004A3C0F" w:rsidRPr="00097C4A" w14:paraId="39991AAD" w14:textId="77777777" w:rsidTr="00294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2A80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Other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1A9D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(5,497,353)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AFA9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(1,582,413)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A9D5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(5,267,784)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1622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229,569 </w:t>
            </w:r>
          </w:p>
        </w:tc>
      </w:tr>
      <w:tr w:rsidR="004A3C0F" w:rsidRPr="00097C4A" w14:paraId="10216A6D" w14:textId="77777777" w:rsidTr="002944C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A1304C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Surplus/</w:t>
            </w:r>
            <w:r w:rsidRPr="00097C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(Deficit)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C69818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C5AB4E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(798,962)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49C055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(867,781)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642D0F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(867,781)</w:t>
            </w:r>
          </w:p>
        </w:tc>
      </w:tr>
    </w:tbl>
    <w:p w14:paraId="6CFC8022" w14:textId="77777777" w:rsidR="004A3C0F" w:rsidRPr="007D5128" w:rsidRDefault="004A3C0F" w:rsidP="004A3C0F">
      <w:pPr>
        <w:ind w:left="1440" w:hanging="1298"/>
        <w:rPr>
          <w:rFonts w:ascii="Arial" w:hAnsi="Arial" w:cs="Arial"/>
          <w:b/>
          <w:sz w:val="24"/>
          <w:szCs w:val="24"/>
        </w:rPr>
      </w:pPr>
    </w:p>
    <w:p w14:paraId="2DCC7C75" w14:textId="77777777" w:rsidR="004A3C0F" w:rsidRPr="007D5128" w:rsidRDefault="004A3C0F" w:rsidP="004A3C0F">
      <w:pPr>
        <w:rPr>
          <w:rFonts w:ascii="Arial" w:hAnsi="Arial" w:cs="Arial"/>
          <w:b/>
          <w:sz w:val="24"/>
          <w:szCs w:val="24"/>
        </w:rPr>
      </w:pPr>
    </w:p>
    <w:p w14:paraId="18CF61C2" w14:textId="77777777" w:rsidR="004A3C0F" w:rsidRPr="007D5128" w:rsidRDefault="004A3C0F" w:rsidP="004A3C0F">
      <w:pPr>
        <w:rPr>
          <w:rFonts w:ascii="Arial" w:hAnsi="Arial" w:cs="Arial"/>
          <w:b/>
          <w:sz w:val="24"/>
          <w:szCs w:val="24"/>
        </w:rPr>
      </w:pPr>
    </w:p>
    <w:p w14:paraId="66E60D5E" w14:textId="77777777" w:rsidR="004A3C0F" w:rsidRPr="007D5128" w:rsidRDefault="004A3C0F" w:rsidP="004A3C0F">
      <w:pPr>
        <w:rPr>
          <w:rFonts w:ascii="Arial" w:hAnsi="Arial" w:cs="Arial"/>
          <w:b/>
          <w:sz w:val="24"/>
          <w:szCs w:val="24"/>
        </w:rPr>
      </w:pPr>
    </w:p>
    <w:p w14:paraId="229BAA57" w14:textId="77777777" w:rsidR="004A3C0F" w:rsidRPr="007D5128" w:rsidRDefault="004A3C0F" w:rsidP="004A3C0F">
      <w:pPr>
        <w:rPr>
          <w:rFonts w:ascii="Arial" w:hAnsi="Arial" w:cs="Arial"/>
          <w:b/>
          <w:sz w:val="24"/>
          <w:szCs w:val="24"/>
        </w:rPr>
      </w:pPr>
    </w:p>
    <w:p w14:paraId="48E28141" w14:textId="77777777" w:rsidR="004A3C0F" w:rsidRPr="007D5128" w:rsidRDefault="004A3C0F" w:rsidP="004A3C0F">
      <w:pPr>
        <w:rPr>
          <w:rFonts w:ascii="Arial" w:hAnsi="Arial" w:cs="Arial"/>
          <w:b/>
          <w:sz w:val="24"/>
          <w:szCs w:val="24"/>
        </w:rPr>
      </w:pPr>
    </w:p>
    <w:p w14:paraId="3485768D" w14:textId="77777777" w:rsidR="004A3C0F" w:rsidRPr="007D5128" w:rsidRDefault="004A3C0F" w:rsidP="004A3C0F">
      <w:pPr>
        <w:rPr>
          <w:rFonts w:ascii="Arial" w:hAnsi="Arial" w:cs="Arial"/>
          <w:b/>
          <w:sz w:val="24"/>
          <w:szCs w:val="24"/>
        </w:rPr>
      </w:pPr>
    </w:p>
    <w:p w14:paraId="7F21D430" w14:textId="77777777" w:rsidR="004A3C0F" w:rsidRPr="007D5128" w:rsidRDefault="004A3C0F" w:rsidP="004A3C0F">
      <w:pPr>
        <w:rPr>
          <w:b/>
        </w:rPr>
      </w:pPr>
    </w:p>
    <w:p w14:paraId="4FD634E4" w14:textId="77777777" w:rsidR="004A3C0F" w:rsidRPr="007D5128" w:rsidRDefault="004A3C0F" w:rsidP="004A3C0F">
      <w:pPr>
        <w:rPr>
          <w:b/>
        </w:rPr>
      </w:pPr>
    </w:p>
    <w:p w14:paraId="67B7E79E" w14:textId="77777777" w:rsidR="004A3C0F" w:rsidRDefault="004A3C0F" w:rsidP="004A3C0F">
      <w:pPr>
        <w:rPr>
          <w:rFonts w:ascii="Arial" w:hAnsi="Arial" w:cs="Arial"/>
          <w:b/>
        </w:rPr>
      </w:pPr>
      <w:r>
        <w:rPr>
          <w:b/>
        </w:rPr>
        <w:br w:type="page"/>
      </w:r>
      <w:r w:rsidRPr="007D5128">
        <w:rPr>
          <w:rFonts w:ascii="Arial" w:hAnsi="Arial" w:cs="Arial"/>
          <w:b/>
        </w:rPr>
        <w:lastRenderedPageBreak/>
        <w:t xml:space="preserve"> </w:t>
      </w:r>
      <w:r w:rsidRPr="006D5EC2">
        <w:rPr>
          <w:rFonts w:ascii="Arial" w:hAnsi="Arial" w:cs="Arial"/>
          <w:b/>
          <w:sz w:val="24"/>
          <w:szCs w:val="24"/>
        </w:rPr>
        <w:t xml:space="preserve">Variance by Sector    </w:t>
      </w:r>
      <w:r w:rsidRPr="006D5EC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D51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535527">
        <w:rPr>
          <w:rFonts w:ascii="Arial" w:hAnsi="Arial" w:cs="Arial"/>
          <w:b/>
          <w:sz w:val="24"/>
          <w:szCs w:val="24"/>
        </w:rPr>
        <w:t>APPENDIX B</w:t>
      </w:r>
      <w:r w:rsidRPr="007D5128">
        <w:rPr>
          <w:rFonts w:ascii="Arial" w:hAnsi="Arial" w:cs="Arial"/>
          <w:b/>
        </w:rPr>
        <w:t xml:space="preserve"> </w:t>
      </w:r>
    </w:p>
    <w:p w14:paraId="153D7B9B" w14:textId="77777777" w:rsidR="004A3C0F" w:rsidRDefault="004A3C0F" w:rsidP="004A3C0F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1444"/>
        <w:gridCol w:w="1618"/>
        <w:gridCol w:w="2484"/>
        <w:gridCol w:w="2458"/>
      </w:tblGrid>
      <w:tr w:rsidR="004A3C0F" w:rsidRPr="00097C4A" w14:paraId="411033EA" w14:textId="77777777" w:rsidTr="002944C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AFAA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54EFC1A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  <w:t xml:space="preserve"> Budget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622A4849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  <w:t xml:space="preserve"> Actuals YTD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B24065E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  <w:t xml:space="preserve"> Forecast (</w:t>
            </w:r>
            <w:proofErr w:type="spellStart"/>
            <w:r w:rsidRPr="00097C4A"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  <w:t xml:space="preserve">Year </w:t>
            </w:r>
            <w:proofErr w:type="gramStart"/>
            <w:r w:rsidRPr="00097C4A"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  <w:t>end</w:t>
            </w:r>
            <w:proofErr w:type="spellEnd"/>
            <w:r w:rsidRPr="00097C4A"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0150291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FFCC"/>
                <w:sz w:val="24"/>
                <w:szCs w:val="24"/>
                <w:lang w:eastAsia="en-GB"/>
              </w:rPr>
              <w:t xml:space="preserve"> Variance (Year End)</w:t>
            </w:r>
          </w:p>
        </w:tc>
      </w:tr>
      <w:tr w:rsidR="004A3C0F" w:rsidRPr="00097C4A" w14:paraId="495C9989" w14:textId="77777777" w:rsidTr="00294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7D8A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DCF8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(678,596)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D4A9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(153,347)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491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(670,556)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D253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8,040 </w:t>
            </w:r>
          </w:p>
        </w:tc>
      </w:tr>
      <w:tr w:rsidR="004A3C0F" w:rsidRPr="00097C4A" w14:paraId="0C4E3595" w14:textId="77777777" w:rsidTr="00294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FF61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E137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(633,050)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BE90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(196,947)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9FDE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(610,364)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127E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22,686 </w:t>
            </w:r>
          </w:p>
        </w:tc>
      </w:tr>
      <w:tr w:rsidR="004A3C0F" w:rsidRPr="00097C4A" w14:paraId="5B3FC386" w14:textId="77777777" w:rsidTr="00294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4562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998B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(232,319)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3447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(53,579)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45E8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(263,665)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C55F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(31,346)</w:t>
            </w:r>
          </w:p>
        </w:tc>
      </w:tr>
      <w:tr w:rsidR="004A3C0F" w:rsidRPr="00097C4A" w14:paraId="3D3FBA1D" w14:textId="77777777" w:rsidTr="00294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C8BE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Facilities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EB6E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(3,394,422)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9C99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(1,308,247)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77EC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(4,404,602)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4027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(1,010,180)</w:t>
            </w:r>
          </w:p>
        </w:tc>
      </w:tr>
      <w:tr w:rsidR="004A3C0F" w:rsidRPr="00097C4A" w14:paraId="664AB701" w14:textId="77777777" w:rsidTr="00294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B73F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Libraries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D53C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(3,379,064)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477A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(829,691)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BD47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(3,209,863)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4235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169,201 </w:t>
            </w:r>
          </w:p>
        </w:tc>
      </w:tr>
      <w:tr w:rsidR="004A3C0F" w:rsidRPr="00097C4A" w14:paraId="0B7EAA8E" w14:textId="77777777" w:rsidTr="00294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93B4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4145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(2,993,537)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EEF2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(855,556)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B5EC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(3,013,329)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E9D0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(19,792)</w:t>
            </w:r>
          </w:p>
        </w:tc>
      </w:tr>
      <w:tr w:rsidR="004A3C0F" w:rsidRPr="00097C4A" w14:paraId="4751DC9D" w14:textId="77777777" w:rsidTr="00294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C2D6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Museums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3686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(656,518)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A804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(261,279)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8C87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(706,732)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E02D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(50,214)</w:t>
            </w:r>
          </w:p>
        </w:tc>
      </w:tr>
      <w:tr w:rsidR="004A3C0F" w:rsidRPr="00097C4A" w14:paraId="7F970C3D" w14:textId="77777777" w:rsidTr="00294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4AB4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Music Tuition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A2CB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(1,469,792)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49EB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(701,548)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A618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(1,376,073)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CBDF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93,719 </w:t>
            </w:r>
          </w:p>
        </w:tc>
      </w:tr>
      <w:tr w:rsidR="004A3C0F" w:rsidRPr="00097C4A" w14:paraId="734B4892" w14:textId="77777777" w:rsidTr="00294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8562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Outdoor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D8F1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(444,883)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7550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(117,250)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6C9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(528,052)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83C1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(83,169)</w:t>
            </w:r>
          </w:p>
        </w:tc>
      </w:tr>
      <w:tr w:rsidR="004A3C0F" w:rsidRPr="00097C4A" w14:paraId="083BCB96" w14:textId="77777777" w:rsidTr="00294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F17E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2A57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16,232,188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34F5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3,935,835.00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5D77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16,232,188.00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7C7E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4A3C0F" w:rsidRPr="00097C4A" w14:paraId="5E4E7F2B" w14:textId="77777777" w:rsidTr="00294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FCD9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1C59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(618,007)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6490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114,112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C72C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(599,354)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BB2D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18,653 </w:t>
            </w:r>
          </w:p>
        </w:tc>
      </w:tr>
      <w:tr w:rsidR="004A3C0F" w:rsidRPr="00097C4A" w14:paraId="3998EB7B" w14:textId="77777777" w:rsidTr="00294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7BF3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Youthwork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DF43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(1,732,000)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D9D7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(371,465)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F866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(1,717,379)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6574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14,621 </w:t>
            </w:r>
          </w:p>
        </w:tc>
      </w:tr>
      <w:tr w:rsidR="004A3C0F" w:rsidRPr="00097C4A" w14:paraId="111619AC" w14:textId="77777777" w:rsidTr="002944C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8EAD71" w14:textId="77777777" w:rsidR="004A3C0F" w:rsidRPr="00097C4A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Surplus/</w:t>
            </w:r>
            <w:r w:rsidRPr="00097C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(Deficit)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A0A723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38B072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(798,962)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D5F13C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(867,781)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947340" w14:textId="77777777" w:rsidR="004A3C0F" w:rsidRPr="00097C4A" w:rsidRDefault="004A3C0F" w:rsidP="002944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7C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(867,781)</w:t>
            </w:r>
          </w:p>
        </w:tc>
      </w:tr>
    </w:tbl>
    <w:p w14:paraId="17E39089" w14:textId="77777777" w:rsidR="004A3C0F" w:rsidRDefault="004A3C0F" w:rsidP="004A3C0F">
      <w:pPr>
        <w:rPr>
          <w:rFonts w:ascii="Arial" w:hAnsi="Arial" w:cs="Arial"/>
          <w:b/>
        </w:rPr>
      </w:pPr>
    </w:p>
    <w:p w14:paraId="102CA254" w14:textId="77777777" w:rsidR="004A3C0F" w:rsidRDefault="004A3C0F" w:rsidP="004A3C0F">
      <w:pPr>
        <w:rPr>
          <w:rFonts w:ascii="Arial" w:hAnsi="Arial" w:cs="Arial"/>
          <w:b/>
        </w:rPr>
      </w:pPr>
    </w:p>
    <w:p w14:paraId="1B5C19BB" w14:textId="77777777" w:rsidR="004A3C0F" w:rsidRDefault="004A3C0F" w:rsidP="004A3C0F">
      <w:pPr>
        <w:rPr>
          <w:rFonts w:ascii="Arial" w:hAnsi="Arial" w:cs="Arial"/>
          <w:b/>
        </w:rPr>
      </w:pPr>
    </w:p>
    <w:p w14:paraId="3753CAAA" w14:textId="77777777" w:rsidR="004A3C0F" w:rsidRDefault="004A3C0F" w:rsidP="004A3C0F">
      <w:pPr>
        <w:rPr>
          <w:rFonts w:ascii="Arial" w:hAnsi="Arial" w:cs="Arial"/>
          <w:b/>
        </w:rPr>
      </w:pPr>
    </w:p>
    <w:p w14:paraId="2492AA49" w14:textId="77777777" w:rsidR="004A3C0F" w:rsidRDefault="004A3C0F" w:rsidP="004A3C0F">
      <w:pPr>
        <w:rPr>
          <w:rFonts w:ascii="Arial" w:hAnsi="Arial" w:cs="Arial"/>
          <w:b/>
        </w:rPr>
      </w:pPr>
    </w:p>
    <w:p w14:paraId="299B73C9" w14:textId="77777777" w:rsidR="004A3C0F" w:rsidRDefault="004A3C0F" w:rsidP="004A3C0F">
      <w:pPr>
        <w:rPr>
          <w:rFonts w:ascii="Arial" w:hAnsi="Arial" w:cs="Arial"/>
          <w:b/>
        </w:rPr>
      </w:pPr>
    </w:p>
    <w:p w14:paraId="4BB5A183" w14:textId="77777777" w:rsidR="004A3C0F" w:rsidRDefault="004A3C0F" w:rsidP="004A3C0F">
      <w:pPr>
        <w:rPr>
          <w:rFonts w:ascii="Arial" w:hAnsi="Arial" w:cs="Arial"/>
          <w:b/>
        </w:rPr>
      </w:pPr>
    </w:p>
    <w:p w14:paraId="120200F9" w14:textId="77777777" w:rsidR="004A3C0F" w:rsidRDefault="004A3C0F" w:rsidP="004A3C0F">
      <w:pPr>
        <w:rPr>
          <w:rFonts w:ascii="Arial" w:hAnsi="Arial" w:cs="Arial"/>
          <w:b/>
        </w:rPr>
      </w:pPr>
    </w:p>
    <w:p w14:paraId="71EC16E3" w14:textId="77777777" w:rsidR="004A3C0F" w:rsidRDefault="004A3C0F" w:rsidP="004A3C0F">
      <w:pPr>
        <w:rPr>
          <w:rFonts w:ascii="Arial" w:hAnsi="Arial" w:cs="Arial"/>
          <w:b/>
        </w:rPr>
      </w:pPr>
    </w:p>
    <w:p w14:paraId="0936F8C8" w14:textId="77777777" w:rsidR="004A3C0F" w:rsidRDefault="004A3C0F" w:rsidP="004A3C0F">
      <w:pPr>
        <w:rPr>
          <w:rFonts w:ascii="Arial" w:hAnsi="Arial" w:cs="Arial"/>
          <w:b/>
        </w:rPr>
      </w:pPr>
    </w:p>
    <w:p w14:paraId="1CF2BCF1" w14:textId="77777777" w:rsidR="004A3C0F" w:rsidRDefault="004A3C0F" w:rsidP="004A3C0F">
      <w:pPr>
        <w:rPr>
          <w:rFonts w:ascii="Arial" w:hAnsi="Arial" w:cs="Arial"/>
          <w:b/>
        </w:rPr>
      </w:pPr>
    </w:p>
    <w:p w14:paraId="27472A71" w14:textId="77777777" w:rsidR="004A3C0F" w:rsidRDefault="004A3C0F" w:rsidP="004A3C0F">
      <w:pPr>
        <w:rPr>
          <w:rFonts w:ascii="Arial" w:hAnsi="Arial" w:cs="Arial"/>
          <w:b/>
        </w:rPr>
      </w:pPr>
    </w:p>
    <w:p w14:paraId="7033F010" w14:textId="77777777" w:rsidR="004A3C0F" w:rsidRDefault="004A3C0F" w:rsidP="004A3C0F">
      <w:pPr>
        <w:rPr>
          <w:rFonts w:ascii="Arial" w:hAnsi="Arial" w:cs="Arial"/>
          <w:b/>
          <w:sz w:val="24"/>
          <w:szCs w:val="24"/>
        </w:rPr>
      </w:pPr>
      <w:r w:rsidRPr="00554715">
        <w:rPr>
          <w:rFonts w:ascii="Arial" w:hAnsi="Arial" w:cs="Arial"/>
          <w:b/>
          <w:sz w:val="24"/>
          <w:szCs w:val="24"/>
        </w:rPr>
        <w:t xml:space="preserve">Variance by Category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55471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APPENDIX C </w:t>
      </w:r>
    </w:p>
    <w:p w14:paraId="138D8CCD" w14:textId="0E41C3CA" w:rsidR="004A3C0F" w:rsidRDefault="004A3C0F" w:rsidP="004A3C0F">
      <w:pPr>
        <w:ind w:hanging="567"/>
        <w:rPr>
          <w:rFonts w:ascii="Arial" w:hAnsi="Arial" w:cs="Arial"/>
          <w:b/>
          <w:sz w:val="24"/>
          <w:szCs w:val="24"/>
        </w:rPr>
      </w:pPr>
      <w:r w:rsidRPr="003D2CAD">
        <w:rPr>
          <w:noProof/>
        </w:rPr>
        <w:drawing>
          <wp:inline distT="0" distB="0" distL="0" distR="0" wp14:anchorId="508DBF4C" wp14:editId="521F1A53">
            <wp:extent cx="8863330" cy="3545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F5908" w14:textId="77777777" w:rsidR="004A3C0F" w:rsidRDefault="004A3C0F" w:rsidP="004A3C0F">
      <w:pPr>
        <w:rPr>
          <w:rFonts w:ascii="Arial" w:hAnsi="Arial" w:cs="Arial"/>
          <w:b/>
          <w:sz w:val="24"/>
          <w:szCs w:val="24"/>
        </w:rPr>
      </w:pPr>
    </w:p>
    <w:p w14:paraId="3CE76977" w14:textId="77777777" w:rsidR="004A3C0F" w:rsidRDefault="004A3C0F" w:rsidP="004A3C0F">
      <w:pPr>
        <w:rPr>
          <w:rFonts w:ascii="Arial" w:hAnsi="Arial" w:cs="Arial"/>
          <w:b/>
          <w:sz w:val="24"/>
          <w:szCs w:val="24"/>
        </w:rPr>
      </w:pPr>
    </w:p>
    <w:p w14:paraId="14C5C0BE" w14:textId="77777777" w:rsidR="004A3C0F" w:rsidRDefault="004A3C0F" w:rsidP="004A3C0F">
      <w:pPr>
        <w:rPr>
          <w:rFonts w:ascii="Arial" w:hAnsi="Arial" w:cs="Arial"/>
          <w:b/>
          <w:sz w:val="24"/>
          <w:szCs w:val="24"/>
        </w:rPr>
      </w:pPr>
    </w:p>
    <w:p w14:paraId="017FE995" w14:textId="77777777" w:rsidR="004A3C0F" w:rsidRDefault="004A3C0F" w:rsidP="004A3C0F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Commentary by Service                                                                                                                                                  APPENDIX D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484"/>
        <w:gridCol w:w="11035"/>
      </w:tblGrid>
      <w:tr w:rsidR="004A3C0F" w:rsidRPr="005A6596" w14:paraId="21244FF5" w14:textId="77777777" w:rsidTr="002944C9">
        <w:tc>
          <w:tcPr>
            <w:tcW w:w="1764" w:type="dxa"/>
            <w:shd w:val="clear" w:color="auto" w:fill="auto"/>
          </w:tcPr>
          <w:p w14:paraId="2330A138" w14:textId="77777777" w:rsidR="004A3C0F" w:rsidRPr="00340A67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40A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Sector </w:t>
            </w:r>
          </w:p>
        </w:tc>
        <w:tc>
          <w:tcPr>
            <w:tcW w:w="1484" w:type="dxa"/>
            <w:shd w:val="clear" w:color="auto" w:fill="auto"/>
          </w:tcPr>
          <w:p w14:paraId="1BA59BA4" w14:textId="77777777" w:rsidR="004A3C0F" w:rsidRPr="00340A67" w:rsidRDefault="004A3C0F" w:rsidP="0029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Variance (£)</w:t>
            </w:r>
          </w:p>
        </w:tc>
        <w:tc>
          <w:tcPr>
            <w:tcW w:w="11035" w:type="dxa"/>
            <w:tcBorders>
              <w:bottom w:val="single" w:sz="4" w:space="0" w:color="auto"/>
            </w:tcBorders>
            <w:shd w:val="clear" w:color="auto" w:fill="auto"/>
          </w:tcPr>
          <w:p w14:paraId="3B50ADB2" w14:textId="77777777" w:rsidR="004A3C0F" w:rsidRPr="00340A67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40A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</w:t>
            </w:r>
          </w:p>
        </w:tc>
      </w:tr>
      <w:tr w:rsidR="004A3C0F" w:rsidRPr="005A6596" w14:paraId="790E74D8" w14:textId="77777777" w:rsidTr="002944C9">
        <w:tc>
          <w:tcPr>
            <w:tcW w:w="1764" w:type="dxa"/>
            <w:shd w:val="clear" w:color="auto" w:fill="auto"/>
          </w:tcPr>
          <w:p w14:paraId="091C3456" w14:textId="77777777" w:rsidR="004A3C0F" w:rsidRPr="00340A67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0A67">
              <w:rPr>
                <w:rFonts w:ascii="Arial" w:eastAsia="Times New Roman" w:hAnsi="Arial" w:cs="Arial"/>
                <w:sz w:val="24"/>
                <w:szCs w:val="24"/>
              </w:rPr>
              <w:t>Adult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081EA" w14:textId="77777777" w:rsidR="004A3C0F" w:rsidRPr="002D3FC5" w:rsidRDefault="004A3C0F" w:rsidP="00294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8,040</w:t>
            </w:r>
          </w:p>
        </w:tc>
        <w:tc>
          <w:tcPr>
            <w:tcW w:w="11035" w:type="dxa"/>
            <w:shd w:val="clear" w:color="auto" w:fill="auto"/>
          </w:tcPr>
          <w:p w14:paraId="0654AA1B" w14:textId="77777777" w:rsidR="004A3C0F" w:rsidRPr="002D3FC5" w:rsidRDefault="004A3C0F" w:rsidP="0029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sz w:val="24"/>
                <w:szCs w:val="24"/>
              </w:rPr>
              <w:t>Positive variance due to additional ESOL income and savings in travel costs.</w:t>
            </w:r>
          </w:p>
        </w:tc>
      </w:tr>
      <w:tr w:rsidR="004A3C0F" w:rsidRPr="005A6596" w14:paraId="24849332" w14:textId="77777777" w:rsidTr="002944C9">
        <w:trPr>
          <w:trHeight w:val="369"/>
        </w:trPr>
        <w:tc>
          <w:tcPr>
            <w:tcW w:w="1764" w:type="dxa"/>
            <w:shd w:val="clear" w:color="auto" w:fill="auto"/>
          </w:tcPr>
          <w:p w14:paraId="3AA574A9" w14:textId="77777777" w:rsidR="004A3C0F" w:rsidRPr="00340A67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0A67">
              <w:rPr>
                <w:rFonts w:ascii="Arial" w:eastAsia="Times New Roman" w:hAnsi="Arial" w:cs="Arial"/>
                <w:sz w:val="24"/>
                <w:szCs w:val="24"/>
              </w:rPr>
              <w:t>Archives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4A56" w14:textId="77777777" w:rsidR="004A3C0F" w:rsidRPr="002D3FC5" w:rsidRDefault="004A3C0F" w:rsidP="00294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22,686</w:t>
            </w:r>
          </w:p>
        </w:tc>
        <w:tc>
          <w:tcPr>
            <w:tcW w:w="1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5C85D" w14:textId="77777777" w:rsidR="004A3C0F" w:rsidRPr="002D3FC5" w:rsidRDefault="004A3C0F" w:rsidP="0029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sz w:val="24"/>
                <w:szCs w:val="24"/>
              </w:rPr>
              <w:t>Projected loss of income mitigated by vacancies in staffing.</w:t>
            </w:r>
          </w:p>
        </w:tc>
      </w:tr>
      <w:tr w:rsidR="004A3C0F" w:rsidRPr="005A6596" w14:paraId="57A557A2" w14:textId="77777777" w:rsidTr="002944C9">
        <w:tc>
          <w:tcPr>
            <w:tcW w:w="1764" w:type="dxa"/>
            <w:shd w:val="clear" w:color="auto" w:fill="auto"/>
          </w:tcPr>
          <w:p w14:paraId="0D0F9EDD" w14:textId="77777777" w:rsidR="004A3C0F" w:rsidRPr="00340A67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0A67">
              <w:rPr>
                <w:rFonts w:ascii="Arial" w:eastAsia="Times New Roman" w:hAnsi="Arial" w:cs="Arial"/>
                <w:sz w:val="24"/>
                <w:szCs w:val="24"/>
              </w:rPr>
              <w:t>Arts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E3284" w14:textId="77777777" w:rsidR="004A3C0F" w:rsidRPr="002D3FC5" w:rsidRDefault="004A3C0F" w:rsidP="00294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(31,346)</w:t>
            </w:r>
          </w:p>
        </w:tc>
        <w:tc>
          <w:tcPr>
            <w:tcW w:w="1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1F4CE90" w14:textId="77777777" w:rsidR="004A3C0F" w:rsidRPr="002D3FC5" w:rsidRDefault="004A3C0F" w:rsidP="0029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sz w:val="24"/>
                <w:szCs w:val="24"/>
              </w:rPr>
              <w:t>Negative variance due to projected loss of income plus additional staffing costs to support North Coast Visitor Centre.</w:t>
            </w:r>
          </w:p>
        </w:tc>
      </w:tr>
      <w:tr w:rsidR="004A3C0F" w:rsidRPr="005A6596" w14:paraId="2BB96F6C" w14:textId="77777777" w:rsidTr="002944C9">
        <w:tc>
          <w:tcPr>
            <w:tcW w:w="1764" w:type="dxa"/>
            <w:shd w:val="clear" w:color="auto" w:fill="auto"/>
          </w:tcPr>
          <w:p w14:paraId="7D1FBC49" w14:textId="77777777" w:rsidR="004A3C0F" w:rsidRPr="00340A67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0A67">
              <w:rPr>
                <w:rFonts w:ascii="Arial" w:eastAsia="Times New Roman" w:hAnsi="Arial" w:cs="Arial"/>
                <w:sz w:val="24"/>
                <w:szCs w:val="24"/>
              </w:rPr>
              <w:t>Facilities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745F0" w14:textId="77777777" w:rsidR="004A3C0F" w:rsidRPr="002D3FC5" w:rsidRDefault="004A3C0F" w:rsidP="002944C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(1,010,180)</w:t>
            </w:r>
          </w:p>
        </w:tc>
        <w:tc>
          <w:tcPr>
            <w:tcW w:w="1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192E71E" w14:textId="77777777" w:rsidR="004A3C0F" w:rsidRPr="002D3FC5" w:rsidRDefault="004A3C0F" w:rsidP="0029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sz w:val="24"/>
                <w:szCs w:val="24"/>
              </w:rPr>
              <w:t>Projected loss of income mitigated by efficiencies in staffing and savings in other costs through deferral of gym equipment refurbishment.</w:t>
            </w:r>
          </w:p>
        </w:tc>
      </w:tr>
      <w:tr w:rsidR="004A3C0F" w:rsidRPr="005A6596" w14:paraId="09D8BF88" w14:textId="77777777" w:rsidTr="002944C9">
        <w:tc>
          <w:tcPr>
            <w:tcW w:w="1764" w:type="dxa"/>
            <w:shd w:val="clear" w:color="auto" w:fill="auto"/>
          </w:tcPr>
          <w:p w14:paraId="03F45017" w14:textId="77777777" w:rsidR="004A3C0F" w:rsidRPr="00340A67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0A67">
              <w:rPr>
                <w:rFonts w:ascii="Arial" w:eastAsia="Times New Roman" w:hAnsi="Arial" w:cs="Arial"/>
                <w:sz w:val="24"/>
                <w:szCs w:val="24"/>
              </w:rPr>
              <w:t>Libraries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12B44" w14:textId="77777777" w:rsidR="004A3C0F" w:rsidRPr="002D3FC5" w:rsidRDefault="004A3C0F" w:rsidP="00294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169,201</w:t>
            </w:r>
          </w:p>
        </w:tc>
        <w:tc>
          <w:tcPr>
            <w:tcW w:w="1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DD5B048" w14:textId="77777777" w:rsidR="004A3C0F" w:rsidRPr="002D3FC5" w:rsidRDefault="004A3C0F" w:rsidP="0029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sz w:val="24"/>
                <w:szCs w:val="24"/>
              </w:rPr>
              <w:t>Positive variance due savings in staffing costs.</w:t>
            </w:r>
          </w:p>
        </w:tc>
      </w:tr>
      <w:tr w:rsidR="004A3C0F" w:rsidRPr="005A6596" w14:paraId="40198445" w14:textId="77777777" w:rsidTr="002944C9">
        <w:tc>
          <w:tcPr>
            <w:tcW w:w="1764" w:type="dxa"/>
            <w:shd w:val="clear" w:color="auto" w:fill="auto"/>
          </w:tcPr>
          <w:p w14:paraId="5B38842B" w14:textId="77777777" w:rsidR="004A3C0F" w:rsidRPr="00340A67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0A67">
              <w:rPr>
                <w:rFonts w:ascii="Arial" w:eastAsia="Times New Roman" w:hAnsi="Arial" w:cs="Arial"/>
                <w:sz w:val="24"/>
                <w:szCs w:val="24"/>
              </w:rPr>
              <w:t>Management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35591" w14:textId="77777777" w:rsidR="004A3C0F" w:rsidRPr="002D3FC5" w:rsidRDefault="004A3C0F" w:rsidP="002944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(19,792)</w:t>
            </w:r>
          </w:p>
        </w:tc>
        <w:tc>
          <w:tcPr>
            <w:tcW w:w="1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6665D64" w14:textId="77777777" w:rsidR="004A3C0F" w:rsidRPr="002D3FC5" w:rsidRDefault="004A3C0F" w:rsidP="0029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sz w:val="24"/>
                <w:szCs w:val="24"/>
              </w:rPr>
              <w:t>Projected overspend due to additional staffing in Health &amp; Safety.</w:t>
            </w:r>
          </w:p>
        </w:tc>
      </w:tr>
      <w:tr w:rsidR="004A3C0F" w:rsidRPr="005A6596" w14:paraId="7B9B8855" w14:textId="77777777" w:rsidTr="002944C9">
        <w:tc>
          <w:tcPr>
            <w:tcW w:w="1764" w:type="dxa"/>
            <w:shd w:val="clear" w:color="auto" w:fill="auto"/>
          </w:tcPr>
          <w:p w14:paraId="2DF414B9" w14:textId="77777777" w:rsidR="004A3C0F" w:rsidRPr="00DD3BB9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3BB9">
              <w:rPr>
                <w:rFonts w:ascii="Arial" w:eastAsia="Times New Roman" w:hAnsi="Arial" w:cs="Arial"/>
                <w:sz w:val="24"/>
                <w:szCs w:val="24"/>
              </w:rPr>
              <w:t>Museums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BC5E4" w14:textId="77777777" w:rsidR="004A3C0F" w:rsidRPr="002D3FC5" w:rsidRDefault="004A3C0F" w:rsidP="002944C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(50,214)</w:t>
            </w:r>
          </w:p>
        </w:tc>
        <w:tc>
          <w:tcPr>
            <w:tcW w:w="1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F7376A6" w14:textId="77777777" w:rsidR="004A3C0F" w:rsidRPr="002D3FC5" w:rsidRDefault="004A3C0F" w:rsidP="0029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sz w:val="24"/>
                <w:szCs w:val="24"/>
              </w:rPr>
              <w:t xml:space="preserve">Income projected to be under budget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mitigated by savings in staffing and other costs.</w:t>
            </w:r>
          </w:p>
        </w:tc>
      </w:tr>
      <w:tr w:rsidR="004A3C0F" w:rsidRPr="005A6596" w14:paraId="2B674EF0" w14:textId="77777777" w:rsidTr="002944C9">
        <w:tc>
          <w:tcPr>
            <w:tcW w:w="1764" w:type="dxa"/>
            <w:shd w:val="clear" w:color="auto" w:fill="auto"/>
          </w:tcPr>
          <w:p w14:paraId="18CA1067" w14:textId="77777777" w:rsidR="004A3C0F" w:rsidRPr="00340A67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0A67">
              <w:rPr>
                <w:rFonts w:ascii="Arial" w:eastAsia="Times New Roman" w:hAnsi="Arial" w:cs="Arial"/>
                <w:sz w:val="24"/>
                <w:szCs w:val="24"/>
              </w:rPr>
              <w:t>Music Tuition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40C12" w14:textId="77777777" w:rsidR="004A3C0F" w:rsidRPr="002D3FC5" w:rsidRDefault="004A3C0F" w:rsidP="002944C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93,719</w:t>
            </w:r>
          </w:p>
        </w:tc>
        <w:tc>
          <w:tcPr>
            <w:tcW w:w="1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9AFE169" w14:textId="77777777" w:rsidR="004A3C0F" w:rsidRPr="002D3FC5" w:rsidRDefault="004A3C0F" w:rsidP="0029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sz w:val="24"/>
                <w:szCs w:val="24"/>
              </w:rPr>
              <w:t xml:space="preserve">Savings through staff vacancies, </w:t>
            </w:r>
            <w:proofErr w:type="gramStart"/>
            <w:r w:rsidRPr="002D3FC5">
              <w:rPr>
                <w:rFonts w:ascii="Arial" w:eastAsia="Times New Roman" w:hAnsi="Arial" w:cs="Arial"/>
                <w:sz w:val="24"/>
                <w:szCs w:val="24"/>
              </w:rPr>
              <w:t>travel</w:t>
            </w:r>
            <w:proofErr w:type="gramEnd"/>
            <w:r w:rsidRPr="002D3FC5">
              <w:rPr>
                <w:rFonts w:ascii="Arial" w:eastAsia="Times New Roman" w:hAnsi="Arial" w:cs="Arial"/>
                <w:sz w:val="24"/>
                <w:szCs w:val="24"/>
              </w:rPr>
              <w:t xml:space="preserve"> and musical equipment.</w:t>
            </w:r>
          </w:p>
        </w:tc>
      </w:tr>
      <w:tr w:rsidR="004A3C0F" w:rsidRPr="005A6596" w14:paraId="39A50482" w14:textId="77777777" w:rsidTr="002944C9">
        <w:tc>
          <w:tcPr>
            <w:tcW w:w="1764" w:type="dxa"/>
            <w:shd w:val="clear" w:color="auto" w:fill="auto"/>
          </w:tcPr>
          <w:p w14:paraId="354C2634" w14:textId="77777777" w:rsidR="004A3C0F" w:rsidRPr="00340A67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0A67">
              <w:rPr>
                <w:rFonts w:ascii="Arial" w:eastAsia="Times New Roman" w:hAnsi="Arial" w:cs="Arial"/>
                <w:sz w:val="24"/>
                <w:szCs w:val="24"/>
              </w:rPr>
              <w:t>Outdoor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26AA3" w14:textId="77777777" w:rsidR="004A3C0F" w:rsidRPr="002D3FC5" w:rsidRDefault="004A3C0F" w:rsidP="002944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(83,169)</w:t>
            </w:r>
          </w:p>
        </w:tc>
        <w:tc>
          <w:tcPr>
            <w:tcW w:w="1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BA1CF92" w14:textId="77777777" w:rsidR="004A3C0F" w:rsidRPr="002D3FC5" w:rsidRDefault="004A3C0F" w:rsidP="0029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sz w:val="24"/>
                <w:szCs w:val="24"/>
              </w:rPr>
              <w:t>Negative projected variance due to loss of income partially offset by savings in other operating costs.</w:t>
            </w:r>
          </w:p>
        </w:tc>
      </w:tr>
      <w:tr w:rsidR="004A3C0F" w:rsidRPr="005A6596" w14:paraId="255A6C08" w14:textId="77777777" w:rsidTr="002944C9">
        <w:tc>
          <w:tcPr>
            <w:tcW w:w="1764" w:type="dxa"/>
            <w:shd w:val="clear" w:color="auto" w:fill="auto"/>
          </w:tcPr>
          <w:p w14:paraId="0AAABB6F" w14:textId="77777777" w:rsidR="004A3C0F" w:rsidRPr="00340A67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0A67">
              <w:rPr>
                <w:rFonts w:ascii="Arial" w:eastAsia="Times New Roman" w:hAnsi="Arial" w:cs="Arial"/>
                <w:sz w:val="24"/>
                <w:szCs w:val="24"/>
              </w:rPr>
              <w:t>Sports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53A62" w14:textId="77777777" w:rsidR="004A3C0F" w:rsidRPr="002D3FC5" w:rsidRDefault="004A3C0F" w:rsidP="00294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18,653</w:t>
            </w:r>
          </w:p>
        </w:tc>
        <w:tc>
          <w:tcPr>
            <w:tcW w:w="1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EFDB01F" w14:textId="77777777" w:rsidR="004A3C0F" w:rsidRPr="002D3FC5" w:rsidRDefault="004A3C0F" w:rsidP="0029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sz w:val="24"/>
                <w:szCs w:val="24"/>
              </w:rPr>
              <w:t>Positive variance due to additional income from the Summer Activities Programme.</w:t>
            </w:r>
          </w:p>
        </w:tc>
      </w:tr>
      <w:tr w:rsidR="004A3C0F" w:rsidRPr="005A6596" w14:paraId="5259FACB" w14:textId="77777777" w:rsidTr="002944C9">
        <w:tc>
          <w:tcPr>
            <w:tcW w:w="1764" w:type="dxa"/>
            <w:shd w:val="clear" w:color="auto" w:fill="auto"/>
          </w:tcPr>
          <w:p w14:paraId="18EF2F6C" w14:textId="77777777" w:rsidR="004A3C0F" w:rsidRPr="00340A67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0A67">
              <w:rPr>
                <w:rFonts w:ascii="Arial" w:eastAsia="Times New Roman" w:hAnsi="Arial" w:cs="Arial"/>
                <w:sz w:val="24"/>
                <w:szCs w:val="24"/>
              </w:rPr>
              <w:t>Youthwork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B04C6" w14:textId="77777777" w:rsidR="004A3C0F" w:rsidRPr="002D3FC5" w:rsidRDefault="004A3C0F" w:rsidP="002944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14,621</w:t>
            </w:r>
          </w:p>
        </w:tc>
        <w:tc>
          <w:tcPr>
            <w:tcW w:w="1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AF2DECB" w14:textId="77777777" w:rsidR="004A3C0F" w:rsidRPr="002D3FC5" w:rsidRDefault="004A3C0F" w:rsidP="0029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sz w:val="24"/>
                <w:szCs w:val="24"/>
              </w:rPr>
              <w:t>Savings through staff vacancies.</w:t>
            </w:r>
          </w:p>
        </w:tc>
      </w:tr>
      <w:tr w:rsidR="004A3C0F" w:rsidRPr="005A6596" w14:paraId="4FE9F39E" w14:textId="77777777" w:rsidTr="002944C9">
        <w:tc>
          <w:tcPr>
            <w:tcW w:w="1764" w:type="dxa"/>
            <w:shd w:val="clear" w:color="auto" w:fill="auto"/>
          </w:tcPr>
          <w:p w14:paraId="60F7310F" w14:textId="77777777" w:rsidR="004A3C0F" w:rsidRPr="00D6165C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16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SLA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1FB32" w14:textId="77777777" w:rsidR="004A3C0F" w:rsidRPr="002D3FC5" w:rsidRDefault="004A3C0F" w:rsidP="002944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3FC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5" w:type="dxa"/>
            <w:shd w:val="clear" w:color="auto" w:fill="auto"/>
          </w:tcPr>
          <w:p w14:paraId="60AE7279" w14:textId="77777777" w:rsidR="004A3C0F" w:rsidRPr="002D3FC5" w:rsidRDefault="004A3C0F" w:rsidP="0029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FC5">
              <w:rPr>
                <w:rFonts w:ascii="Arial" w:eastAsia="Times New Roman" w:hAnsi="Arial" w:cs="Arial"/>
                <w:sz w:val="24"/>
                <w:szCs w:val="24"/>
              </w:rPr>
              <w:t xml:space="preserve">Includes planned use of up to £1.7m unrestricted reserves.  </w:t>
            </w:r>
          </w:p>
          <w:p w14:paraId="1F6A6679" w14:textId="77777777" w:rsidR="004A3C0F" w:rsidRPr="002D3FC5" w:rsidRDefault="004A3C0F" w:rsidP="0029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3C0F" w:rsidRPr="005A6596" w14:paraId="1DDE5D06" w14:textId="77777777" w:rsidTr="002944C9">
        <w:tc>
          <w:tcPr>
            <w:tcW w:w="1764" w:type="dxa"/>
            <w:shd w:val="clear" w:color="auto" w:fill="auto"/>
          </w:tcPr>
          <w:p w14:paraId="5D33CF0F" w14:textId="77777777" w:rsidR="004A3C0F" w:rsidRPr="00A52059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20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Operating Surplus/ </w:t>
            </w:r>
            <w:r w:rsidRPr="00A5205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(Deficit)</w:t>
            </w:r>
            <w:r w:rsidRPr="00A520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279B6A69" w14:textId="77777777" w:rsidR="004A3C0F" w:rsidRPr="00380304" w:rsidRDefault="004A3C0F" w:rsidP="002944C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97C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(867,781)</w:t>
            </w:r>
          </w:p>
        </w:tc>
        <w:tc>
          <w:tcPr>
            <w:tcW w:w="11035" w:type="dxa"/>
            <w:shd w:val="clear" w:color="auto" w:fill="auto"/>
          </w:tcPr>
          <w:p w14:paraId="104E1092" w14:textId="77777777" w:rsidR="004A3C0F" w:rsidRPr="000725E9" w:rsidRDefault="004A3C0F" w:rsidP="0029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76A37A8E" w14:textId="77777777" w:rsidR="004A3C0F" w:rsidRDefault="004A3C0F" w:rsidP="004A3C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570D12FC" w14:textId="77777777" w:rsidR="00C1702F" w:rsidRDefault="00C1702F"/>
    <w:sectPr w:rsidR="00C1702F" w:rsidSect="004A3C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0F"/>
    <w:rsid w:val="004A3C0F"/>
    <w:rsid w:val="00C1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60A8"/>
  <w15:chartTrackingRefBased/>
  <w15:docId w15:val="{2173440E-A421-4120-A77C-5F6379AE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Donaldson (HLH Corporate Services)</dc:creator>
  <cp:keywords/>
  <dc:description/>
  <cp:lastModifiedBy>Joyce Donaldson (HLH Corporate Services)</cp:lastModifiedBy>
  <cp:revision>1</cp:revision>
  <dcterms:created xsi:type="dcterms:W3CDTF">2022-08-29T14:20:00Z</dcterms:created>
  <dcterms:modified xsi:type="dcterms:W3CDTF">2022-08-29T14:21:00Z</dcterms:modified>
</cp:coreProperties>
</file>