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1A0B" w14:textId="792490A6" w:rsidR="00B334B9" w:rsidRPr="001F28B2" w:rsidRDefault="007521A6" w:rsidP="002C28AE">
      <w:pPr>
        <w:jc w:val="right"/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>AGENDA ITEM</w:t>
      </w:r>
      <w:r w:rsidR="001526F3" w:rsidRPr="001F28B2">
        <w:rPr>
          <w:rFonts w:ascii="Arial" w:hAnsi="Arial" w:cs="Arial"/>
          <w:sz w:val="24"/>
          <w:szCs w:val="24"/>
        </w:rPr>
        <w:t xml:space="preserve"> </w:t>
      </w:r>
      <w:r w:rsidR="00E724B5">
        <w:rPr>
          <w:rFonts w:ascii="Arial" w:hAnsi="Arial" w:cs="Arial"/>
          <w:sz w:val="24"/>
          <w:szCs w:val="24"/>
        </w:rPr>
        <w:t>5</w:t>
      </w:r>
      <w:r w:rsidR="003D7C22">
        <w:rPr>
          <w:rFonts w:ascii="Arial" w:hAnsi="Arial" w:cs="Arial"/>
          <w:sz w:val="24"/>
          <w:szCs w:val="24"/>
        </w:rPr>
        <w:t xml:space="preserve">    </w:t>
      </w:r>
    </w:p>
    <w:p w14:paraId="768B5FEA" w14:textId="40DDCFB9" w:rsidR="004E0C83" w:rsidRDefault="00C06F21" w:rsidP="004E0C83">
      <w:pPr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 xml:space="preserve">Matters Arising </w:t>
      </w:r>
      <w:proofErr w:type="gramStart"/>
      <w:r w:rsidR="00DA1139" w:rsidRPr="001F28B2">
        <w:rPr>
          <w:rFonts w:ascii="Arial" w:hAnsi="Arial" w:cs="Arial"/>
          <w:sz w:val="24"/>
          <w:szCs w:val="24"/>
        </w:rPr>
        <w:t>From</w:t>
      </w:r>
      <w:proofErr w:type="gramEnd"/>
      <w:r w:rsidR="00DA1139" w:rsidRPr="001F28B2">
        <w:rPr>
          <w:rFonts w:ascii="Arial" w:hAnsi="Arial" w:cs="Arial"/>
          <w:sz w:val="24"/>
          <w:szCs w:val="24"/>
        </w:rPr>
        <w:t xml:space="preserve"> HLH Board Meeting</w:t>
      </w:r>
      <w:r w:rsidRPr="001F28B2">
        <w:rPr>
          <w:rFonts w:ascii="Arial" w:hAnsi="Arial" w:cs="Arial"/>
          <w:sz w:val="24"/>
          <w:szCs w:val="24"/>
        </w:rPr>
        <w:t xml:space="preserve"> </w:t>
      </w:r>
      <w:r w:rsidR="00084379">
        <w:rPr>
          <w:rFonts w:ascii="Arial" w:hAnsi="Arial" w:cs="Arial"/>
          <w:sz w:val="24"/>
          <w:szCs w:val="24"/>
        </w:rPr>
        <w:t>22 June 2022</w:t>
      </w: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980"/>
        <w:gridCol w:w="6016"/>
        <w:gridCol w:w="1347"/>
        <w:gridCol w:w="1244"/>
      </w:tblGrid>
      <w:tr w:rsidR="004E0C83" w:rsidRPr="001F28B2" w14:paraId="3D30BFCF" w14:textId="77777777" w:rsidTr="0025598A">
        <w:trPr>
          <w:trHeight w:val="410"/>
        </w:trPr>
        <w:tc>
          <w:tcPr>
            <w:tcW w:w="980" w:type="dxa"/>
          </w:tcPr>
          <w:p w14:paraId="5BEB88E5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6016" w:type="dxa"/>
          </w:tcPr>
          <w:p w14:paraId="75EFA0D0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347" w:type="dxa"/>
          </w:tcPr>
          <w:p w14:paraId="04F953C9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  <w:tc>
          <w:tcPr>
            <w:tcW w:w="1244" w:type="dxa"/>
          </w:tcPr>
          <w:p w14:paraId="6C10022F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DUE DATE</w:t>
            </w:r>
          </w:p>
        </w:tc>
      </w:tr>
      <w:tr w:rsidR="00FD79CE" w:rsidRPr="00FD79CE" w14:paraId="4947CC9A" w14:textId="77777777" w:rsidTr="0025598A">
        <w:trPr>
          <w:trHeight w:val="1366"/>
        </w:trPr>
        <w:tc>
          <w:tcPr>
            <w:tcW w:w="980" w:type="dxa"/>
          </w:tcPr>
          <w:p w14:paraId="474D37EC" w14:textId="5EA44E7B" w:rsidR="00C005FA" w:rsidRPr="00FD79CE" w:rsidRDefault="00084379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FD79CE">
              <w:rPr>
                <w:rFonts w:ascii="Arial" w:hAnsi="Arial" w:cs="Arial"/>
                <w:sz w:val="24"/>
                <w:szCs w:val="24"/>
              </w:rPr>
              <w:t>12</w:t>
            </w:r>
            <w:r w:rsidR="00CC7B4F" w:rsidRPr="00FD79C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063BBF8" w14:textId="1EC50B88" w:rsidR="00084379" w:rsidRPr="00FD79CE" w:rsidRDefault="00084379" w:rsidP="00C61B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D79CE">
              <w:rPr>
                <w:rFonts w:ascii="Arial" w:hAnsi="Arial" w:cs="Arial"/>
                <w:sz w:val="24"/>
                <w:szCs w:val="24"/>
              </w:rPr>
              <w:t>Iii</w:t>
            </w:r>
            <w:proofErr w:type="spellEnd"/>
            <w:r w:rsidRPr="00FD79CE">
              <w:rPr>
                <w:rFonts w:ascii="Arial" w:hAnsi="Arial" w:cs="Arial"/>
                <w:sz w:val="24"/>
                <w:szCs w:val="24"/>
              </w:rPr>
              <w:t>, iv</w:t>
            </w:r>
          </w:p>
          <w:p w14:paraId="03AF6A59" w14:textId="666003FF" w:rsidR="00654570" w:rsidRPr="00FD79CE" w:rsidRDefault="00654570" w:rsidP="00C61B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6" w:type="dxa"/>
          </w:tcPr>
          <w:p w14:paraId="5CF983D3" w14:textId="32A7006B" w:rsidR="00416A32" w:rsidRPr="00FD79CE" w:rsidRDefault="00084379" w:rsidP="004561D7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79C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High</w:t>
            </w:r>
            <w:r w:rsidRPr="00FD79C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life </w:t>
            </w:r>
            <w:r w:rsidRPr="00FD79CE">
              <w:rPr>
                <w:rFonts w:ascii="Arial" w:hAnsi="Arial" w:cs="Arial"/>
                <w:sz w:val="24"/>
                <w:szCs w:val="24"/>
              </w:rPr>
              <w:t>Budget Scheme</w:t>
            </w:r>
          </w:p>
          <w:p w14:paraId="3952B69D" w14:textId="77777777" w:rsidR="00C026CC" w:rsidRPr="00FD79CE" w:rsidRDefault="00084379" w:rsidP="00084379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79CE">
              <w:rPr>
                <w:rFonts w:ascii="Arial" w:hAnsi="Arial" w:cs="Arial"/>
                <w:sz w:val="24"/>
                <w:szCs w:val="24"/>
              </w:rPr>
              <w:t xml:space="preserve">Monthly </w:t>
            </w:r>
            <w:r w:rsidRPr="00FD79C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high</w:t>
            </w:r>
            <w:r w:rsidRPr="00FD79CE">
              <w:rPr>
                <w:rFonts w:ascii="Arial" w:hAnsi="Arial" w:cs="Arial"/>
                <w:i/>
                <w:iCs/>
                <w:sz w:val="24"/>
                <w:szCs w:val="24"/>
              </w:rPr>
              <w:t>life</w:t>
            </w:r>
            <w:r w:rsidRPr="00FD79CE">
              <w:rPr>
                <w:rFonts w:ascii="Arial" w:hAnsi="Arial" w:cs="Arial"/>
                <w:sz w:val="24"/>
                <w:szCs w:val="24"/>
              </w:rPr>
              <w:t xml:space="preserve"> budget subscription option to be introduced at an initial rate of £3 and £5 for individuals and family/household subscriptions effectively.</w:t>
            </w:r>
          </w:p>
          <w:p w14:paraId="28813FFC" w14:textId="4C18782E" w:rsidR="00084379" w:rsidRPr="00FD79CE" w:rsidRDefault="00084379" w:rsidP="00084379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FD79C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New budget subscription options to be implemented effective from </w:t>
            </w:r>
            <w:r w:rsidR="00FD79CE" w:rsidRPr="00FD79CE">
              <w:rPr>
                <w:rFonts w:ascii="Arial" w:hAnsi="Arial" w:cs="Arial"/>
                <w:i/>
                <w:iCs/>
                <w:sz w:val="24"/>
                <w:szCs w:val="24"/>
              </w:rPr>
              <w:t>26 September. Work is currently underway with THC’s benefits team to review the application process prior to implementing it</w:t>
            </w:r>
            <w:r w:rsidR="00FD79C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because of work the Council is doing on universal credit changes and the 60% increase it has seen in benefits uptake</w:t>
            </w:r>
            <w:r w:rsidR="002B3FEF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over the period of the pandemic</w:t>
            </w:r>
            <w:r w:rsidR="00FD79CE" w:rsidRPr="00FD79CE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7D027626" w14:textId="7686B2AB" w:rsidR="00084379" w:rsidRPr="00FD79CE" w:rsidRDefault="00084379" w:rsidP="00084379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347" w:type="dxa"/>
          </w:tcPr>
          <w:p w14:paraId="33C8A8FE" w14:textId="77777777" w:rsidR="00654570" w:rsidRPr="00FD79CE" w:rsidRDefault="0065457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F76A32" w14:textId="77777777" w:rsidR="00084379" w:rsidRPr="00FD79CE" w:rsidRDefault="00084379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55BB2" w14:textId="77777777" w:rsidR="00084379" w:rsidRPr="00FD79CE" w:rsidRDefault="00084379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51F7C2" w14:textId="77777777" w:rsidR="00084379" w:rsidRPr="00FD79CE" w:rsidRDefault="00084379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D6D77" w14:textId="6D6527DB" w:rsidR="00084379" w:rsidRPr="00FD79CE" w:rsidRDefault="00084379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FD79CE">
              <w:rPr>
                <w:rFonts w:ascii="Arial" w:hAnsi="Arial" w:cs="Arial"/>
                <w:sz w:val="24"/>
                <w:szCs w:val="24"/>
              </w:rPr>
              <w:t>DW</w:t>
            </w:r>
          </w:p>
        </w:tc>
        <w:tc>
          <w:tcPr>
            <w:tcW w:w="1244" w:type="dxa"/>
          </w:tcPr>
          <w:p w14:paraId="6FC9FC17" w14:textId="77777777" w:rsidR="00654570" w:rsidRPr="00FD79CE" w:rsidRDefault="0065457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C5127F" w14:textId="77777777" w:rsidR="00084379" w:rsidRPr="00FD79CE" w:rsidRDefault="00084379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B63608" w14:textId="77777777" w:rsidR="00084379" w:rsidRPr="00FD79CE" w:rsidRDefault="00084379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C5F2DA" w14:textId="77777777" w:rsidR="00084379" w:rsidRPr="00FD79CE" w:rsidRDefault="00084379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47E5CE" w14:textId="154DD870" w:rsidR="00084379" w:rsidRPr="00FD79CE" w:rsidRDefault="00FD79CE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FD79CE">
              <w:rPr>
                <w:rFonts w:ascii="Arial" w:hAnsi="Arial" w:cs="Arial"/>
                <w:sz w:val="24"/>
                <w:szCs w:val="24"/>
              </w:rPr>
              <w:t>26 Sep 2022</w:t>
            </w:r>
          </w:p>
        </w:tc>
      </w:tr>
    </w:tbl>
    <w:p w14:paraId="4739175A" w14:textId="0E3F21F5" w:rsidR="004E0C83" w:rsidRDefault="004E0C83" w:rsidP="006C2017">
      <w:pPr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</w:p>
    <w:p w14:paraId="27067917" w14:textId="149F0C56" w:rsidR="0025598A" w:rsidRDefault="0025598A" w:rsidP="006C2017">
      <w:pPr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</w:p>
    <w:sectPr w:rsidR="0025598A" w:rsidSect="00963CD7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AF9"/>
    <w:multiLevelType w:val="hybridMultilevel"/>
    <w:tmpl w:val="6C00AF88"/>
    <w:lvl w:ilvl="0" w:tplc="EDEC3DB4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3C2D23"/>
    <w:multiLevelType w:val="hybridMultilevel"/>
    <w:tmpl w:val="BA76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F18D5"/>
    <w:multiLevelType w:val="hybridMultilevel"/>
    <w:tmpl w:val="E01AC904"/>
    <w:lvl w:ilvl="0" w:tplc="6DDE41A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70D3A"/>
    <w:multiLevelType w:val="hybridMultilevel"/>
    <w:tmpl w:val="0F8CAC76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6C24B1"/>
    <w:multiLevelType w:val="hybridMultilevel"/>
    <w:tmpl w:val="A5C62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90622"/>
    <w:multiLevelType w:val="hybridMultilevel"/>
    <w:tmpl w:val="7BAA9C3E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9217C3"/>
    <w:multiLevelType w:val="hybridMultilevel"/>
    <w:tmpl w:val="10F27482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8E28D3"/>
    <w:multiLevelType w:val="hybridMultilevel"/>
    <w:tmpl w:val="4320701A"/>
    <w:lvl w:ilvl="0" w:tplc="832E1E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D10AC"/>
    <w:multiLevelType w:val="hybridMultilevel"/>
    <w:tmpl w:val="7B6A236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137329"/>
    <w:multiLevelType w:val="hybridMultilevel"/>
    <w:tmpl w:val="35487F9C"/>
    <w:lvl w:ilvl="0" w:tplc="75BC301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137CE6"/>
    <w:multiLevelType w:val="hybridMultilevel"/>
    <w:tmpl w:val="15EC670A"/>
    <w:lvl w:ilvl="0" w:tplc="3960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AC4931"/>
    <w:multiLevelType w:val="hybridMultilevel"/>
    <w:tmpl w:val="ADE60262"/>
    <w:lvl w:ilvl="0" w:tplc="A5CE5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C0DD2"/>
    <w:multiLevelType w:val="hybridMultilevel"/>
    <w:tmpl w:val="D520C1EE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4946B13"/>
    <w:multiLevelType w:val="hybridMultilevel"/>
    <w:tmpl w:val="F54CE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25963"/>
    <w:multiLevelType w:val="hybridMultilevel"/>
    <w:tmpl w:val="1402E6A8"/>
    <w:lvl w:ilvl="0" w:tplc="4970E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277B7"/>
    <w:multiLevelType w:val="hybridMultilevel"/>
    <w:tmpl w:val="ED6C0366"/>
    <w:lvl w:ilvl="0" w:tplc="0809001B">
      <w:start w:val="1"/>
      <w:numFmt w:val="lowerRoman"/>
      <w:lvlText w:val="%1."/>
      <w:lvlJc w:val="right"/>
      <w:pPr>
        <w:ind w:left="955" w:hanging="360"/>
      </w:pPr>
    </w:lvl>
    <w:lvl w:ilvl="1" w:tplc="08090019" w:tentative="1">
      <w:start w:val="1"/>
      <w:numFmt w:val="lowerLetter"/>
      <w:lvlText w:val="%2."/>
      <w:lvlJc w:val="left"/>
      <w:pPr>
        <w:ind w:left="1675" w:hanging="360"/>
      </w:pPr>
    </w:lvl>
    <w:lvl w:ilvl="2" w:tplc="0809001B" w:tentative="1">
      <w:start w:val="1"/>
      <w:numFmt w:val="lowerRoman"/>
      <w:lvlText w:val="%3."/>
      <w:lvlJc w:val="right"/>
      <w:pPr>
        <w:ind w:left="2395" w:hanging="180"/>
      </w:pPr>
    </w:lvl>
    <w:lvl w:ilvl="3" w:tplc="0809000F" w:tentative="1">
      <w:start w:val="1"/>
      <w:numFmt w:val="decimal"/>
      <w:lvlText w:val="%4."/>
      <w:lvlJc w:val="left"/>
      <w:pPr>
        <w:ind w:left="3115" w:hanging="360"/>
      </w:pPr>
    </w:lvl>
    <w:lvl w:ilvl="4" w:tplc="08090019" w:tentative="1">
      <w:start w:val="1"/>
      <w:numFmt w:val="lowerLetter"/>
      <w:lvlText w:val="%5."/>
      <w:lvlJc w:val="left"/>
      <w:pPr>
        <w:ind w:left="3835" w:hanging="360"/>
      </w:pPr>
    </w:lvl>
    <w:lvl w:ilvl="5" w:tplc="0809001B" w:tentative="1">
      <w:start w:val="1"/>
      <w:numFmt w:val="lowerRoman"/>
      <w:lvlText w:val="%6."/>
      <w:lvlJc w:val="right"/>
      <w:pPr>
        <w:ind w:left="4555" w:hanging="180"/>
      </w:pPr>
    </w:lvl>
    <w:lvl w:ilvl="6" w:tplc="0809000F" w:tentative="1">
      <w:start w:val="1"/>
      <w:numFmt w:val="decimal"/>
      <w:lvlText w:val="%7."/>
      <w:lvlJc w:val="left"/>
      <w:pPr>
        <w:ind w:left="5275" w:hanging="360"/>
      </w:pPr>
    </w:lvl>
    <w:lvl w:ilvl="7" w:tplc="08090019" w:tentative="1">
      <w:start w:val="1"/>
      <w:numFmt w:val="lowerLetter"/>
      <w:lvlText w:val="%8."/>
      <w:lvlJc w:val="left"/>
      <w:pPr>
        <w:ind w:left="5995" w:hanging="360"/>
      </w:pPr>
    </w:lvl>
    <w:lvl w:ilvl="8" w:tplc="08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6" w15:restartNumberingAfterBreak="0">
    <w:nsid w:val="2E9C5AA1"/>
    <w:multiLevelType w:val="hybridMultilevel"/>
    <w:tmpl w:val="33CC7E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37B94"/>
    <w:multiLevelType w:val="hybridMultilevel"/>
    <w:tmpl w:val="A4EC87C2"/>
    <w:lvl w:ilvl="0" w:tplc="B63CCC8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67202"/>
    <w:multiLevelType w:val="hybridMultilevel"/>
    <w:tmpl w:val="D5022A90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491D17"/>
    <w:multiLevelType w:val="hybridMultilevel"/>
    <w:tmpl w:val="3FC60D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42C5C"/>
    <w:multiLevelType w:val="hybridMultilevel"/>
    <w:tmpl w:val="C25CE3FE"/>
    <w:lvl w:ilvl="0" w:tplc="B63CCC8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994B54"/>
    <w:multiLevelType w:val="hybridMultilevel"/>
    <w:tmpl w:val="D47E9E64"/>
    <w:lvl w:ilvl="0" w:tplc="F89864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F7E1C"/>
    <w:multiLevelType w:val="hybridMultilevel"/>
    <w:tmpl w:val="D4FA1904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CB488C"/>
    <w:multiLevelType w:val="hybridMultilevel"/>
    <w:tmpl w:val="8DAA4A02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335916"/>
    <w:multiLevelType w:val="hybridMultilevel"/>
    <w:tmpl w:val="23E8C3B4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815252"/>
    <w:multiLevelType w:val="hybridMultilevel"/>
    <w:tmpl w:val="AA227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949E8"/>
    <w:multiLevelType w:val="hybridMultilevel"/>
    <w:tmpl w:val="F618B18A"/>
    <w:lvl w:ilvl="0" w:tplc="9FBC88A2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87A04"/>
    <w:multiLevelType w:val="hybridMultilevel"/>
    <w:tmpl w:val="59E2C1C6"/>
    <w:lvl w:ilvl="0" w:tplc="AECEB7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7C7DA7"/>
    <w:multiLevelType w:val="hybridMultilevel"/>
    <w:tmpl w:val="70FAA25E"/>
    <w:lvl w:ilvl="0" w:tplc="C8AE3F9E">
      <w:start w:val="1"/>
      <w:numFmt w:val="lowerRoman"/>
      <w:lvlText w:val="%1."/>
      <w:lvlJc w:val="left"/>
      <w:pPr>
        <w:ind w:left="1175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88" w:hanging="360"/>
      </w:pPr>
    </w:lvl>
    <w:lvl w:ilvl="2" w:tplc="0809001B" w:tentative="1">
      <w:start w:val="1"/>
      <w:numFmt w:val="lowerRoman"/>
      <w:lvlText w:val="%3."/>
      <w:lvlJc w:val="right"/>
      <w:pPr>
        <w:ind w:left="2408" w:hanging="180"/>
      </w:pPr>
    </w:lvl>
    <w:lvl w:ilvl="3" w:tplc="0809000F" w:tentative="1">
      <w:start w:val="1"/>
      <w:numFmt w:val="decimal"/>
      <w:lvlText w:val="%4."/>
      <w:lvlJc w:val="left"/>
      <w:pPr>
        <w:ind w:left="3128" w:hanging="360"/>
      </w:pPr>
    </w:lvl>
    <w:lvl w:ilvl="4" w:tplc="08090019" w:tentative="1">
      <w:start w:val="1"/>
      <w:numFmt w:val="lowerLetter"/>
      <w:lvlText w:val="%5."/>
      <w:lvlJc w:val="left"/>
      <w:pPr>
        <w:ind w:left="3848" w:hanging="360"/>
      </w:pPr>
    </w:lvl>
    <w:lvl w:ilvl="5" w:tplc="0809001B" w:tentative="1">
      <w:start w:val="1"/>
      <w:numFmt w:val="lowerRoman"/>
      <w:lvlText w:val="%6."/>
      <w:lvlJc w:val="right"/>
      <w:pPr>
        <w:ind w:left="4568" w:hanging="180"/>
      </w:pPr>
    </w:lvl>
    <w:lvl w:ilvl="6" w:tplc="0809000F" w:tentative="1">
      <w:start w:val="1"/>
      <w:numFmt w:val="decimal"/>
      <w:lvlText w:val="%7."/>
      <w:lvlJc w:val="left"/>
      <w:pPr>
        <w:ind w:left="5288" w:hanging="360"/>
      </w:pPr>
    </w:lvl>
    <w:lvl w:ilvl="7" w:tplc="08090019" w:tentative="1">
      <w:start w:val="1"/>
      <w:numFmt w:val="lowerLetter"/>
      <w:lvlText w:val="%8."/>
      <w:lvlJc w:val="left"/>
      <w:pPr>
        <w:ind w:left="6008" w:hanging="360"/>
      </w:pPr>
    </w:lvl>
    <w:lvl w:ilvl="8" w:tplc="08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9" w15:restartNumberingAfterBreak="0">
    <w:nsid w:val="617C298D"/>
    <w:multiLevelType w:val="hybridMultilevel"/>
    <w:tmpl w:val="DEF84CF4"/>
    <w:lvl w:ilvl="0" w:tplc="B24235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92112"/>
    <w:multiLevelType w:val="hybridMultilevel"/>
    <w:tmpl w:val="46E2B01A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1" w15:restartNumberingAfterBreak="0">
    <w:nsid w:val="6921675A"/>
    <w:multiLevelType w:val="hybridMultilevel"/>
    <w:tmpl w:val="8AA68E10"/>
    <w:lvl w:ilvl="0" w:tplc="760AF6C6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47F98"/>
    <w:multiLevelType w:val="hybridMultilevel"/>
    <w:tmpl w:val="6C347374"/>
    <w:lvl w:ilvl="0" w:tplc="1C38E0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0131F"/>
    <w:multiLevelType w:val="hybridMultilevel"/>
    <w:tmpl w:val="3B94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C373F"/>
    <w:multiLevelType w:val="hybridMultilevel"/>
    <w:tmpl w:val="5F4E96FC"/>
    <w:lvl w:ilvl="0" w:tplc="375E602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33901"/>
    <w:multiLevelType w:val="hybridMultilevel"/>
    <w:tmpl w:val="0F1C2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0529D"/>
    <w:multiLevelType w:val="hybridMultilevel"/>
    <w:tmpl w:val="698CA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B27C2"/>
    <w:multiLevelType w:val="hybridMultilevel"/>
    <w:tmpl w:val="BF825BAA"/>
    <w:lvl w:ilvl="0" w:tplc="E9B8C13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1"/>
  </w:num>
  <w:num w:numId="4">
    <w:abstractNumId w:val="15"/>
  </w:num>
  <w:num w:numId="5">
    <w:abstractNumId w:val="16"/>
  </w:num>
  <w:num w:numId="6">
    <w:abstractNumId w:val="19"/>
  </w:num>
  <w:num w:numId="7">
    <w:abstractNumId w:val="34"/>
  </w:num>
  <w:num w:numId="8">
    <w:abstractNumId w:val="10"/>
  </w:num>
  <w:num w:numId="9">
    <w:abstractNumId w:val="9"/>
  </w:num>
  <w:num w:numId="10">
    <w:abstractNumId w:val="18"/>
  </w:num>
  <w:num w:numId="11">
    <w:abstractNumId w:val="1"/>
  </w:num>
  <w:num w:numId="12">
    <w:abstractNumId w:val="25"/>
  </w:num>
  <w:num w:numId="13">
    <w:abstractNumId w:val="37"/>
  </w:num>
  <w:num w:numId="14">
    <w:abstractNumId w:val="22"/>
  </w:num>
  <w:num w:numId="15">
    <w:abstractNumId w:val="30"/>
  </w:num>
  <w:num w:numId="16">
    <w:abstractNumId w:val="23"/>
  </w:num>
  <w:num w:numId="17">
    <w:abstractNumId w:val="35"/>
  </w:num>
  <w:num w:numId="18">
    <w:abstractNumId w:val="27"/>
  </w:num>
  <w:num w:numId="19">
    <w:abstractNumId w:val="4"/>
  </w:num>
  <w:num w:numId="20">
    <w:abstractNumId w:val="26"/>
  </w:num>
  <w:num w:numId="21">
    <w:abstractNumId w:val="31"/>
  </w:num>
  <w:num w:numId="22">
    <w:abstractNumId w:val="33"/>
  </w:num>
  <w:num w:numId="23">
    <w:abstractNumId w:val="20"/>
  </w:num>
  <w:num w:numId="24">
    <w:abstractNumId w:val="8"/>
  </w:num>
  <w:num w:numId="25">
    <w:abstractNumId w:val="2"/>
  </w:num>
  <w:num w:numId="26">
    <w:abstractNumId w:val="17"/>
  </w:num>
  <w:num w:numId="27">
    <w:abstractNumId w:val="32"/>
  </w:num>
  <w:num w:numId="28">
    <w:abstractNumId w:val="3"/>
  </w:num>
  <w:num w:numId="29">
    <w:abstractNumId w:val="7"/>
  </w:num>
  <w:num w:numId="30">
    <w:abstractNumId w:val="21"/>
  </w:num>
  <w:num w:numId="31">
    <w:abstractNumId w:val="28"/>
  </w:num>
  <w:num w:numId="32">
    <w:abstractNumId w:val="24"/>
  </w:num>
  <w:num w:numId="33">
    <w:abstractNumId w:val="6"/>
  </w:num>
  <w:num w:numId="34">
    <w:abstractNumId w:val="0"/>
  </w:num>
  <w:num w:numId="35">
    <w:abstractNumId w:val="5"/>
  </w:num>
  <w:num w:numId="36">
    <w:abstractNumId w:val="12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21"/>
    <w:rsid w:val="00000CEF"/>
    <w:rsid w:val="000033A4"/>
    <w:rsid w:val="00004371"/>
    <w:rsid w:val="00006EE9"/>
    <w:rsid w:val="000104C2"/>
    <w:rsid w:val="00010F09"/>
    <w:rsid w:val="00012953"/>
    <w:rsid w:val="00014761"/>
    <w:rsid w:val="000216F1"/>
    <w:rsid w:val="000231FA"/>
    <w:rsid w:val="00030587"/>
    <w:rsid w:val="00035BB1"/>
    <w:rsid w:val="0003715D"/>
    <w:rsid w:val="00052EF7"/>
    <w:rsid w:val="0005730B"/>
    <w:rsid w:val="00063267"/>
    <w:rsid w:val="00071FF4"/>
    <w:rsid w:val="00073290"/>
    <w:rsid w:val="000763E5"/>
    <w:rsid w:val="00083680"/>
    <w:rsid w:val="00084379"/>
    <w:rsid w:val="00085D0D"/>
    <w:rsid w:val="00090B15"/>
    <w:rsid w:val="00097F59"/>
    <w:rsid w:val="000A077D"/>
    <w:rsid w:val="000A7A57"/>
    <w:rsid w:val="000B1997"/>
    <w:rsid w:val="000B2C42"/>
    <w:rsid w:val="000B3A34"/>
    <w:rsid w:val="000B6A03"/>
    <w:rsid w:val="000C3247"/>
    <w:rsid w:val="000C7720"/>
    <w:rsid w:val="000D2FA9"/>
    <w:rsid w:val="000D47CD"/>
    <w:rsid w:val="000D5130"/>
    <w:rsid w:val="000E1E8D"/>
    <w:rsid w:val="000E341A"/>
    <w:rsid w:val="000F0D07"/>
    <w:rsid w:val="000F2078"/>
    <w:rsid w:val="000F2466"/>
    <w:rsid w:val="000F6AD0"/>
    <w:rsid w:val="00103293"/>
    <w:rsid w:val="001122D2"/>
    <w:rsid w:val="00116DFC"/>
    <w:rsid w:val="00123AFA"/>
    <w:rsid w:val="00127CF6"/>
    <w:rsid w:val="00135CAD"/>
    <w:rsid w:val="001429CF"/>
    <w:rsid w:val="001449DB"/>
    <w:rsid w:val="001505BF"/>
    <w:rsid w:val="001526F3"/>
    <w:rsid w:val="00152D00"/>
    <w:rsid w:val="0015399A"/>
    <w:rsid w:val="00154785"/>
    <w:rsid w:val="00164FF1"/>
    <w:rsid w:val="0016555D"/>
    <w:rsid w:val="0017249F"/>
    <w:rsid w:val="001804E1"/>
    <w:rsid w:val="00182560"/>
    <w:rsid w:val="001846AA"/>
    <w:rsid w:val="001847BE"/>
    <w:rsid w:val="0019006C"/>
    <w:rsid w:val="001917AD"/>
    <w:rsid w:val="00197F3A"/>
    <w:rsid w:val="001A201C"/>
    <w:rsid w:val="001A3B6D"/>
    <w:rsid w:val="001A5BCE"/>
    <w:rsid w:val="001B1293"/>
    <w:rsid w:val="001B2BCD"/>
    <w:rsid w:val="001B2D02"/>
    <w:rsid w:val="001C45BD"/>
    <w:rsid w:val="001C57C8"/>
    <w:rsid w:val="001C60A5"/>
    <w:rsid w:val="001D098B"/>
    <w:rsid w:val="001D354C"/>
    <w:rsid w:val="001D65CA"/>
    <w:rsid w:val="001D6E6C"/>
    <w:rsid w:val="001E31FC"/>
    <w:rsid w:val="001E3E0C"/>
    <w:rsid w:val="001E452F"/>
    <w:rsid w:val="001F28B2"/>
    <w:rsid w:val="001F679F"/>
    <w:rsid w:val="001F6B15"/>
    <w:rsid w:val="001F6FF7"/>
    <w:rsid w:val="001F78C2"/>
    <w:rsid w:val="00205BD6"/>
    <w:rsid w:val="00210ADB"/>
    <w:rsid w:val="00211E12"/>
    <w:rsid w:val="00213A8C"/>
    <w:rsid w:val="00225F1F"/>
    <w:rsid w:val="0023085C"/>
    <w:rsid w:val="00233CFA"/>
    <w:rsid w:val="002363AE"/>
    <w:rsid w:val="00237C06"/>
    <w:rsid w:val="00246342"/>
    <w:rsid w:val="002537C5"/>
    <w:rsid w:val="0025598A"/>
    <w:rsid w:val="00266B80"/>
    <w:rsid w:val="002747D1"/>
    <w:rsid w:val="0027684D"/>
    <w:rsid w:val="00287306"/>
    <w:rsid w:val="002952A1"/>
    <w:rsid w:val="002A3FC3"/>
    <w:rsid w:val="002A73B0"/>
    <w:rsid w:val="002A7A05"/>
    <w:rsid w:val="002B3FEF"/>
    <w:rsid w:val="002B4499"/>
    <w:rsid w:val="002B78B7"/>
    <w:rsid w:val="002C28AE"/>
    <w:rsid w:val="002C2C69"/>
    <w:rsid w:val="002C3405"/>
    <w:rsid w:val="002C3C6F"/>
    <w:rsid w:val="002C4F8F"/>
    <w:rsid w:val="002D01E9"/>
    <w:rsid w:val="002D21B1"/>
    <w:rsid w:val="002D662B"/>
    <w:rsid w:val="002E1CE4"/>
    <w:rsid w:val="002E405E"/>
    <w:rsid w:val="002E4B36"/>
    <w:rsid w:val="002F5339"/>
    <w:rsid w:val="002F5353"/>
    <w:rsid w:val="002F6F5E"/>
    <w:rsid w:val="003069A9"/>
    <w:rsid w:val="00306E7B"/>
    <w:rsid w:val="003118F4"/>
    <w:rsid w:val="00314CA2"/>
    <w:rsid w:val="00316412"/>
    <w:rsid w:val="003170CC"/>
    <w:rsid w:val="00330974"/>
    <w:rsid w:val="00331F7E"/>
    <w:rsid w:val="00335FEA"/>
    <w:rsid w:val="00354078"/>
    <w:rsid w:val="0035545E"/>
    <w:rsid w:val="00361DBC"/>
    <w:rsid w:val="00362DDA"/>
    <w:rsid w:val="00366C9E"/>
    <w:rsid w:val="003753CF"/>
    <w:rsid w:val="00376F44"/>
    <w:rsid w:val="00380CD1"/>
    <w:rsid w:val="003858C4"/>
    <w:rsid w:val="003922AC"/>
    <w:rsid w:val="00393FEF"/>
    <w:rsid w:val="003A0B11"/>
    <w:rsid w:val="003A222C"/>
    <w:rsid w:val="003A609F"/>
    <w:rsid w:val="003A6F0C"/>
    <w:rsid w:val="003A7161"/>
    <w:rsid w:val="003B03B2"/>
    <w:rsid w:val="003B0D1E"/>
    <w:rsid w:val="003B5B14"/>
    <w:rsid w:val="003B7945"/>
    <w:rsid w:val="003C0B8F"/>
    <w:rsid w:val="003C0DC6"/>
    <w:rsid w:val="003C31BE"/>
    <w:rsid w:val="003C4762"/>
    <w:rsid w:val="003D4866"/>
    <w:rsid w:val="003D7263"/>
    <w:rsid w:val="003D7C22"/>
    <w:rsid w:val="003E173A"/>
    <w:rsid w:val="003E243E"/>
    <w:rsid w:val="003E772C"/>
    <w:rsid w:val="003F3238"/>
    <w:rsid w:val="003F3C0E"/>
    <w:rsid w:val="003F5213"/>
    <w:rsid w:val="003F6258"/>
    <w:rsid w:val="00402196"/>
    <w:rsid w:val="00406540"/>
    <w:rsid w:val="00416A32"/>
    <w:rsid w:val="00425084"/>
    <w:rsid w:val="00436FCF"/>
    <w:rsid w:val="00440496"/>
    <w:rsid w:val="00440619"/>
    <w:rsid w:val="00444234"/>
    <w:rsid w:val="00446BF3"/>
    <w:rsid w:val="004545DE"/>
    <w:rsid w:val="004561D7"/>
    <w:rsid w:val="0047044E"/>
    <w:rsid w:val="00473AD3"/>
    <w:rsid w:val="00481B26"/>
    <w:rsid w:val="00491F7C"/>
    <w:rsid w:val="00494D8C"/>
    <w:rsid w:val="0049604C"/>
    <w:rsid w:val="004965DB"/>
    <w:rsid w:val="004A1C63"/>
    <w:rsid w:val="004A3E99"/>
    <w:rsid w:val="004A536A"/>
    <w:rsid w:val="004A5705"/>
    <w:rsid w:val="004B4BE3"/>
    <w:rsid w:val="004B6391"/>
    <w:rsid w:val="004B7131"/>
    <w:rsid w:val="004B7775"/>
    <w:rsid w:val="004B7DD9"/>
    <w:rsid w:val="004C1A4D"/>
    <w:rsid w:val="004C23A2"/>
    <w:rsid w:val="004C3E68"/>
    <w:rsid w:val="004D60D2"/>
    <w:rsid w:val="004E0C83"/>
    <w:rsid w:val="004E1315"/>
    <w:rsid w:val="004E2971"/>
    <w:rsid w:val="004E4710"/>
    <w:rsid w:val="005005E4"/>
    <w:rsid w:val="00500725"/>
    <w:rsid w:val="00501775"/>
    <w:rsid w:val="00501C71"/>
    <w:rsid w:val="0050302D"/>
    <w:rsid w:val="005045F2"/>
    <w:rsid w:val="00505B6D"/>
    <w:rsid w:val="00510A3E"/>
    <w:rsid w:val="00510C3B"/>
    <w:rsid w:val="00511172"/>
    <w:rsid w:val="0051386A"/>
    <w:rsid w:val="00531568"/>
    <w:rsid w:val="00532A65"/>
    <w:rsid w:val="005352F3"/>
    <w:rsid w:val="00535BE0"/>
    <w:rsid w:val="00536E2D"/>
    <w:rsid w:val="00540FEE"/>
    <w:rsid w:val="005619DA"/>
    <w:rsid w:val="00562C72"/>
    <w:rsid w:val="0056445A"/>
    <w:rsid w:val="00571AF0"/>
    <w:rsid w:val="00573B30"/>
    <w:rsid w:val="00575A59"/>
    <w:rsid w:val="00587D92"/>
    <w:rsid w:val="00590015"/>
    <w:rsid w:val="005906BB"/>
    <w:rsid w:val="005A15DD"/>
    <w:rsid w:val="005B02E7"/>
    <w:rsid w:val="005B10AD"/>
    <w:rsid w:val="005B29F2"/>
    <w:rsid w:val="005B5C26"/>
    <w:rsid w:val="005B60A9"/>
    <w:rsid w:val="005B6250"/>
    <w:rsid w:val="005E104D"/>
    <w:rsid w:val="005F29CE"/>
    <w:rsid w:val="005F2C2C"/>
    <w:rsid w:val="0060668F"/>
    <w:rsid w:val="006154DA"/>
    <w:rsid w:val="0061620B"/>
    <w:rsid w:val="00621CF2"/>
    <w:rsid w:val="006403BD"/>
    <w:rsid w:val="00641761"/>
    <w:rsid w:val="00644E6A"/>
    <w:rsid w:val="00652E0E"/>
    <w:rsid w:val="00654570"/>
    <w:rsid w:val="00657124"/>
    <w:rsid w:val="00657EAC"/>
    <w:rsid w:val="00661688"/>
    <w:rsid w:val="00661E17"/>
    <w:rsid w:val="00662149"/>
    <w:rsid w:val="00662BF5"/>
    <w:rsid w:val="00665060"/>
    <w:rsid w:val="00672376"/>
    <w:rsid w:val="00677AA7"/>
    <w:rsid w:val="00683361"/>
    <w:rsid w:val="00687BEA"/>
    <w:rsid w:val="006944C0"/>
    <w:rsid w:val="00696D30"/>
    <w:rsid w:val="00697463"/>
    <w:rsid w:val="006A48C3"/>
    <w:rsid w:val="006B437F"/>
    <w:rsid w:val="006C097E"/>
    <w:rsid w:val="006C2017"/>
    <w:rsid w:val="006C5DA8"/>
    <w:rsid w:val="006C6BE7"/>
    <w:rsid w:val="006E397B"/>
    <w:rsid w:val="006E4E94"/>
    <w:rsid w:val="006F405F"/>
    <w:rsid w:val="00702DC6"/>
    <w:rsid w:val="007046F9"/>
    <w:rsid w:val="0070485C"/>
    <w:rsid w:val="00707E3A"/>
    <w:rsid w:val="00712FAF"/>
    <w:rsid w:val="0071340D"/>
    <w:rsid w:val="007160F1"/>
    <w:rsid w:val="007171C1"/>
    <w:rsid w:val="007209FB"/>
    <w:rsid w:val="00720D0D"/>
    <w:rsid w:val="0072597C"/>
    <w:rsid w:val="007302C5"/>
    <w:rsid w:val="00734256"/>
    <w:rsid w:val="00735C20"/>
    <w:rsid w:val="007521A6"/>
    <w:rsid w:val="007604B6"/>
    <w:rsid w:val="007628A8"/>
    <w:rsid w:val="00766A6E"/>
    <w:rsid w:val="00771A16"/>
    <w:rsid w:val="00773C15"/>
    <w:rsid w:val="00784CF5"/>
    <w:rsid w:val="00786C2F"/>
    <w:rsid w:val="00791D59"/>
    <w:rsid w:val="0079658A"/>
    <w:rsid w:val="007A1284"/>
    <w:rsid w:val="007A3A06"/>
    <w:rsid w:val="007C1D65"/>
    <w:rsid w:val="007D1780"/>
    <w:rsid w:val="007E2C39"/>
    <w:rsid w:val="007F2267"/>
    <w:rsid w:val="007F40AD"/>
    <w:rsid w:val="00807108"/>
    <w:rsid w:val="00811F58"/>
    <w:rsid w:val="00821850"/>
    <w:rsid w:val="00827282"/>
    <w:rsid w:val="008327B2"/>
    <w:rsid w:val="00833CC7"/>
    <w:rsid w:val="008404B0"/>
    <w:rsid w:val="008412DE"/>
    <w:rsid w:val="00843830"/>
    <w:rsid w:val="008447CC"/>
    <w:rsid w:val="00844E20"/>
    <w:rsid w:val="00846FFA"/>
    <w:rsid w:val="00854421"/>
    <w:rsid w:val="00854E7B"/>
    <w:rsid w:val="00864109"/>
    <w:rsid w:val="00864133"/>
    <w:rsid w:val="00866BFC"/>
    <w:rsid w:val="00873D88"/>
    <w:rsid w:val="00873F62"/>
    <w:rsid w:val="00874A42"/>
    <w:rsid w:val="00880248"/>
    <w:rsid w:val="00883648"/>
    <w:rsid w:val="008843E0"/>
    <w:rsid w:val="00893FAA"/>
    <w:rsid w:val="00894867"/>
    <w:rsid w:val="008A19CB"/>
    <w:rsid w:val="008A1A0C"/>
    <w:rsid w:val="008A1B8C"/>
    <w:rsid w:val="008A4340"/>
    <w:rsid w:val="008A4440"/>
    <w:rsid w:val="008B07E0"/>
    <w:rsid w:val="008B4F4C"/>
    <w:rsid w:val="008C51AE"/>
    <w:rsid w:val="008D043F"/>
    <w:rsid w:val="008D06DC"/>
    <w:rsid w:val="008D1B31"/>
    <w:rsid w:val="008D394A"/>
    <w:rsid w:val="008D5A8A"/>
    <w:rsid w:val="008D5F44"/>
    <w:rsid w:val="008E13E5"/>
    <w:rsid w:val="008F2DB9"/>
    <w:rsid w:val="008F4E47"/>
    <w:rsid w:val="00906B49"/>
    <w:rsid w:val="00912C06"/>
    <w:rsid w:val="009169CE"/>
    <w:rsid w:val="00917BF9"/>
    <w:rsid w:val="00921223"/>
    <w:rsid w:val="00932F95"/>
    <w:rsid w:val="0094047C"/>
    <w:rsid w:val="0094077B"/>
    <w:rsid w:val="00940E3A"/>
    <w:rsid w:val="0094492F"/>
    <w:rsid w:val="009461E0"/>
    <w:rsid w:val="00947629"/>
    <w:rsid w:val="00963CD7"/>
    <w:rsid w:val="00977A27"/>
    <w:rsid w:val="0098330F"/>
    <w:rsid w:val="00987187"/>
    <w:rsid w:val="00992173"/>
    <w:rsid w:val="00994324"/>
    <w:rsid w:val="0099799A"/>
    <w:rsid w:val="009A05DA"/>
    <w:rsid w:val="009A2A78"/>
    <w:rsid w:val="009A2AC4"/>
    <w:rsid w:val="009A3157"/>
    <w:rsid w:val="009A53F0"/>
    <w:rsid w:val="009B1989"/>
    <w:rsid w:val="009B2EAD"/>
    <w:rsid w:val="009B3B48"/>
    <w:rsid w:val="009B4C59"/>
    <w:rsid w:val="009B5478"/>
    <w:rsid w:val="009C2BA9"/>
    <w:rsid w:val="009C4998"/>
    <w:rsid w:val="009C6825"/>
    <w:rsid w:val="009C685A"/>
    <w:rsid w:val="009D26C8"/>
    <w:rsid w:val="009E09DB"/>
    <w:rsid w:val="009E0F74"/>
    <w:rsid w:val="009F165B"/>
    <w:rsid w:val="009F53BF"/>
    <w:rsid w:val="009F6BF2"/>
    <w:rsid w:val="00A01986"/>
    <w:rsid w:val="00A13E6C"/>
    <w:rsid w:val="00A25258"/>
    <w:rsid w:val="00A27742"/>
    <w:rsid w:val="00A30DB0"/>
    <w:rsid w:val="00A31911"/>
    <w:rsid w:val="00A345B0"/>
    <w:rsid w:val="00A35CB5"/>
    <w:rsid w:val="00A368D9"/>
    <w:rsid w:val="00A432B5"/>
    <w:rsid w:val="00A45892"/>
    <w:rsid w:val="00A45F14"/>
    <w:rsid w:val="00A53622"/>
    <w:rsid w:val="00A573C2"/>
    <w:rsid w:val="00A615BC"/>
    <w:rsid w:val="00A6315D"/>
    <w:rsid w:val="00A66C31"/>
    <w:rsid w:val="00A67474"/>
    <w:rsid w:val="00A713A3"/>
    <w:rsid w:val="00A7591F"/>
    <w:rsid w:val="00A772B8"/>
    <w:rsid w:val="00A86218"/>
    <w:rsid w:val="00A909B5"/>
    <w:rsid w:val="00A91910"/>
    <w:rsid w:val="00A91EF6"/>
    <w:rsid w:val="00AA4583"/>
    <w:rsid w:val="00AA4CF1"/>
    <w:rsid w:val="00AB0B32"/>
    <w:rsid w:val="00AB3438"/>
    <w:rsid w:val="00AB3C48"/>
    <w:rsid w:val="00AB439C"/>
    <w:rsid w:val="00AB5C65"/>
    <w:rsid w:val="00AC0FD7"/>
    <w:rsid w:val="00AC58C1"/>
    <w:rsid w:val="00AC755E"/>
    <w:rsid w:val="00AC78B9"/>
    <w:rsid w:val="00AE17B4"/>
    <w:rsid w:val="00AE3956"/>
    <w:rsid w:val="00AE6781"/>
    <w:rsid w:val="00AE7D3D"/>
    <w:rsid w:val="00AF576E"/>
    <w:rsid w:val="00B07CFA"/>
    <w:rsid w:val="00B16CE9"/>
    <w:rsid w:val="00B24E0C"/>
    <w:rsid w:val="00B26A83"/>
    <w:rsid w:val="00B334B9"/>
    <w:rsid w:val="00B3411F"/>
    <w:rsid w:val="00B34DB3"/>
    <w:rsid w:val="00B36E50"/>
    <w:rsid w:val="00B43E0F"/>
    <w:rsid w:val="00B5143D"/>
    <w:rsid w:val="00B51E02"/>
    <w:rsid w:val="00B52874"/>
    <w:rsid w:val="00B5387F"/>
    <w:rsid w:val="00B56332"/>
    <w:rsid w:val="00B648AE"/>
    <w:rsid w:val="00B67BFB"/>
    <w:rsid w:val="00B74BF2"/>
    <w:rsid w:val="00B8704A"/>
    <w:rsid w:val="00B9254B"/>
    <w:rsid w:val="00B9568D"/>
    <w:rsid w:val="00BA0CDB"/>
    <w:rsid w:val="00BB288E"/>
    <w:rsid w:val="00BB4016"/>
    <w:rsid w:val="00BC0CE8"/>
    <w:rsid w:val="00BC1F88"/>
    <w:rsid w:val="00BC2623"/>
    <w:rsid w:val="00BD15CF"/>
    <w:rsid w:val="00BD6C7B"/>
    <w:rsid w:val="00BE087E"/>
    <w:rsid w:val="00BE5F8A"/>
    <w:rsid w:val="00C005FA"/>
    <w:rsid w:val="00C026CC"/>
    <w:rsid w:val="00C02ADC"/>
    <w:rsid w:val="00C06F21"/>
    <w:rsid w:val="00C07F44"/>
    <w:rsid w:val="00C10DEA"/>
    <w:rsid w:val="00C134B6"/>
    <w:rsid w:val="00C13A9E"/>
    <w:rsid w:val="00C153C0"/>
    <w:rsid w:val="00C21C93"/>
    <w:rsid w:val="00C21D23"/>
    <w:rsid w:val="00C30771"/>
    <w:rsid w:val="00C33F4C"/>
    <w:rsid w:val="00C41F97"/>
    <w:rsid w:val="00C427AB"/>
    <w:rsid w:val="00C4309D"/>
    <w:rsid w:val="00C43EA0"/>
    <w:rsid w:val="00C44130"/>
    <w:rsid w:val="00C44CF9"/>
    <w:rsid w:val="00C46AF6"/>
    <w:rsid w:val="00C57229"/>
    <w:rsid w:val="00C6035D"/>
    <w:rsid w:val="00C66D20"/>
    <w:rsid w:val="00C67BFA"/>
    <w:rsid w:val="00C70B7C"/>
    <w:rsid w:val="00C72443"/>
    <w:rsid w:val="00C74E5A"/>
    <w:rsid w:val="00C77B42"/>
    <w:rsid w:val="00C77B5A"/>
    <w:rsid w:val="00C840D5"/>
    <w:rsid w:val="00C851DE"/>
    <w:rsid w:val="00C86DBF"/>
    <w:rsid w:val="00C94BC2"/>
    <w:rsid w:val="00C95BD2"/>
    <w:rsid w:val="00C960A3"/>
    <w:rsid w:val="00CA211B"/>
    <w:rsid w:val="00CB163C"/>
    <w:rsid w:val="00CC063B"/>
    <w:rsid w:val="00CC39C0"/>
    <w:rsid w:val="00CC5600"/>
    <w:rsid w:val="00CC7B4F"/>
    <w:rsid w:val="00CD46EE"/>
    <w:rsid w:val="00CD6874"/>
    <w:rsid w:val="00CE2764"/>
    <w:rsid w:val="00CE3FE1"/>
    <w:rsid w:val="00CE4C1E"/>
    <w:rsid w:val="00CF59C2"/>
    <w:rsid w:val="00D02DB3"/>
    <w:rsid w:val="00D07845"/>
    <w:rsid w:val="00D10DFD"/>
    <w:rsid w:val="00D14EC1"/>
    <w:rsid w:val="00D20B18"/>
    <w:rsid w:val="00D438C1"/>
    <w:rsid w:val="00D45860"/>
    <w:rsid w:val="00D47F7D"/>
    <w:rsid w:val="00D53DEA"/>
    <w:rsid w:val="00D540CE"/>
    <w:rsid w:val="00D65C3F"/>
    <w:rsid w:val="00D65C48"/>
    <w:rsid w:val="00D805F2"/>
    <w:rsid w:val="00D8542B"/>
    <w:rsid w:val="00D91ACF"/>
    <w:rsid w:val="00D922B5"/>
    <w:rsid w:val="00D964F3"/>
    <w:rsid w:val="00DA1139"/>
    <w:rsid w:val="00DA76DE"/>
    <w:rsid w:val="00DA7DFB"/>
    <w:rsid w:val="00DB7F4C"/>
    <w:rsid w:val="00DC0A88"/>
    <w:rsid w:val="00DC4099"/>
    <w:rsid w:val="00DC5A03"/>
    <w:rsid w:val="00DD1D6B"/>
    <w:rsid w:val="00DD3714"/>
    <w:rsid w:val="00DD4289"/>
    <w:rsid w:val="00DE3554"/>
    <w:rsid w:val="00DE6212"/>
    <w:rsid w:val="00DE6C6B"/>
    <w:rsid w:val="00DF09CE"/>
    <w:rsid w:val="00DF1651"/>
    <w:rsid w:val="00DF1780"/>
    <w:rsid w:val="00E0011C"/>
    <w:rsid w:val="00E1689D"/>
    <w:rsid w:val="00E204A2"/>
    <w:rsid w:val="00E229D2"/>
    <w:rsid w:val="00E23DD5"/>
    <w:rsid w:val="00E41460"/>
    <w:rsid w:val="00E44804"/>
    <w:rsid w:val="00E45D50"/>
    <w:rsid w:val="00E553E6"/>
    <w:rsid w:val="00E7014B"/>
    <w:rsid w:val="00E724B5"/>
    <w:rsid w:val="00E7783D"/>
    <w:rsid w:val="00E82A30"/>
    <w:rsid w:val="00E840E8"/>
    <w:rsid w:val="00E85369"/>
    <w:rsid w:val="00E85907"/>
    <w:rsid w:val="00EA796B"/>
    <w:rsid w:val="00EB21D4"/>
    <w:rsid w:val="00EB3190"/>
    <w:rsid w:val="00EB5187"/>
    <w:rsid w:val="00EC7380"/>
    <w:rsid w:val="00ED03CF"/>
    <w:rsid w:val="00ED62F7"/>
    <w:rsid w:val="00ED6371"/>
    <w:rsid w:val="00F01A22"/>
    <w:rsid w:val="00F1046E"/>
    <w:rsid w:val="00F10A6E"/>
    <w:rsid w:val="00F16DB0"/>
    <w:rsid w:val="00F23DCB"/>
    <w:rsid w:val="00F245EA"/>
    <w:rsid w:val="00F34721"/>
    <w:rsid w:val="00F36D9C"/>
    <w:rsid w:val="00F429C2"/>
    <w:rsid w:val="00F441F5"/>
    <w:rsid w:val="00F47972"/>
    <w:rsid w:val="00F51995"/>
    <w:rsid w:val="00F546D2"/>
    <w:rsid w:val="00F65115"/>
    <w:rsid w:val="00F664CB"/>
    <w:rsid w:val="00F7344B"/>
    <w:rsid w:val="00F742C4"/>
    <w:rsid w:val="00F74553"/>
    <w:rsid w:val="00F853F5"/>
    <w:rsid w:val="00F86DBB"/>
    <w:rsid w:val="00FA752C"/>
    <w:rsid w:val="00FC0CA8"/>
    <w:rsid w:val="00FC4157"/>
    <w:rsid w:val="00FD79CE"/>
    <w:rsid w:val="00FE1FBF"/>
    <w:rsid w:val="00FF0A76"/>
    <w:rsid w:val="00FF1FA8"/>
    <w:rsid w:val="00FF2776"/>
    <w:rsid w:val="00FF347C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73B1"/>
  <w15:docId w15:val="{7E90338F-E167-49E8-ADAE-50735CD4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2">
    <w:name w:val="Char Char Char Char Char2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1">
    <w:name w:val="Char Char Char Char Char1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Normal"/>
    <w:rsid w:val="00C94BC2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">
    <w:name w:val="Char Char Char Char Char"/>
    <w:basedOn w:val="Normal"/>
    <w:rsid w:val="004E0C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">
    <w:name w:val="Char Char Char Char Char"/>
    <w:basedOn w:val="Normal"/>
    <w:rsid w:val="00535BE0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">
    <w:name w:val="Char Char Char Char Char"/>
    <w:basedOn w:val="Normal"/>
    <w:rsid w:val="004561D7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2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E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6D2EF-461C-4475-8772-3F3CCC4E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jackiema</dc:creator>
  <cp:lastModifiedBy>Jackie MacKenzie (HLH Corporate Services)</cp:lastModifiedBy>
  <cp:revision>77</cp:revision>
  <cp:lastPrinted>2022-05-27T14:17:00Z</cp:lastPrinted>
  <dcterms:created xsi:type="dcterms:W3CDTF">2020-12-16T13:20:00Z</dcterms:created>
  <dcterms:modified xsi:type="dcterms:W3CDTF">2022-08-20T14:29:00Z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