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345"/>
        <w:gridCol w:w="3119"/>
      </w:tblGrid>
      <w:tr w:rsidR="00B84929" w:rsidRPr="007214D1" w14:paraId="1D30B668" w14:textId="77777777" w:rsidTr="00002EA9">
        <w:trPr>
          <w:cantSplit/>
          <w:trHeight w:val="993"/>
        </w:trPr>
        <w:tc>
          <w:tcPr>
            <w:tcW w:w="6345" w:type="dxa"/>
          </w:tcPr>
          <w:p w14:paraId="60A9D511" w14:textId="77777777" w:rsidR="00DE1E6C" w:rsidRDefault="00B84929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6E5FC4C4" w14:textId="77777777" w:rsidR="002B7DC4" w:rsidRDefault="00DE1E6C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TO BOARD OF DIRECTORS</w:t>
            </w:r>
          </w:p>
          <w:p w14:paraId="6B0C7A01" w14:textId="7BFBECD5" w:rsidR="002B7DC4" w:rsidRDefault="009127EB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 August 2022</w:t>
            </w:r>
          </w:p>
          <w:p w14:paraId="58B15A4B" w14:textId="77777777" w:rsidR="00B84929" w:rsidRPr="007214D1" w:rsidRDefault="00B84929" w:rsidP="00694825">
            <w:pPr>
              <w:pStyle w:val="BodyText"/>
              <w:jc w:val="both"/>
              <w:rPr>
                <w:rFonts w:ascii="Arial" w:hAnsi="Arial" w:cs="Arial"/>
                <w:szCs w:val="24"/>
              </w:rPr>
            </w:pPr>
            <w:r w:rsidRPr="007214D1">
              <w:rPr>
                <w:rFonts w:ascii="Arial" w:hAnsi="Arial" w:cs="Arial"/>
                <w:szCs w:val="24"/>
              </w:rPr>
              <w:fldChar w:fldCharType="begin"/>
            </w:r>
            <w:r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119" w:type="dxa"/>
          </w:tcPr>
          <w:p w14:paraId="26E1D8AC" w14:textId="77777777" w:rsidR="00887E1F" w:rsidRDefault="00093CB5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 </w:t>
            </w:r>
          </w:p>
          <w:p w14:paraId="414207C4" w14:textId="7C53B34F" w:rsidR="00B84929" w:rsidRPr="007214D1" w:rsidRDefault="00B84929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REPORT No HLH</w:t>
            </w:r>
            <w:r w:rsidR="00002EA9">
              <w:rPr>
                <w:rFonts w:ascii="Arial" w:hAnsi="Arial" w:cs="Arial"/>
                <w:szCs w:val="24"/>
              </w:rPr>
              <w:t>/</w:t>
            </w:r>
            <w:r w:rsidR="004131DE">
              <w:rPr>
                <w:rFonts w:ascii="Arial" w:hAnsi="Arial" w:cs="Arial"/>
                <w:szCs w:val="24"/>
              </w:rPr>
              <w:t xml:space="preserve"> </w:t>
            </w:r>
            <w:r w:rsidR="009127EB">
              <w:rPr>
                <w:rFonts w:ascii="Arial" w:hAnsi="Arial" w:cs="Arial"/>
                <w:szCs w:val="24"/>
              </w:rPr>
              <w:t>8</w:t>
            </w:r>
            <w:r w:rsidR="00B24752">
              <w:rPr>
                <w:rFonts w:ascii="Arial" w:hAnsi="Arial" w:cs="Arial"/>
                <w:szCs w:val="24"/>
              </w:rPr>
              <w:t xml:space="preserve"> </w:t>
            </w:r>
            <w:r w:rsidR="00887E1F">
              <w:rPr>
                <w:rFonts w:ascii="Arial" w:hAnsi="Arial" w:cs="Arial"/>
                <w:szCs w:val="24"/>
              </w:rPr>
              <w:t>/</w:t>
            </w:r>
            <w:r w:rsidR="003064D3">
              <w:rPr>
                <w:rFonts w:ascii="Arial" w:hAnsi="Arial" w:cs="Arial"/>
                <w:szCs w:val="24"/>
              </w:rPr>
              <w:t>2</w:t>
            </w:r>
            <w:r w:rsidR="009127EB">
              <w:rPr>
                <w:rFonts w:ascii="Arial" w:hAnsi="Arial" w:cs="Arial"/>
                <w:szCs w:val="24"/>
              </w:rPr>
              <w:t>2</w:t>
            </w:r>
          </w:p>
        </w:tc>
      </w:tr>
    </w:tbl>
    <w:p w14:paraId="70D28334" w14:textId="2574EA8B" w:rsidR="0039450A" w:rsidRDefault="00656181" w:rsidP="00694825">
      <w:pPr>
        <w:pStyle w:val="Heading2"/>
        <w:jc w:val="both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 xml:space="preserve">APPROVAL OF </w:t>
      </w:r>
      <w:r w:rsidR="00360611">
        <w:rPr>
          <w:rFonts w:ascii="Arial" w:hAnsi="Arial" w:cs="Arial"/>
          <w:b/>
          <w:szCs w:val="24"/>
          <w:u w:val="none"/>
        </w:rPr>
        <w:t>DRAFT ANNUAL REPO</w:t>
      </w:r>
      <w:r w:rsidR="004131DE">
        <w:rPr>
          <w:rFonts w:ascii="Arial" w:hAnsi="Arial" w:cs="Arial"/>
          <w:b/>
          <w:szCs w:val="24"/>
          <w:u w:val="none"/>
        </w:rPr>
        <w:t>RT AND ACCOUNTS TO 31 MARCH 20</w:t>
      </w:r>
      <w:r w:rsidR="003064D3">
        <w:rPr>
          <w:rFonts w:ascii="Arial" w:hAnsi="Arial" w:cs="Arial"/>
          <w:b/>
          <w:szCs w:val="24"/>
          <w:u w:val="none"/>
        </w:rPr>
        <w:t>2</w:t>
      </w:r>
      <w:r w:rsidR="00436E02">
        <w:rPr>
          <w:rFonts w:ascii="Arial" w:hAnsi="Arial" w:cs="Arial"/>
          <w:b/>
          <w:szCs w:val="24"/>
          <w:u w:val="none"/>
        </w:rPr>
        <w:t>2</w:t>
      </w:r>
      <w:r w:rsidR="00DE1E6C">
        <w:rPr>
          <w:rFonts w:ascii="Arial" w:hAnsi="Arial" w:cs="Arial"/>
          <w:b/>
          <w:szCs w:val="24"/>
          <w:u w:val="none"/>
        </w:rPr>
        <w:t xml:space="preserve">   -   </w:t>
      </w:r>
      <w:r w:rsidR="0039450A" w:rsidRPr="007214D1">
        <w:rPr>
          <w:rFonts w:ascii="Arial" w:hAnsi="Arial" w:cs="Arial"/>
          <w:b/>
          <w:szCs w:val="24"/>
          <w:u w:val="none"/>
        </w:rPr>
        <w:t xml:space="preserve">Report </w:t>
      </w:r>
      <w:r w:rsidR="00A8159A">
        <w:rPr>
          <w:rFonts w:ascii="Arial" w:hAnsi="Arial" w:cs="Arial"/>
          <w:b/>
          <w:szCs w:val="24"/>
          <w:u w:val="none"/>
        </w:rPr>
        <w:t>by</w:t>
      </w:r>
      <w:r w:rsidR="002B7DC4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7005069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7214D1" w14:paraId="2E6057E0" w14:textId="77777777">
        <w:trPr>
          <w:cantSplit/>
        </w:trPr>
        <w:tc>
          <w:tcPr>
            <w:tcW w:w="9464" w:type="dxa"/>
          </w:tcPr>
          <w:p w14:paraId="4219A2FD" w14:textId="77777777" w:rsidR="0039450A" w:rsidRDefault="002B7DC4" w:rsidP="00694825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2B7DC4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6C8E8B64" w14:textId="77777777" w:rsidR="002B7DC4" w:rsidRDefault="002B7DC4" w:rsidP="00694825">
            <w:pPr>
              <w:jc w:val="both"/>
            </w:pPr>
          </w:p>
          <w:p w14:paraId="3386601C" w14:textId="1A8CA503" w:rsidR="00AA1DB8" w:rsidRDefault="00360611" w:rsidP="006948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purpose of this report is to present the annual report</w:t>
            </w:r>
            <w:r w:rsidR="00656181">
              <w:rPr>
                <w:rFonts w:ascii="Arial" w:hAnsi="Arial" w:cs="Arial"/>
              </w:rPr>
              <w:t xml:space="preserve"> and accounts</w:t>
            </w:r>
            <w:r>
              <w:rPr>
                <w:rFonts w:ascii="Arial" w:hAnsi="Arial" w:cs="Arial"/>
              </w:rPr>
              <w:t xml:space="preserve"> for High Life Highland for </w:t>
            </w:r>
            <w:r w:rsidR="00F32D9D">
              <w:rPr>
                <w:rFonts w:ascii="Arial" w:hAnsi="Arial" w:cs="Arial"/>
              </w:rPr>
              <w:t>the period ending 31 March</w:t>
            </w:r>
            <w:r w:rsidR="004131DE">
              <w:rPr>
                <w:rFonts w:ascii="Arial" w:hAnsi="Arial" w:cs="Arial"/>
              </w:rPr>
              <w:t xml:space="preserve"> 20</w:t>
            </w:r>
            <w:r w:rsidR="003064D3">
              <w:rPr>
                <w:rFonts w:ascii="Arial" w:hAnsi="Arial" w:cs="Arial"/>
              </w:rPr>
              <w:t>2</w:t>
            </w:r>
            <w:r w:rsidR="009127EB">
              <w:rPr>
                <w:rFonts w:ascii="Arial" w:hAnsi="Arial" w:cs="Arial"/>
              </w:rPr>
              <w:t>2</w:t>
            </w:r>
            <w:r w:rsidR="004131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  <w:p w14:paraId="4521D17C" w14:textId="77777777" w:rsidR="00AA1DB8" w:rsidRDefault="00AA1DB8" w:rsidP="00694825">
            <w:pPr>
              <w:jc w:val="both"/>
              <w:rPr>
                <w:rFonts w:ascii="Arial" w:hAnsi="Arial" w:cs="Arial"/>
              </w:rPr>
            </w:pPr>
          </w:p>
          <w:p w14:paraId="3D6E6E8B" w14:textId="77777777" w:rsidR="00433D97" w:rsidRDefault="00AA1DB8" w:rsidP="00694825">
            <w:pPr>
              <w:jc w:val="both"/>
              <w:rPr>
                <w:rFonts w:ascii="Arial" w:hAnsi="Arial" w:cs="Arial"/>
              </w:rPr>
            </w:pPr>
            <w:r w:rsidRPr="00FE4D7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 is recommended that Directors</w:t>
            </w:r>
            <w:r w:rsidR="00433D9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5093A4EF" w14:textId="77777777" w:rsidR="005957CE" w:rsidRDefault="005957CE" w:rsidP="00D701C7">
            <w:pPr>
              <w:jc w:val="both"/>
              <w:rPr>
                <w:rFonts w:ascii="Arial" w:hAnsi="Arial" w:cs="Arial"/>
              </w:rPr>
            </w:pPr>
          </w:p>
          <w:p w14:paraId="4B2B47E1" w14:textId="45EA8BA5" w:rsidR="00A850B6" w:rsidRPr="00C77AFC" w:rsidRDefault="00AA1DB8" w:rsidP="00D701C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AFC"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 w:rsidR="0045005D">
              <w:rPr>
                <w:rFonts w:ascii="Arial" w:hAnsi="Arial" w:cs="Arial"/>
                <w:sz w:val="24"/>
                <w:szCs w:val="24"/>
              </w:rPr>
              <w:t xml:space="preserve">finalised </w:t>
            </w:r>
            <w:r w:rsidRPr="00C77AFC">
              <w:rPr>
                <w:rFonts w:ascii="Arial" w:hAnsi="Arial" w:cs="Arial"/>
                <w:sz w:val="24"/>
                <w:szCs w:val="24"/>
              </w:rPr>
              <w:t>Annual Report and Audited Accounts</w:t>
            </w:r>
            <w:r w:rsidR="0025693B" w:rsidRPr="00C77AFC"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="0045005D">
              <w:rPr>
                <w:rFonts w:ascii="Arial" w:hAnsi="Arial" w:cs="Arial"/>
                <w:sz w:val="24"/>
                <w:szCs w:val="24"/>
              </w:rPr>
              <w:t>circulated separately</w:t>
            </w:r>
            <w:r w:rsidR="005957CE" w:rsidRPr="00C77AFC">
              <w:rPr>
                <w:rFonts w:ascii="Arial" w:hAnsi="Arial" w:cs="Arial"/>
                <w:sz w:val="24"/>
                <w:szCs w:val="24"/>
              </w:rPr>
              <w:t>;</w:t>
            </w:r>
            <w:r w:rsidR="00E862E4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56716186" w14:textId="448196E7" w:rsidR="00A850B6" w:rsidRPr="00E862E4" w:rsidRDefault="00CA3B98" w:rsidP="00D701C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2E4">
              <w:rPr>
                <w:rFonts w:ascii="Arial" w:hAnsi="Arial" w:cs="Arial"/>
                <w:sz w:val="24"/>
                <w:szCs w:val="24"/>
              </w:rPr>
              <w:t xml:space="preserve">authorise the Chair to sign the Directors Going Concern statement </w:t>
            </w:r>
            <w:r w:rsidR="0045005D">
              <w:rPr>
                <w:rFonts w:ascii="Arial" w:hAnsi="Arial" w:cs="Arial"/>
                <w:sz w:val="24"/>
                <w:szCs w:val="24"/>
              </w:rPr>
              <w:t xml:space="preserve">also circulated separately. </w:t>
            </w:r>
          </w:p>
          <w:p w14:paraId="4AC2CDDC" w14:textId="77777777" w:rsidR="0039450A" w:rsidRPr="007214D1" w:rsidRDefault="0039450A" w:rsidP="003B7C90">
            <w:pPr>
              <w:pStyle w:val="ListParagraph"/>
              <w:tabs>
                <w:tab w:val="left" w:pos="709"/>
              </w:tabs>
              <w:spacing w:after="0"/>
              <w:ind w:left="709"/>
              <w:jc w:val="both"/>
              <w:rPr>
                <w:rFonts w:ascii="Arial" w:hAnsi="Arial" w:cs="Arial"/>
                <w:szCs w:val="24"/>
              </w:rPr>
            </w:pPr>
            <w:r w:rsidRPr="007214D1">
              <w:rPr>
                <w:rFonts w:ascii="Arial" w:hAnsi="Arial" w:cs="Arial"/>
                <w:szCs w:val="24"/>
              </w:rPr>
              <w:fldChar w:fldCharType="begin"/>
            </w:r>
            <w:r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4117F5E1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F32D9D" w:rsidRPr="007214D1" w14:paraId="54DA1C4F" w14:textId="77777777">
        <w:tc>
          <w:tcPr>
            <w:tcW w:w="817" w:type="dxa"/>
          </w:tcPr>
          <w:p w14:paraId="4F4099D8" w14:textId="77777777" w:rsidR="00F32D9D" w:rsidRPr="0089449E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14:paraId="7C5ADCE4" w14:textId="77777777" w:rsidR="00F32D9D" w:rsidRPr="0089449E" w:rsidRDefault="00F32D9D" w:rsidP="00694825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14:paraId="44D90679" w14:textId="77777777" w:rsidR="00F32D9D" w:rsidRPr="0089449E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32D9D" w:rsidRPr="007214D1" w14:paraId="5A7FCE52" w14:textId="77777777">
        <w:tc>
          <w:tcPr>
            <w:tcW w:w="817" w:type="dxa"/>
          </w:tcPr>
          <w:p w14:paraId="4E7CE00F" w14:textId="77777777" w:rsidR="00F32D9D" w:rsidRPr="007161EF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14:paraId="27AC85BA" w14:textId="77777777" w:rsidR="004131DE" w:rsidRDefault="004131DE" w:rsidP="006948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supports </w:t>
            </w:r>
            <w:r w:rsidR="003B7C90">
              <w:rPr>
                <w:rFonts w:ascii="Arial" w:hAnsi="Arial" w:cs="Arial"/>
              </w:rPr>
              <w:t xml:space="preserve">all the </w:t>
            </w:r>
            <w:r>
              <w:rPr>
                <w:rFonts w:ascii="Arial" w:hAnsi="Arial" w:cs="Arial"/>
              </w:rPr>
              <w:t>Business Outcomes from the High Li</w:t>
            </w:r>
            <w:r w:rsidR="00B24752">
              <w:rPr>
                <w:rFonts w:ascii="Arial" w:hAnsi="Arial" w:cs="Arial"/>
              </w:rPr>
              <w:t>fe Highland (HLH) Business Plan:</w:t>
            </w:r>
          </w:p>
          <w:p w14:paraId="20930817" w14:textId="77777777" w:rsidR="00B24752" w:rsidRDefault="00B24752" w:rsidP="00694825">
            <w:pPr>
              <w:jc w:val="both"/>
              <w:rPr>
                <w:rFonts w:ascii="Arial" w:hAnsi="Arial" w:cs="Arial"/>
              </w:rPr>
            </w:pPr>
          </w:p>
          <w:p w14:paraId="43AA13D3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Sustain a high standard of health and safety, and environmental performance</w:t>
            </w:r>
          </w:p>
          <w:p w14:paraId="6EC76BB4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Implement the Service Delivery Contract with THC</w:t>
            </w:r>
          </w:p>
          <w:p w14:paraId="737BC15D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Improving customer engagement and satisfaction</w:t>
            </w:r>
          </w:p>
          <w:p w14:paraId="6DB5F90E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Improving staff engagement and satisfaction</w:t>
            </w:r>
          </w:p>
          <w:p w14:paraId="79207A0E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Enhance the positive charity image</w:t>
            </w:r>
          </w:p>
          <w:p w14:paraId="6DF7618C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Be a trusted and effective partner</w:t>
            </w:r>
          </w:p>
          <w:p w14:paraId="46661871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Achieve sustainable growth across the organisation</w:t>
            </w:r>
          </w:p>
          <w:p w14:paraId="55C48622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Develop health and wellbeing across Highland communities</w:t>
            </w:r>
          </w:p>
          <w:p w14:paraId="6F5AB372" w14:textId="77777777" w:rsidR="003B7C90" w:rsidRPr="003B7C90" w:rsidRDefault="003B7C90" w:rsidP="003B7C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7C90">
              <w:rPr>
                <w:rFonts w:ascii="Arial" w:hAnsi="Arial" w:cs="Arial"/>
                <w:b/>
                <w:sz w:val="24"/>
                <w:szCs w:val="24"/>
              </w:rPr>
              <w:t>Develop and promote the High Life brand</w:t>
            </w:r>
          </w:p>
          <w:p w14:paraId="05A3083D" w14:textId="77777777" w:rsidR="00F32D9D" w:rsidRPr="0089449E" w:rsidRDefault="00F32D9D" w:rsidP="003B7C90">
            <w:pPr>
              <w:pStyle w:val="ListParagraph"/>
              <w:spacing w:after="0" w:line="240" w:lineRule="auto"/>
              <w:ind w:left="819"/>
              <w:jc w:val="both"/>
              <w:rPr>
                <w:rFonts w:ascii="Arial" w:hAnsi="Arial" w:cs="Arial"/>
                <w:b/>
              </w:rPr>
            </w:pPr>
          </w:p>
        </w:tc>
      </w:tr>
      <w:tr w:rsidR="00F32D9D" w:rsidRPr="007214D1" w14:paraId="09C21BF8" w14:textId="77777777">
        <w:tc>
          <w:tcPr>
            <w:tcW w:w="817" w:type="dxa"/>
          </w:tcPr>
          <w:p w14:paraId="741B0889" w14:textId="77777777" w:rsidR="00F32D9D" w:rsidRPr="007214D1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14:paraId="4C236D6D" w14:textId="2AE311D3" w:rsidR="00F32D9D" w:rsidRPr="000261C0" w:rsidRDefault="00F32D9D" w:rsidP="0069482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Report and Accounts to 31 March 20</w:t>
            </w:r>
            <w:r w:rsidR="003064D3">
              <w:rPr>
                <w:rFonts w:ascii="Arial" w:hAnsi="Arial" w:cs="Arial"/>
                <w:b/>
              </w:rPr>
              <w:t>2</w:t>
            </w:r>
            <w:r w:rsidR="009127EB">
              <w:rPr>
                <w:rFonts w:ascii="Arial" w:hAnsi="Arial" w:cs="Arial"/>
                <w:b/>
              </w:rPr>
              <w:t>2</w:t>
            </w:r>
          </w:p>
          <w:p w14:paraId="0629B99B" w14:textId="77777777" w:rsidR="00F32D9D" w:rsidRPr="007214D1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32D9D" w:rsidRPr="007214D1" w14:paraId="626A4C7C" w14:textId="77777777">
        <w:tc>
          <w:tcPr>
            <w:tcW w:w="817" w:type="dxa"/>
          </w:tcPr>
          <w:p w14:paraId="76B7B675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Pr="006C10FD">
              <w:rPr>
                <w:rFonts w:ascii="Arial" w:hAnsi="Arial" w:cs="Arial"/>
                <w:szCs w:val="24"/>
              </w:rPr>
              <w:t>.1</w:t>
            </w:r>
          </w:p>
          <w:p w14:paraId="00DF9DA5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DAF6F3A" w14:textId="77777777" w:rsidR="00F32D9D" w:rsidRPr="006C10F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6E4AC4F5" w14:textId="46DA16D2" w:rsidR="00F32D9D" w:rsidRDefault="00F32D9D" w:rsidP="006948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period covered by the an</w:t>
            </w:r>
            <w:r w:rsidR="003064D3">
              <w:rPr>
                <w:rFonts w:ascii="Arial" w:hAnsi="Arial" w:cs="Arial"/>
              </w:rPr>
              <w:t>nual</w:t>
            </w:r>
            <w:r>
              <w:rPr>
                <w:rFonts w:ascii="Arial" w:hAnsi="Arial" w:cs="Arial"/>
              </w:rPr>
              <w:t xml:space="preserve"> report and accounts is the financial year from 1 April 20</w:t>
            </w:r>
            <w:r w:rsidR="00E862E4">
              <w:rPr>
                <w:rFonts w:ascii="Arial" w:hAnsi="Arial" w:cs="Arial"/>
              </w:rPr>
              <w:t>2</w:t>
            </w:r>
            <w:r w:rsidR="009127E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to 31</w:t>
            </w:r>
            <w:r w:rsidR="00B065AD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March 20</w:t>
            </w:r>
            <w:r w:rsidR="003064D3">
              <w:rPr>
                <w:rFonts w:ascii="Arial" w:hAnsi="Arial" w:cs="Arial"/>
              </w:rPr>
              <w:t>2</w:t>
            </w:r>
            <w:r w:rsidR="009127EB">
              <w:rPr>
                <w:rFonts w:ascii="Arial" w:hAnsi="Arial" w:cs="Arial"/>
              </w:rPr>
              <w:t>2</w:t>
            </w:r>
            <w:r w:rsidR="00EA64C6">
              <w:rPr>
                <w:rFonts w:ascii="Arial" w:hAnsi="Arial" w:cs="Arial"/>
              </w:rPr>
              <w:t>.</w:t>
            </w:r>
          </w:p>
          <w:p w14:paraId="4572DBE2" w14:textId="77777777" w:rsidR="00F32D9D" w:rsidRPr="00360611" w:rsidRDefault="00F32D9D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7214D1" w14:paraId="255BC284" w14:textId="77777777">
        <w:tc>
          <w:tcPr>
            <w:tcW w:w="817" w:type="dxa"/>
          </w:tcPr>
          <w:p w14:paraId="230513A8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</w:t>
            </w:r>
          </w:p>
          <w:p w14:paraId="14CFC902" w14:textId="77777777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188D9AA" w14:textId="77777777" w:rsidR="00A849D9" w:rsidRDefault="00A849D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9243D3E" w14:textId="77777777" w:rsidR="00A849D9" w:rsidRDefault="00A849D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25F1551" w14:textId="57678348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2.3</w:t>
            </w:r>
          </w:p>
          <w:p w14:paraId="14C171C3" w14:textId="77777777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C35F532" w14:textId="77777777" w:rsidR="00382FF5" w:rsidRDefault="00382FF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006D2C9" w14:textId="5953191D" w:rsidR="00C47676" w:rsidRDefault="00C47676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24A59C9" w14:textId="107E23FD" w:rsidR="00C47676" w:rsidRDefault="00C47676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377B0E6D" w14:textId="1E686935" w:rsidR="00A849D9" w:rsidRPr="00005C1B" w:rsidRDefault="00A849D9" w:rsidP="00A849D9">
            <w:pPr>
              <w:jc w:val="both"/>
              <w:rPr>
                <w:rFonts w:ascii="Arial" w:hAnsi="Arial" w:cs="Arial"/>
              </w:rPr>
            </w:pPr>
            <w:r w:rsidRPr="00005C1B">
              <w:rPr>
                <w:rFonts w:ascii="Arial" w:hAnsi="Arial" w:cs="Arial"/>
              </w:rPr>
              <w:t>Due to the ongoing work on the Going Concern Review, the draft annual report and accounts and Directors Going Concern Review Statement will be circulated separately prior to the meeting</w:t>
            </w:r>
            <w:r w:rsidR="00005C1B" w:rsidRPr="00005C1B">
              <w:rPr>
                <w:rFonts w:ascii="Arial" w:hAnsi="Arial" w:cs="Arial"/>
              </w:rPr>
              <w:t>.</w:t>
            </w:r>
          </w:p>
          <w:p w14:paraId="7DF74D66" w14:textId="4E2EA763" w:rsidR="009D774B" w:rsidRPr="00005C1B" w:rsidRDefault="009D774B" w:rsidP="00694825">
            <w:pPr>
              <w:jc w:val="both"/>
              <w:rPr>
                <w:rFonts w:ascii="Arial" w:hAnsi="Arial" w:cs="Arial"/>
              </w:rPr>
            </w:pPr>
          </w:p>
          <w:p w14:paraId="2BD89003" w14:textId="5E568ACF" w:rsidR="00D26903" w:rsidRDefault="00457FC8" w:rsidP="00694825">
            <w:pPr>
              <w:jc w:val="both"/>
              <w:rPr>
                <w:rFonts w:ascii="Arial" w:hAnsi="Arial" w:cs="Arial"/>
                <w:b/>
              </w:rPr>
            </w:pPr>
            <w:r w:rsidRPr="00005C1B">
              <w:rPr>
                <w:rFonts w:ascii="Arial" w:hAnsi="Arial" w:cs="Arial"/>
              </w:rPr>
              <w:t xml:space="preserve">A copy of </w:t>
            </w:r>
            <w:proofErr w:type="spellStart"/>
            <w:r w:rsidRPr="00005C1B">
              <w:rPr>
                <w:rFonts w:ascii="Arial" w:hAnsi="Arial" w:cs="Arial"/>
              </w:rPr>
              <w:t>Saffery</w:t>
            </w:r>
            <w:proofErr w:type="spellEnd"/>
            <w:r w:rsidRPr="00005C1B">
              <w:rPr>
                <w:rFonts w:ascii="Arial" w:hAnsi="Arial" w:cs="Arial"/>
              </w:rPr>
              <w:t xml:space="preserve"> </w:t>
            </w:r>
            <w:proofErr w:type="spellStart"/>
            <w:r w:rsidRPr="00005C1B">
              <w:rPr>
                <w:rFonts w:ascii="Arial" w:hAnsi="Arial" w:cs="Arial"/>
              </w:rPr>
              <w:t>Champness’s</w:t>
            </w:r>
            <w:proofErr w:type="spellEnd"/>
            <w:r w:rsidRPr="00005C1B">
              <w:rPr>
                <w:rFonts w:ascii="Arial" w:hAnsi="Arial" w:cs="Arial"/>
              </w:rPr>
              <w:t xml:space="preserve"> </w:t>
            </w:r>
            <w:r w:rsidR="00502162" w:rsidRPr="00005C1B">
              <w:rPr>
                <w:rFonts w:ascii="Arial" w:hAnsi="Arial" w:cs="Arial"/>
              </w:rPr>
              <w:t xml:space="preserve">Management Report </w:t>
            </w:r>
            <w:r w:rsidRPr="00005C1B">
              <w:rPr>
                <w:rFonts w:ascii="Arial" w:hAnsi="Arial" w:cs="Arial"/>
              </w:rPr>
              <w:t xml:space="preserve">detailing the Audit findings is attached </w:t>
            </w:r>
            <w:r w:rsidR="00502162" w:rsidRPr="00005C1B">
              <w:rPr>
                <w:rFonts w:ascii="Arial" w:hAnsi="Arial" w:cs="Arial"/>
              </w:rPr>
              <w:t xml:space="preserve">as </w:t>
            </w:r>
            <w:r w:rsidR="00502162" w:rsidRPr="00005C1B">
              <w:rPr>
                <w:rFonts w:ascii="Arial" w:hAnsi="Arial" w:cs="Arial"/>
                <w:b/>
              </w:rPr>
              <w:t xml:space="preserve">Appendix </w:t>
            </w:r>
            <w:r w:rsidR="00A849D9" w:rsidRPr="00005C1B">
              <w:rPr>
                <w:rFonts w:ascii="Arial" w:hAnsi="Arial" w:cs="Arial"/>
                <w:b/>
              </w:rPr>
              <w:t>A</w:t>
            </w:r>
            <w:r w:rsidRPr="00005C1B">
              <w:rPr>
                <w:rFonts w:ascii="Arial" w:hAnsi="Arial" w:cs="Arial"/>
                <w:b/>
              </w:rPr>
              <w:t>.</w:t>
            </w:r>
          </w:p>
          <w:p w14:paraId="009E4F01" w14:textId="77777777" w:rsidR="0045005D" w:rsidRDefault="0045005D" w:rsidP="00694825">
            <w:pPr>
              <w:jc w:val="both"/>
              <w:rPr>
                <w:rFonts w:ascii="Arial" w:hAnsi="Arial" w:cs="Arial"/>
                <w:b/>
              </w:rPr>
            </w:pPr>
          </w:p>
          <w:p w14:paraId="7FEEA13C" w14:textId="77777777" w:rsidR="00775ADC" w:rsidRDefault="00775ADC" w:rsidP="00694825">
            <w:pPr>
              <w:jc w:val="both"/>
              <w:rPr>
                <w:rFonts w:ascii="Arial" w:hAnsi="Arial" w:cs="Arial"/>
              </w:rPr>
            </w:pPr>
          </w:p>
          <w:p w14:paraId="75113412" w14:textId="77777777" w:rsidR="00D701C7" w:rsidRDefault="00D701C7" w:rsidP="00694825">
            <w:pPr>
              <w:jc w:val="both"/>
              <w:rPr>
                <w:rFonts w:ascii="Arial" w:hAnsi="Arial" w:cs="Arial"/>
              </w:rPr>
            </w:pPr>
          </w:p>
          <w:p w14:paraId="2E198DA5" w14:textId="00AC8259" w:rsidR="00D701C7" w:rsidRDefault="00D701C7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7214D1" w14:paraId="4097B46D" w14:textId="77777777">
        <w:tc>
          <w:tcPr>
            <w:tcW w:w="817" w:type="dxa"/>
          </w:tcPr>
          <w:p w14:paraId="4C42180C" w14:textId="77777777" w:rsidR="00F32D9D" w:rsidRPr="00F32D9D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3.</w:t>
            </w:r>
          </w:p>
        </w:tc>
        <w:tc>
          <w:tcPr>
            <w:tcW w:w="8647" w:type="dxa"/>
          </w:tcPr>
          <w:p w14:paraId="1EA152E3" w14:textId="77777777" w:rsidR="00F32D9D" w:rsidRPr="001946BB" w:rsidRDefault="00B065AD" w:rsidP="00694825">
            <w:pPr>
              <w:jc w:val="both"/>
              <w:rPr>
                <w:rFonts w:ascii="Arial" w:hAnsi="Arial" w:cs="Arial"/>
                <w:b/>
              </w:rPr>
            </w:pPr>
            <w:r w:rsidRPr="001946BB">
              <w:rPr>
                <w:rFonts w:ascii="Arial" w:hAnsi="Arial" w:cs="Arial"/>
                <w:b/>
              </w:rPr>
              <w:t>Director</w:t>
            </w:r>
            <w:r w:rsidR="00F32D9D" w:rsidRPr="001946BB">
              <w:rPr>
                <w:rFonts w:ascii="Arial" w:hAnsi="Arial" w:cs="Arial"/>
                <w:b/>
              </w:rPr>
              <w:t>s Statement</w:t>
            </w:r>
          </w:p>
          <w:p w14:paraId="2DF58FBB" w14:textId="77777777" w:rsidR="00F32D9D" w:rsidRPr="001946BB" w:rsidRDefault="00F32D9D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7214D1" w14:paraId="416053E7" w14:textId="77777777">
        <w:tc>
          <w:tcPr>
            <w:tcW w:w="817" w:type="dxa"/>
          </w:tcPr>
          <w:p w14:paraId="16F19BFB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8647" w:type="dxa"/>
          </w:tcPr>
          <w:p w14:paraId="4DF9B29E" w14:textId="51EDABFA" w:rsidR="00F32D9D" w:rsidRPr="00005C1B" w:rsidRDefault="00F32D9D" w:rsidP="00694825">
            <w:pPr>
              <w:jc w:val="both"/>
              <w:rPr>
                <w:rFonts w:ascii="Arial" w:hAnsi="Arial" w:cs="Arial"/>
              </w:rPr>
            </w:pPr>
            <w:r w:rsidRPr="00005C1B">
              <w:rPr>
                <w:rFonts w:ascii="Arial" w:hAnsi="Arial" w:cs="Arial"/>
              </w:rPr>
              <w:t xml:space="preserve">The attention of Directors is drawn to </w:t>
            </w:r>
            <w:r w:rsidR="001911F5" w:rsidRPr="00005C1B">
              <w:rPr>
                <w:rFonts w:ascii="Arial" w:hAnsi="Arial" w:cs="Arial"/>
              </w:rPr>
              <w:t>page</w:t>
            </w:r>
            <w:r w:rsidR="003965D0" w:rsidRPr="00005C1B">
              <w:rPr>
                <w:rFonts w:ascii="Arial" w:hAnsi="Arial" w:cs="Arial"/>
              </w:rPr>
              <w:t xml:space="preserve"> </w:t>
            </w:r>
            <w:r w:rsidR="00E95CBB" w:rsidRPr="00005C1B">
              <w:rPr>
                <w:rFonts w:ascii="Arial" w:hAnsi="Arial" w:cs="Arial"/>
              </w:rPr>
              <w:t>16 o</w:t>
            </w:r>
            <w:r w:rsidRPr="00005C1B">
              <w:rPr>
                <w:rFonts w:ascii="Arial" w:hAnsi="Arial" w:cs="Arial"/>
              </w:rPr>
              <w:t xml:space="preserve">f the report, and to the importance of ensuring the accuracy of the statement. </w:t>
            </w:r>
            <w:r w:rsidR="00B24752" w:rsidRPr="00005C1B">
              <w:rPr>
                <w:rFonts w:ascii="Arial" w:hAnsi="Arial" w:cs="Arial"/>
              </w:rPr>
              <w:t xml:space="preserve">  </w:t>
            </w:r>
            <w:r w:rsidRPr="00005C1B">
              <w:rPr>
                <w:rFonts w:ascii="Arial" w:hAnsi="Arial" w:cs="Arial"/>
              </w:rPr>
              <w:t xml:space="preserve">Although this is signed by the </w:t>
            </w:r>
            <w:r w:rsidR="00B065AD" w:rsidRPr="00005C1B">
              <w:rPr>
                <w:rFonts w:ascii="Arial" w:hAnsi="Arial" w:cs="Arial"/>
              </w:rPr>
              <w:t>Chair on behalf of the Director</w:t>
            </w:r>
            <w:r w:rsidRPr="00005C1B">
              <w:rPr>
                <w:rFonts w:ascii="Arial" w:hAnsi="Arial" w:cs="Arial"/>
              </w:rPr>
              <w:t>s, it is the responsibility of individual Directors to ensure that they have disclosed the required information.</w:t>
            </w:r>
          </w:p>
          <w:p w14:paraId="7F462758" w14:textId="77777777" w:rsidR="00F32D9D" w:rsidRPr="009127EB" w:rsidRDefault="00F32D9D" w:rsidP="00694825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3F20BE" w:rsidRPr="007214D1" w14:paraId="29F037DC" w14:textId="77777777">
        <w:tc>
          <w:tcPr>
            <w:tcW w:w="817" w:type="dxa"/>
          </w:tcPr>
          <w:p w14:paraId="277FA55A" w14:textId="77777777" w:rsidR="003F20BE" w:rsidRDefault="003F20BE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14:paraId="66F73EC4" w14:textId="77777777" w:rsidR="00E606E9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5D9B1C" w14:textId="77777777" w:rsidR="002F5AB7" w:rsidRDefault="002F5AB7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3336C9" w14:textId="13EAF249" w:rsidR="00E606E9" w:rsidRDefault="00E862E4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E606E9">
              <w:rPr>
                <w:rFonts w:ascii="Arial" w:hAnsi="Arial" w:cs="Arial"/>
                <w:szCs w:val="24"/>
              </w:rPr>
              <w:t>.3</w:t>
            </w:r>
          </w:p>
        </w:tc>
        <w:tc>
          <w:tcPr>
            <w:tcW w:w="8647" w:type="dxa"/>
          </w:tcPr>
          <w:p w14:paraId="39C9828E" w14:textId="68FC51D0" w:rsidR="00AC03E9" w:rsidRPr="004C45BB" w:rsidRDefault="003C1A20" w:rsidP="00AC03E9">
            <w:pPr>
              <w:jc w:val="both"/>
              <w:rPr>
                <w:rFonts w:ascii="Arial" w:hAnsi="Arial" w:cs="Arial"/>
              </w:rPr>
            </w:pPr>
            <w:r w:rsidRPr="004C45BB">
              <w:rPr>
                <w:rFonts w:ascii="Arial" w:hAnsi="Arial" w:cs="Arial"/>
              </w:rPr>
              <w:t xml:space="preserve">The </w:t>
            </w:r>
            <w:r w:rsidR="003A52BE" w:rsidRPr="004C45BB">
              <w:rPr>
                <w:rFonts w:ascii="Arial" w:hAnsi="Arial" w:cs="Arial"/>
              </w:rPr>
              <w:t xml:space="preserve">net </w:t>
            </w:r>
            <w:r w:rsidR="00005C1B" w:rsidRPr="004C45BB">
              <w:rPr>
                <w:rFonts w:ascii="Arial" w:hAnsi="Arial" w:cs="Arial"/>
              </w:rPr>
              <w:t>deficit</w:t>
            </w:r>
            <w:r w:rsidR="00E862E4" w:rsidRPr="004C45BB">
              <w:rPr>
                <w:rFonts w:ascii="Arial" w:hAnsi="Arial" w:cs="Arial"/>
              </w:rPr>
              <w:t xml:space="preserve"> </w:t>
            </w:r>
            <w:r w:rsidRPr="004C45BB">
              <w:rPr>
                <w:rFonts w:ascii="Arial" w:hAnsi="Arial" w:cs="Arial"/>
              </w:rPr>
              <w:t>for the year</w:t>
            </w:r>
            <w:r w:rsidR="004C45BB" w:rsidRPr="004C45BB">
              <w:rPr>
                <w:rFonts w:ascii="Arial" w:hAnsi="Arial" w:cs="Arial"/>
              </w:rPr>
              <w:t xml:space="preserve">, excluding the pension </w:t>
            </w:r>
            <w:proofErr w:type="gramStart"/>
            <w:r w:rsidR="004C45BB" w:rsidRPr="004C45BB">
              <w:rPr>
                <w:rFonts w:ascii="Arial" w:hAnsi="Arial" w:cs="Arial"/>
              </w:rPr>
              <w:t xml:space="preserve">adjustment, </w:t>
            </w:r>
            <w:r w:rsidRPr="004C45BB">
              <w:rPr>
                <w:rFonts w:ascii="Arial" w:hAnsi="Arial" w:cs="Arial"/>
              </w:rPr>
              <w:t xml:space="preserve"> ended</w:t>
            </w:r>
            <w:proofErr w:type="gramEnd"/>
            <w:r w:rsidRPr="004C45BB">
              <w:rPr>
                <w:rFonts w:ascii="Arial" w:hAnsi="Arial" w:cs="Arial"/>
              </w:rPr>
              <w:t xml:space="preserve"> 31 March 20</w:t>
            </w:r>
            <w:r w:rsidR="00CC1A1D" w:rsidRPr="004C45BB">
              <w:rPr>
                <w:rFonts w:ascii="Arial" w:hAnsi="Arial" w:cs="Arial"/>
              </w:rPr>
              <w:t>2</w:t>
            </w:r>
            <w:r w:rsidR="00005C1B" w:rsidRPr="004C45BB">
              <w:rPr>
                <w:rFonts w:ascii="Arial" w:hAnsi="Arial" w:cs="Arial"/>
              </w:rPr>
              <w:t>2</w:t>
            </w:r>
            <w:r w:rsidR="00E862E4" w:rsidRPr="004C45BB">
              <w:rPr>
                <w:rFonts w:ascii="Arial" w:hAnsi="Arial" w:cs="Arial"/>
              </w:rPr>
              <w:t xml:space="preserve"> was £</w:t>
            </w:r>
            <w:r w:rsidR="004C45BB" w:rsidRPr="004C45BB">
              <w:rPr>
                <w:rFonts w:ascii="Arial" w:hAnsi="Arial" w:cs="Arial"/>
              </w:rPr>
              <w:t>480,090</w:t>
            </w:r>
            <w:r w:rsidR="00AC03E9" w:rsidRPr="004C45BB">
              <w:rPr>
                <w:rFonts w:ascii="Arial" w:hAnsi="Arial" w:cs="Arial"/>
              </w:rPr>
              <w:t xml:space="preserve">.  </w:t>
            </w:r>
          </w:p>
          <w:p w14:paraId="02A24AA5" w14:textId="77777777" w:rsidR="00AC03E9" w:rsidRPr="009127EB" w:rsidRDefault="00AC03E9" w:rsidP="00694825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1E8426F4" w14:textId="2B0E1706" w:rsidR="00396128" w:rsidRPr="002F5AB7" w:rsidRDefault="00035081" w:rsidP="00694825">
            <w:pPr>
              <w:jc w:val="both"/>
              <w:rPr>
                <w:rFonts w:ascii="Arial" w:hAnsi="Arial" w:cs="Arial"/>
              </w:rPr>
            </w:pPr>
            <w:r w:rsidRPr="002F5AB7">
              <w:rPr>
                <w:rFonts w:ascii="Arial" w:hAnsi="Arial" w:cs="Arial"/>
              </w:rPr>
              <w:t>The total reserves</w:t>
            </w:r>
            <w:r w:rsidR="00044DEC" w:rsidRPr="002F5AB7">
              <w:rPr>
                <w:rFonts w:ascii="Arial" w:hAnsi="Arial" w:cs="Arial"/>
              </w:rPr>
              <w:t xml:space="preserve">, excluding the pension adjustment </w:t>
            </w:r>
            <w:proofErr w:type="gramStart"/>
            <w:r w:rsidRPr="002F5AB7">
              <w:rPr>
                <w:rFonts w:ascii="Arial" w:hAnsi="Arial" w:cs="Arial"/>
              </w:rPr>
              <w:t>at</w:t>
            </w:r>
            <w:proofErr w:type="gramEnd"/>
            <w:r w:rsidRPr="002F5AB7">
              <w:rPr>
                <w:rFonts w:ascii="Arial" w:hAnsi="Arial" w:cs="Arial"/>
              </w:rPr>
              <w:t xml:space="preserve"> 31 March 20</w:t>
            </w:r>
            <w:r w:rsidR="00D4785D" w:rsidRPr="002F5AB7">
              <w:rPr>
                <w:rFonts w:ascii="Arial" w:hAnsi="Arial" w:cs="Arial"/>
              </w:rPr>
              <w:t>2</w:t>
            </w:r>
            <w:r w:rsidR="00005C1B" w:rsidRPr="002F5AB7">
              <w:rPr>
                <w:rFonts w:ascii="Arial" w:hAnsi="Arial" w:cs="Arial"/>
              </w:rPr>
              <w:t>2</w:t>
            </w:r>
            <w:r w:rsidR="002F5AB7">
              <w:rPr>
                <w:rFonts w:ascii="Arial" w:hAnsi="Arial" w:cs="Arial"/>
              </w:rPr>
              <w:t>,</w:t>
            </w:r>
            <w:r w:rsidRPr="002F5AB7">
              <w:rPr>
                <w:rFonts w:ascii="Arial" w:hAnsi="Arial" w:cs="Arial"/>
              </w:rPr>
              <w:t xml:space="preserve"> </w:t>
            </w:r>
            <w:r w:rsidR="00396128" w:rsidRPr="002F5AB7">
              <w:rPr>
                <w:rFonts w:ascii="Arial" w:hAnsi="Arial" w:cs="Arial"/>
              </w:rPr>
              <w:t>was</w:t>
            </w:r>
            <w:r w:rsidR="00BD6FA8" w:rsidRPr="002F5AB7">
              <w:rPr>
                <w:rFonts w:ascii="Arial" w:hAnsi="Arial" w:cs="Arial"/>
              </w:rPr>
              <w:t xml:space="preserve"> as follows below</w:t>
            </w:r>
            <w:r w:rsidR="002F5AB7" w:rsidRPr="002F5AB7">
              <w:rPr>
                <w:rFonts w:ascii="Arial" w:hAnsi="Arial" w:cs="Arial"/>
              </w:rPr>
              <w:t xml:space="preserve"> with </w:t>
            </w:r>
            <w:r w:rsidR="00101E13" w:rsidRPr="002F5AB7">
              <w:rPr>
                <w:rFonts w:ascii="Arial" w:hAnsi="Arial" w:cs="Arial"/>
              </w:rPr>
              <w:t>£</w:t>
            </w:r>
            <w:r w:rsidR="004C45BB" w:rsidRPr="002F5AB7">
              <w:rPr>
                <w:rFonts w:ascii="Arial" w:hAnsi="Arial" w:cs="Arial"/>
              </w:rPr>
              <w:t>1.</w:t>
            </w:r>
            <w:r w:rsidR="002F5AB7" w:rsidRPr="002F5AB7">
              <w:rPr>
                <w:rFonts w:ascii="Arial" w:hAnsi="Arial" w:cs="Arial"/>
              </w:rPr>
              <w:t>6</w:t>
            </w:r>
            <w:r w:rsidR="004C45BB" w:rsidRPr="002F5AB7">
              <w:rPr>
                <w:rFonts w:ascii="Arial" w:hAnsi="Arial" w:cs="Arial"/>
              </w:rPr>
              <w:t>7</w:t>
            </w:r>
            <w:r w:rsidR="00101E13" w:rsidRPr="002F5AB7">
              <w:rPr>
                <w:rFonts w:ascii="Arial" w:hAnsi="Arial" w:cs="Arial"/>
              </w:rPr>
              <w:t>M of Unrestricted reserves</w:t>
            </w:r>
            <w:r w:rsidR="002F5AB7" w:rsidRPr="002F5AB7">
              <w:rPr>
                <w:rFonts w:ascii="Arial" w:hAnsi="Arial" w:cs="Arial"/>
              </w:rPr>
              <w:t xml:space="preserve"> e</w:t>
            </w:r>
            <w:r w:rsidR="00101E13" w:rsidRPr="002F5AB7">
              <w:rPr>
                <w:rFonts w:ascii="Arial" w:hAnsi="Arial" w:cs="Arial"/>
              </w:rPr>
              <w:t>armarked to cover the projected deficit in financial year 202</w:t>
            </w:r>
            <w:r w:rsidR="00005C1B" w:rsidRPr="002F5AB7">
              <w:rPr>
                <w:rFonts w:ascii="Arial" w:hAnsi="Arial" w:cs="Arial"/>
              </w:rPr>
              <w:t>2</w:t>
            </w:r>
            <w:r w:rsidR="00101E13" w:rsidRPr="002F5AB7">
              <w:rPr>
                <w:rFonts w:ascii="Arial" w:hAnsi="Arial" w:cs="Arial"/>
              </w:rPr>
              <w:t>/2</w:t>
            </w:r>
            <w:r w:rsidR="00005C1B" w:rsidRPr="002F5AB7">
              <w:rPr>
                <w:rFonts w:ascii="Arial" w:hAnsi="Arial" w:cs="Arial"/>
              </w:rPr>
              <w:t>3</w:t>
            </w:r>
            <w:r w:rsidR="00101E13" w:rsidRPr="002F5AB7">
              <w:rPr>
                <w:rFonts w:ascii="Arial" w:hAnsi="Arial" w:cs="Arial"/>
              </w:rPr>
              <w:t>.</w:t>
            </w:r>
          </w:p>
          <w:p w14:paraId="7FDE5D85" w14:textId="77777777" w:rsidR="00101E13" w:rsidRPr="002F5AB7" w:rsidRDefault="00101E13" w:rsidP="00694825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3578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1738"/>
            </w:tblGrid>
            <w:tr w:rsidR="002F5AB7" w:rsidRPr="002F5AB7" w14:paraId="3EDB164E" w14:textId="77777777" w:rsidTr="00396128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71650" w14:textId="77777777" w:rsidR="00396128" w:rsidRPr="002F5AB7" w:rsidRDefault="00396128" w:rsidP="00694825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2F5AB7">
                    <w:rPr>
                      <w:rFonts w:ascii="Arial" w:hAnsi="Arial" w:cs="Arial"/>
                      <w:szCs w:val="24"/>
                    </w:rPr>
                    <w:t>Unrestricted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FD354" w14:textId="35446C48" w:rsidR="00396128" w:rsidRPr="002F5AB7" w:rsidRDefault="00396128" w:rsidP="00AC03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F5AB7">
                    <w:rPr>
                      <w:rFonts w:ascii="Arial" w:hAnsi="Arial" w:cs="Arial"/>
                      <w:szCs w:val="24"/>
                    </w:rPr>
                    <w:t>£</w:t>
                  </w:r>
                  <w:r w:rsidR="00E862E4" w:rsidRPr="002F5AB7">
                    <w:rPr>
                      <w:rFonts w:ascii="Arial" w:hAnsi="Arial" w:cs="Arial"/>
                      <w:szCs w:val="24"/>
                    </w:rPr>
                    <w:t>2,</w:t>
                  </w:r>
                  <w:r w:rsidR="004C45BB" w:rsidRPr="002F5AB7">
                    <w:rPr>
                      <w:rFonts w:ascii="Arial" w:hAnsi="Arial" w:cs="Arial"/>
                      <w:szCs w:val="24"/>
                    </w:rPr>
                    <w:t>333,678</w:t>
                  </w:r>
                </w:p>
              </w:tc>
            </w:tr>
            <w:tr w:rsidR="002F5AB7" w:rsidRPr="002F5AB7" w14:paraId="1088659E" w14:textId="77777777" w:rsidTr="00396128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3918A" w14:textId="77777777" w:rsidR="00396128" w:rsidRPr="002F5AB7" w:rsidRDefault="00396128" w:rsidP="00694825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2F5AB7">
                    <w:rPr>
                      <w:rFonts w:ascii="Arial" w:hAnsi="Arial" w:cs="Arial"/>
                      <w:szCs w:val="24"/>
                    </w:rPr>
                    <w:t xml:space="preserve">Restricted 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347DB" w14:textId="473CA21D" w:rsidR="00396128" w:rsidRPr="002F5AB7" w:rsidRDefault="00396128" w:rsidP="00AC03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F5AB7">
                    <w:rPr>
                      <w:rFonts w:ascii="Arial" w:hAnsi="Arial" w:cs="Arial"/>
                      <w:szCs w:val="24"/>
                    </w:rPr>
                    <w:t>£</w:t>
                  </w:r>
                  <w:r w:rsidR="004C45BB" w:rsidRPr="002F5AB7">
                    <w:rPr>
                      <w:rFonts w:ascii="Arial" w:hAnsi="Arial" w:cs="Arial"/>
                      <w:szCs w:val="24"/>
                    </w:rPr>
                    <w:t>698,377</w:t>
                  </w:r>
                </w:p>
              </w:tc>
            </w:tr>
            <w:tr w:rsidR="002F5AB7" w:rsidRPr="002F5AB7" w14:paraId="40A30E2C" w14:textId="77777777" w:rsidTr="00396128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F15B2" w14:textId="77777777" w:rsidR="00396128" w:rsidRPr="002F5AB7" w:rsidRDefault="00396128" w:rsidP="00694825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2F5AB7">
                    <w:rPr>
                      <w:rFonts w:ascii="Arial" w:hAnsi="Arial" w:cs="Arial"/>
                      <w:szCs w:val="24"/>
                    </w:rPr>
                    <w:t>Designated</w:t>
                  </w:r>
                </w:p>
              </w:tc>
              <w:tc>
                <w:tcPr>
                  <w:tcW w:w="1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02973" w14:textId="0B5739B6" w:rsidR="00396128" w:rsidRPr="002F5AB7" w:rsidRDefault="00396128" w:rsidP="00AC03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F5AB7">
                    <w:rPr>
                      <w:rFonts w:ascii="Arial" w:hAnsi="Arial" w:cs="Arial"/>
                      <w:szCs w:val="24"/>
                    </w:rPr>
                    <w:t>£</w:t>
                  </w:r>
                  <w:r w:rsidR="00D4785D" w:rsidRPr="002F5AB7">
                    <w:rPr>
                      <w:rFonts w:ascii="Arial" w:hAnsi="Arial" w:cs="Arial"/>
                      <w:szCs w:val="24"/>
                    </w:rPr>
                    <w:t>139,715</w:t>
                  </w:r>
                </w:p>
              </w:tc>
            </w:tr>
            <w:tr w:rsidR="002F5AB7" w:rsidRPr="002F5AB7" w14:paraId="422F559C" w14:textId="77777777" w:rsidTr="00396128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38F51" w14:textId="77777777" w:rsidR="00396128" w:rsidRPr="002F5AB7" w:rsidRDefault="00396128" w:rsidP="00694825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DEE64" w14:textId="0AAED69A" w:rsidR="00396128" w:rsidRPr="002F5AB7" w:rsidRDefault="00396128" w:rsidP="00A61DB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F5AB7">
                    <w:rPr>
                      <w:rFonts w:ascii="Arial" w:hAnsi="Arial" w:cs="Arial"/>
                      <w:szCs w:val="24"/>
                    </w:rPr>
                    <w:t>£</w:t>
                  </w:r>
                  <w:r w:rsidR="00E862E4" w:rsidRPr="002F5AB7">
                    <w:rPr>
                      <w:rFonts w:ascii="Arial" w:hAnsi="Arial" w:cs="Arial"/>
                      <w:szCs w:val="24"/>
                    </w:rPr>
                    <w:t>3</w:t>
                  </w:r>
                  <w:r w:rsidR="00D4785D" w:rsidRPr="002F5AB7">
                    <w:rPr>
                      <w:rFonts w:ascii="Arial" w:hAnsi="Arial" w:cs="Arial"/>
                      <w:szCs w:val="24"/>
                    </w:rPr>
                    <w:t>,</w:t>
                  </w:r>
                  <w:r w:rsidR="004C45BB" w:rsidRPr="002F5AB7">
                    <w:rPr>
                      <w:rFonts w:ascii="Arial" w:hAnsi="Arial" w:cs="Arial"/>
                      <w:szCs w:val="24"/>
                    </w:rPr>
                    <w:t>162,770</w:t>
                  </w:r>
                </w:p>
              </w:tc>
            </w:tr>
          </w:tbl>
          <w:p w14:paraId="2CF40F00" w14:textId="77777777" w:rsidR="00044DEC" w:rsidRPr="009127EB" w:rsidRDefault="00044DEC" w:rsidP="00694825">
            <w:pPr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F32D9D" w:rsidRPr="007214D1" w14:paraId="27065E46" w14:textId="77777777">
        <w:tc>
          <w:tcPr>
            <w:tcW w:w="817" w:type="dxa"/>
          </w:tcPr>
          <w:p w14:paraId="7F9BC9FC" w14:textId="77777777" w:rsidR="00313FE0" w:rsidRDefault="00313FE0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6A0CB4D" w14:textId="77777777" w:rsidR="00F32D9D" w:rsidRPr="00F32D9D" w:rsidRDefault="00F32D9D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8647" w:type="dxa"/>
          </w:tcPr>
          <w:p w14:paraId="31A3FB1A" w14:textId="77777777" w:rsidR="00313FE0" w:rsidRPr="001946BB" w:rsidRDefault="00313FE0" w:rsidP="00694825">
            <w:pPr>
              <w:jc w:val="both"/>
              <w:rPr>
                <w:rFonts w:ascii="Arial" w:hAnsi="Arial" w:cs="Arial"/>
                <w:b/>
              </w:rPr>
            </w:pPr>
          </w:p>
          <w:p w14:paraId="7AE4DBC6" w14:textId="77777777" w:rsidR="00F32D9D" w:rsidRPr="001946BB" w:rsidRDefault="00F32D9D" w:rsidP="00694825">
            <w:pPr>
              <w:jc w:val="both"/>
              <w:rPr>
                <w:rFonts w:ascii="Arial" w:hAnsi="Arial" w:cs="Arial"/>
                <w:b/>
              </w:rPr>
            </w:pPr>
            <w:r w:rsidRPr="001946BB">
              <w:rPr>
                <w:rFonts w:ascii="Arial" w:hAnsi="Arial" w:cs="Arial"/>
                <w:b/>
              </w:rPr>
              <w:t>Pensions Liability</w:t>
            </w:r>
          </w:p>
          <w:p w14:paraId="38D03823" w14:textId="77777777" w:rsidR="00F32D9D" w:rsidRPr="001946BB" w:rsidRDefault="00F32D9D" w:rsidP="0069482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32D9D" w:rsidRPr="007214D1" w14:paraId="01BF1853" w14:textId="77777777">
        <w:tc>
          <w:tcPr>
            <w:tcW w:w="817" w:type="dxa"/>
          </w:tcPr>
          <w:p w14:paraId="3A5B68D0" w14:textId="77777777" w:rsidR="00F32D9D" w:rsidRDefault="00F32D9D" w:rsidP="00694825">
            <w:pPr>
              <w:jc w:val="both"/>
              <w:rPr>
                <w:rFonts w:ascii="Arial" w:hAnsi="Arial" w:cs="Arial"/>
                <w:szCs w:val="24"/>
              </w:rPr>
            </w:pPr>
            <w:r w:rsidRPr="00F32D9D">
              <w:rPr>
                <w:rFonts w:ascii="Arial" w:hAnsi="Arial" w:cs="Arial"/>
                <w:szCs w:val="24"/>
              </w:rPr>
              <w:t>4.1</w:t>
            </w:r>
          </w:p>
          <w:p w14:paraId="5FD0D50B" w14:textId="77777777" w:rsidR="00E606E9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989ECE5" w14:textId="77777777" w:rsidR="00E606E9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F789D1" w14:textId="77777777" w:rsidR="008923C5" w:rsidRDefault="008923C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D6E4AA" w14:textId="77777777" w:rsidR="008923C5" w:rsidRDefault="008923C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21FBCA" w14:textId="77777777" w:rsidR="008923C5" w:rsidRDefault="008923C5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606AB4B" w14:textId="700F0AE6" w:rsidR="00E606E9" w:rsidRPr="00F32D9D" w:rsidRDefault="00E606E9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</w:t>
            </w:r>
          </w:p>
        </w:tc>
        <w:tc>
          <w:tcPr>
            <w:tcW w:w="8647" w:type="dxa"/>
          </w:tcPr>
          <w:p w14:paraId="04E8CACA" w14:textId="1156A3C0" w:rsidR="008923C5" w:rsidRPr="00005C1B" w:rsidRDefault="00550BF4" w:rsidP="0087741A">
            <w:pPr>
              <w:jc w:val="both"/>
              <w:rPr>
                <w:rFonts w:ascii="Arial" w:hAnsi="Arial" w:cs="Arial"/>
              </w:rPr>
            </w:pPr>
            <w:r w:rsidRPr="00005C1B">
              <w:rPr>
                <w:rFonts w:ascii="Arial" w:hAnsi="Arial" w:cs="Arial"/>
              </w:rPr>
              <w:t>Directors</w:t>
            </w:r>
            <w:r w:rsidR="00801844" w:rsidRPr="00005C1B">
              <w:rPr>
                <w:rFonts w:ascii="Arial" w:hAnsi="Arial" w:cs="Arial"/>
              </w:rPr>
              <w:t xml:space="preserve"> may note that </w:t>
            </w:r>
            <w:r w:rsidR="00F32D9D" w:rsidRPr="00005C1B">
              <w:rPr>
                <w:rFonts w:ascii="Arial" w:hAnsi="Arial" w:cs="Arial"/>
              </w:rPr>
              <w:t xml:space="preserve">the pensions liability </w:t>
            </w:r>
            <w:r w:rsidR="0011080F" w:rsidRPr="00005C1B">
              <w:rPr>
                <w:rFonts w:ascii="Arial" w:hAnsi="Arial" w:cs="Arial"/>
              </w:rPr>
              <w:t>for the year ended 31 March 20</w:t>
            </w:r>
            <w:r w:rsidR="00D4785D" w:rsidRPr="00005C1B">
              <w:rPr>
                <w:rFonts w:ascii="Arial" w:hAnsi="Arial" w:cs="Arial"/>
              </w:rPr>
              <w:t>2</w:t>
            </w:r>
            <w:r w:rsidR="00005C1B" w:rsidRPr="00005C1B">
              <w:rPr>
                <w:rFonts w:ascii="Arial" w:hAnsi="Arial" w:cs="Arial"/>
              </w:rPr>
              <w:t xml:space="preserve">2 </w:t>
            </w:r>
            <w:r w:rsidR="003B7C90" w:rsidRPr="00005C1B">
              <w:rPr>
                <w:rFonts w:ascii="Arial" w:hAnsi="Arial" w:cs="Arial"/>
              </w:rPr>
              <w:t xml:space="preserve">is </w:t>
            </w:r>
            <w:r w:rsidR="00101E13" w:rsidRPr="00005C1B">
              <w:rPr>
                <w:rFonts w:ascii="Arial" w:hAnsi="Arial" w:cs="Arial"/>
              </w:rPr>
              <w:t>£</w:t>
            </w:r>
            <w:r w:rsidR="00005C1B" w:rsidRPr="00005C1B">
              <w:rPr>
                <w:rFonts w:ascii="Arial" w:hAnsi="Arial" w:cs="Arial"/>
              </w:rPr>
              <w:t>25,763,000</w:t>
            </w:r>
            <w:r w:rsidR="00101E13" w:rsidRPr="00005C1B">
              <w:rPr>
                <w:rFonts w:ascii="Arial" w:hAnsi="Arial" w:cs="Arial"/>
              </w:rPr>
              <w:t>, r</w:t>
            </w:r>
            <w:r w:rsidR="00952EBC" w:rsidRPr="00005C1B">
              <w:rPr>
                <w:rFonts w:ascii="Arial" w:hAnsi="Arial" w:cs="Arial"/>
              </w:rPr>
              <w:t>epresenting a</w:t>
            </w:r>
            <w:r w:rsidR="00101E13" w:rsidRPr="00005C1B">
              <w:rPr>
                <w:rFonts w:ascii="Arial" w:hAnsi="Arial" w:cs="Arial"/>
              </w:rPr>
              <w:t xml:space="preserve"> </w:t>
            </w:r>
            <w:r w:rsidR="00005C1B" w:rsidRPr="00005C1B">
              <w:rPr>
                <w:rFonts w:ascii="Arial" w:hAnsi="Arial" w:cs="Arial"/>
              </w:rPr>
              <w:t>decrease</w:t>
            </w:r>
            <w:r w:rsidR="00101E13" w:rsidRPr="00005C1B">
              <w:rPr>
                <w:rFonts w:ascii="Arial" w:hAnsi="Arial" w:cs="Arial"/>
              </w:rPr>
              <w:t xml:space="preserve"> </w:t>
            </w:r>
            <w:r w:rsidR="003B7C90" w:rsidRPr="00005C1B">
              <w:rPr>
                <w:rFonts w:ascii="Arial" w:hAnsi="Arial" w:cs="Arial"/>
              </w:rPr>
              <w:t xml:space="preserve">of </w:t>
            </w:r>
            <w:r w:rsidR="0011080F" w:rsidRPr="00005C1B">
              <w:rPr>
                <w:rFonts w:ascii="Arial" w:hAnsi="Arial" w:cs="Arial"/>
              </w:rPr>
              <w:t>£</w:t>
            </w:r>
            <w:r w:rsidR="00005C1B" w:rsidRPr="00005C1B">
              <w:rPr>
                <w:rFonts w:ascii="Arial" w:hAnsi="Arial" w:cs="Arial"/>
              </w:rPr>
              <w:t>3,387,000</w:t>
            </w:r>
            <w:r w:rsidR="00101E13" w:rsidRPr="00005C1B">
              <w:rPr>
                <w:rFonts w:ascii="Arial" w:hAnsi="Arial" w:cs="Arial"/>
              </w:rPr>
              <w:t xml:space="preserve"> </w:t>
            </w:r>
            <w:r w:rsidR="0011080F" w:rsidRPr="00005C1B">
              <w:rPr>
                <w:rFonts w:ascii="Arial" w:hAnsi="Arial" w:cs="Arial"/>
              </w:rPr>
              <w:t xml:space="preserve">on </w:t>
            </w:r>
            <w:r w:rsidR="00BD6FA8" w:rsidRPr="00005C1B">
              <w:rPr>
                <w:rFonts w:ascii="Arial" w:hAnsi="Arial" w:cs="Arial"/>
              </w:rPr>
              <w:t xml:space="preserve">the </w:t>
            </w:r>
            <w:r w:rsidR="0011080F" w:rsidRPr="00005C1B">
              <w:rPr>
                <w:rFonts w:ascii="Arial" w:hAnsi="Arial" w:cs="Arial"/>
              </w:rPr>
              <w:t>previous year</w:t>
            </w:r>
            <w:r w:rsidR="00396128" w:rsidRPr="00005C1B">
              <w:rPr>
                <w:rFonts w:ascii="Arial" w:hAnsi="Arial" w:cs="Arial"/>
              </w:rPr>
              <w:t>.</w:t>
            </w:r>
            <w:r w:rsidR="008923C5" w:rsidRPr="00005C1B">
              <w:rPr>
                <w:rFonts w:ascii="Arial" w:hAnsi="Arial" w:cs="Arial"/>
              </w:rPr>
              <w:t xml:space="preserve">  Per The Highland Council </w:t>
            </w:r>
            <w:r w:rsidR="00005C1B" w:rsidRPr="00005C1B">
              <w:rPr>
                <w:rFonts w:ascii="Arial" w:hAnsi="Arial" w:cs="Arial"/>
              </w:rPr>
              <w:t>R</w:t>
            </w:r>
            <w:r w:rsidR="008923C5" w:rsidRPr="00005C1B">
              <w:rPr>
                <w:rFonts w:ascii="Arial" w:hAnsi="Arial" w:cs="Arial"/>
              </w:rPr>
              <w:t xml:space="preserve">esources Committee meeting of 8 June 2011, all pension liabilities are guaranteed by The Highland Council as the charity’s owner.       </w:t>
            </w:r>
          </w:p>
          <w:p w14:paraId="08E64094" w14:textId="095E622B" w:rsidR="00396128" w:rsidRPr="00037ED5" w:rsidRDefault="008923C5" w:rsidP="0087741A">
            <w:pPr>
              <w:jc w:val="both"/>
              <w:rPr>
                <w:rFonts w:ascii="Arial" w:hAnsi="Arial" w:cs="Arial"/>
                <w:highlight w:val="yellow"/>
              </w:rPr>
            </w:pPr>
            <w:r w:rsidRPr="00037ED5">
              <w:rPr>
                <w:rFonts w:ascii="Arial" w:hAnsi="Arial" w:cs="Arial"/>
                <w:highlight w:val="yellow"/>
              </w:rPr>
              <w:t xml:space="preserve">   </w:t>
            </w:r>
          </w:p>
          <w:p w14:paraId="5F6F2AD7" w14:textId="7A264D18" w:rsidR="004131DE" w:rsidRPr="001946BB" w:rsidRDefault="009127EB" w:rsidP="00694825">
            <w:pPr>
              <w:jc w:val="both"/>
              <w:rPr>
                <w:rFonts w:ascii="Arial" w:hAnsi="Arial" w:cs="Arial"/>
              </w:rPr>
            </w:pPr>
            <w:r w:rsidRPr="00005C1B">
              <w:rPr>
                <w:rFonts w:ascii="Arial" w:hAnsi="Arial" w:cs="Arial"/>
              </w:rPr>
              <w:t>Eunice McAdam</w:t>
            </w:r>
            <w:r w:rsidR="00C4796B" w:rsidRPr="00005C1B">
              <w:rPr>
                <w:rFonts w:ascii="Arial" w:hAnsi="Arial" w:cs="Arial"/>
              </w:rPr>
              <w:t xml:space="preserve">, </w:t>
            </w:r>
            <w:r w:rsidR="00A37B3E" w:rsidRPr="00005C1B">
              <w:rPr>
                <w:rFonts w:ascii="Arial" w:hAnsi="Arial" w:cs="Arial"/>
              </w:rPr>
              <w:t xml:space="preserve">Partner, </w:t>
            </w:r>
            <w:proofErr w:type="spellStart"/>
            <w:r w:rsidR="00A37B3E" w:rsidRPr="00005C1B">
              <w:rPr>
                <w:rFonts w:ascii="Arial" w:hAnsi="Arial" w:cs="Arial"/>
              </w:rPr>
              <w:t>Saffery</w:t>
            </w:r>
            <w:proofErr w:type="spellEnd"/>
            <w:r w:rsidR="00A37B3E" w:rsidRPr="00005C1B">
              <w:rPr>
                <w:rFonts w:ascii="Arial" w:hAnsi="Arial" w:cs="Arial"/>
              </w:rPr>
              <w:t xml:space="preserve"> </w:t>
            </w:r>
            <w:proofErr w:type="spellStart"/>
            <w:r w:rsidR="00A37B3E" w:rsidRPr="00005C1B">
              <w:rPr>
                <w:rFonts w:ascii="Arial" w:hAnsi="Arial" w:cs="Arial"/>
              </w:rPr>
              <w:t>Champness</w:t>
            </w:r>
            <w:proofErr w:type="spellEnd"/>
            <w:r w:rsidR="00801844" w:rsidRPr="00005C1B">
              <w:rPr>
                <w:rFonts w:ascii="Arial" w:hAnsi="Arial" w:cs="Arial"/>
              </w:rPr>
              <w:t xml:space="preserve">, who will </w:t>
            </w:r>
            <w:proofErr w:type="gramStart"/>
            <w:r w:rsidR="00801844" w:rsidRPr="00005C1B">
              <w:rPr>
                <w:rFonts w:ascii="Arial" w:hAnsi="Arial" w:cs="Arial"/>
              </w:rPr>
              <w:t>be in attendance at</w:t>
            </w:r>
            <w:proofErr w:type="gramEnd"/>
            <w:r w:rsidR="00801844" w:rsidRPr="00005C1B">
              <w:rPr>
                <w:rFonts w:ascii="Arial" w:hAnsi="Arial" w:cs="Arial"/>
              </w:rPr>
              <w:t xml:space="preserve"> the meeting</w:t>
            </w:r>
            <w:r w:rsidR="0011080F" w:rsidRPr="00005C1B">
              <w:rPr>
                <w:rFonts w:ascii="Arial" w:hAnsi="Arial" w:cs="Arial"/>
              </w:rPr>
              <w:t xml:space="preserve"> will provide a full explanation of the pension adjustment</w:t>
            </w:r>
            <w:r w:rsidR="00552FD1" w:rsidRPr="00005C1B">
              <w:rPr>
                <w:rFonts w:ascii="Arial" w:hAnsi="Arial" w:cs="Arial"/>
              </w:rPr>
              <w:t xml:space="preserve"> </w:t>
            </w:r>
            <w:r w:rsidR="0011080F" w:rsidRPr="00005C1B">
              <w:rPr>
                <w:rFonts w:ascii="Arial" w:hAnsi="Arial" w:cs="Arial"/>
              </w:rPr>
              <w:t>- please</w:t>
            </w:r>
            <w:r w:rsidR="00E03956" w:rsidRPr="00005C1B">
              <w:rPr>
                <w:rFonts w:ascii="Arial" w:hAnsi="Arial" w:cs="Arial"/>
              </w:rPr>
              <w:t xml:space="preserve"> refer to Note </w:t>
            </w:r>
            <w:r w:rsidR="00042D4D" w:rsidRPr="00005C1B">
              <w:rPr>
                <w:rFonts w:ascii="Arial" w:hAnsi="Arial" w:cs="Arial"/>
              </w:rPr>
              <w:t>20</w:t>
            </w:r>
            <w:r w:rsidR="00801844" w:rsidRPr="00005C1B">
              <w:rPr>
                <w:rFonts w:ascii="Arial" w:hAnsi="Arial" w:cs="Arial"/>
              </w:rPr>
              <w:t>.</w:t>
            </w:r>
          </w:p>
          <w:p w14:paraId="46CB566B" w14:textId="77777777" w:rsidR="0025693B" w:rsidRPr="001946BB" w:rsidRDefault="0025693B" w:rsidP="00694825">
            <w:pPr>
              <w:jc w:val="both"/>
              <w:rPr>
                <w:rFonts w:ascii="Arial" w:hAnsi="Arial" w:cs="Arial"/>
              </w:rPr>
            </w:pPr>
          </w:p>
        </w:tc>
      </w:tr>
      <w:tr w:rsidR="00F32D9D" w:rsidRPr="00B92E63" w14:paraId="125B7C42" w14:textId="77777777">
        <w:tc>
          <w:tcPr>
            <w:tcW w:w="817" w:type="dxa"/>
          </w:tcPr>
          <w:p w14:paraId="1B14C647" w14:textId="77777777" w:rsidR="00F32D9D" w:rsidRPr="00B92E63" w:rsidRDefault="0025693B" w:rsidP="00694825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F32D9D" w:rsidRPr="00B92E63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14:paraId="07074606" w14:textId="77777777" w:rsidR="00F32D9D" w:rsidRPr="00B92E63" w:rsidRDefault="00F32D9D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92E63">
              <w:rPr>
                <w:rFonts w:ascii="Arial" w:hAnsi="Arial" w:cs="Arial"/>
                <w:b/>
              </w:rPr>
              <w:t>Implications</w:t>
            </w:r>
          </w:p>
          <w:p w14:paraId="3D160F73" w14:textId="77777777" w:rsidR="00F32D9D" w:rsidRPr="00B92E63" w:rsidRDefault="00F32D9D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5693B" w:rsidRPr="0089449E" w14:paraId="732BADF9" w14:textId="77777777" w:rsidTr="0025693B">
        <w:tc>
          <w:tcPr>
            <w:tcW w:w="817" w:type="dxa"/>
          </w:tcPr>
          <w:p w14:paraId="5ABA9C68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25693B">
              <w:rPr>
                <w:rFonts w:ascii="Arial" w:hAnsi="Arial" w:cs="Arial"/>
                <w:szCs w:val="24"/>
              </w:rPr>
              <w:t>.1</w:t>
            </w:r>
          </w:p>
          <w:p w14:paraId="440F36F8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6BCA53C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E1B99CE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25693B">
              <w:rPr>
                <w:rFonts w:ascii="Arial" w:hAnsi="Arial" w:cs="Arial"/>
                <w:szCs w:val="24"/>
              </w:rPr>
              <w:t>.2</w:t>
            </w:r>
          </w:p>
          <w:p w14:paraId="63E857B7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79E630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680B00E" w14:textId="77777777" w:rsidR="008771D1" w:rsidRDefault="008771D1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1EEE327" w14:textId="77777777" w:rsidR="00313FE0" w:rsidRDefault="00313FE0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48D0F61" w14:textId="77777777" w:rsid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25693B">
              <w:rPr>
                <w:rFonts w:ascii="Arial" w:hAnsi="Arial" w:cs="Arial"/>
                <w:szCs w:val="24"/>
              </w:rPr>
              <w:t>.3</w:t>
            </w:r>
          </w:p>
          <w:p w14:paraId="1293EFA2" w14:textId="77777777" w:rsidR="003B7C90" w:rsidRDefault="003B7C90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05CC2D6" w14:textId="77777777" w:rsidR="003B7C90" w:rsidRDefault="003B7C90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1AB734C" w14:textId="77777777" w:rsidR="003B7C90" w:rsidRPr="0025693B" w:rsidRDefault="003B7C90" w:rsidP="0069482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5.4</w:t>
            </w:r>
          </w:p>
          <w:p w14:paraId="7972DF22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6E701DA" w14:textId="77777777" w:rsidR="0025693B" w:rsidRPr="0025693B" w:rsidRDefault="0025693B" w:rsidP="0069482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273EF49E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 Implications – there are no </w:t>
            </w:r>
            <w:r w:rsidR="00BD6FA8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>resource implications arising from the content of this report</w:t>
            </w:r>
          </w:p>
          <w:p w14:paraId="353B24DF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9023FD3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Implications – </w:t>
            </w:r>
            <w:r w:rsidR="008771D1">
              <w:rPr>
                <w:rFonts w:ascii="Arial" w:hAnsi="Arial" w:cs="Arial"/>
              </w:rPr>
              <w:t xml:space="preserve">failure to agree the content of an annual report and accounts would </w:t>
            </w:r>
            <w:r w:rsidR="00A7230D">
              <w:rPr>
                <w:rFonts w:ascii="Arial" w:hAnsi="Arial" w:cs="Arial"/>
              </w:rPr>
              <w:t>have serious legal implications. H</w:t>
            </w:r>
            <w:r w:rsidR="008771D1">
              <w:rPr>
                <w:rFonts w:ascii="Arial" w:hAnsi="Arial" w:cs="Arial"/>
              </w:rPr>
              <w:t>owever</w:t>
            </w:r>
            <w:r w:rsidR="00A7230D">
              <w:rPr>
                <w:rFonts w:ascii="Arial" w:hAnsi="Arial" w:cs="Arial"/>
              </w:rPr>
              <w:t>,</w:t>
            </w:r>
            <w:r w:rsidR="008771D1">
              <w:rPr>
                <w:rFonts w:ascii="Arial" w:hAnsi="Arial" w:cs="Arial"/>
              </w:rPr>
              <w:t xml:space="preserve"> </w:t>
            </w:r>
            <w:r w:rsidR="00A7230D">
              <w:rPr>
                <w:rFonts w:ascii="Arial" w:hAnsi="Arial" w:cs="Arial"/>
              </w:rPr>
              <w:t>Directors are at liberty to propose amendments to the</w:t>
            </w:r>
            <w:r w:rsidR="008771D1">
              <w:rPr>
                <w:rFonts w:ascii="Arial" w:hAnsi="Arial" w:cs="Arial"/>
              </w:rPr>
              <w:t xml:space="preserve"> report as presented by the Chief Executive.</w:t>
            </w:r>
          </w:p>
          <w:p w14:paraId="26576010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10D1A90" w14:textId="77777777" w:rsidR="0025693B" w:rsidRDefault="0025693B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Implications – there are no new risks arising from the content of this report</w:t>
            </w:r>
            <w:r w:rsidRPr="0025693B">
              <w:rPr>
                <w:rFonts w:ascii="Arial" w:hAnsi="Arial" w:cs="Arial"/>
              </w:rPr>
              <w:t>.</w:t>
            </w:r>
          </w:p>
          <w:p w14:paraId="6EC0A422" w14:textId="77777777" w:rsidR="003B7C90" w:rsidRDefault="003B7C90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F65916E" w14:textId="77777777" w:rsidR="003B7C90" w:rsidRDefault="003B7C90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 Implications – there are no new equality implications arising from the content of this report.</w:t>
            </w:r>
          </w:p>
          <w:p w14:paraId="26890FB1" w14:textId="77777777" w:rsidR="008139B9" w:rsidRPr="0089449E" w:rsidRDefault="008139B9" w:rsidP="006948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9450A" w:rsidRPr="007214D1" w14:paraId="7A7EE0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2"/>
          </w:tcPr>
          <w:p w14:paraId="6DBE1DE5" w14:textId="77777777" w:rsidR="0039450A" w:rsidRDefault="002B7DC4" w:rsidP="00694825">
            <w:pPr>
              <w:pStyle w:val="Heading3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lastRenderedPageBreak/>
              <w:t>Recommendation</w:t>
            </w:r>
          </w:p>
          <w:p w14:paraId="318DBE86" w14:textId="77777777" w:rsidR="00FE4D79" w:rsidRDefault="00FE4D79" w:rsidP="00694825">
            <w:pPr>
              <w:jc w:val="both"/>
            </w:pPr>
          </w:p>
          <w:p w14:paraId="25D2D68D" w14:textId="77777777" w:rsidR="005957CE" w:rsidRDefault="005957CE" w:rsidP="005957CE">
            <w:pPr>
              <w:jc w:val="both"/>
              <w:rPr>
                <w:rFonts w:ascii="Arial" w:hAnsi="Arial" w:cs="Arial"/>
              </w:rPr>
            </w:pPr>
            <w:r w:rsidRPr="00FE4D7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t is recommended that Directors: </w:t>
            </w:r>
          </w:p>
          <w:p w14:paraId="247D97B8" w14:textId="77777777" w:rsidR="005957CE" w:rsidRDefault="005957CE" w:rsidP="005957CE">
            <w:pPr>
              <w:jc w:val="both"/>
              <w:rPr>
                <w:rFonts w:ascii="Arial" w:hAnsi="Arial" w:cs="Arial"/>
              </w:rPr>
            </w:pPr>
          </w:p>
          <w:p w14:paraId="2DCE3656" w14:textId="77777777" w:rsidR="00D701C7" w:rsidRPr="00C77AFC" w:rsidRDefault="00D701C7" w:rsidP="00D701C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AFC"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finalised </w:t>
            </w:r>
            <w:r w:rsidRPr="00C77AFC">
              <w:rPr>
                <w:rFonts w:ascii="Arial" w:hAnsi="Arial" w:cs="Arial"/>
                <w:sz w:val="24"/>
                <w:szCs w:val="24"/>
              </w:rPr>
              <w:t xml:space="preserve">Annual Report and Audited Accounts as </w:t>
            </w:r>
            <w:r>
              <w:rPr>
                <w:rFonts w:ascii="Arial" w:hAnsi="Arial" w:cs="Arial"/>
                <w:sz w:val="24"/>
                <w:szCs w:val="24"/>
              </w:rPr>
              <w:t>circulated separately</w:t>
            </w:r>
            <w:r w:rsidRPr="00C77AFC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14:paraId="5B074A98" w14:textId="77777777" w:rsidR="00D701C7" w:rsidRPr="00E862E4" w:rsidRDefault="00D701C7" w:rsidP="00D701C7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09"/>
              </w:tabs>
              <w:suppressAutoHyphens/>
              <w:spacing w:after="0" w:line="240" w:lineRule="auto"/>
              <w:ind w:left="709" w:hanging="3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2E4">
              <w:rPr>
                <w:rFonts w:ascii="Arial" w:hAnsi="Arial" w:cs="Arial"/>
                <w:sz w:val="24"/>
                <w:szCs w:val="24"/>
              </w:rPr>
              <w:t xml:space="preserve">authorise the Chair to sign the Directors Going Concern statement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circulated separately. </w:t>
            </w:r>
          </w:p>
          <w:p w14:paraId="24D7810F" w14:textId="77777777" w:rsidR="0039450A" w:rsidRPr="007214D1" w:rsidRDefault="0039450A" w:rsidP="003B7C90">
            <w:pPr>
              <w:pStyle w:val="ListParagraph"/>
              <w:tabs>
                <w:tab w:val="left" w:pos="709"/>
              </w:tabs>
              <w:spacing w:after="0"/>
              <w:ind w:left="709"/>
              <w:jc w:val="both"/>
              <w:rPr>
                <w:rFonts w:ascii="Arial" w:hAnsi="Arial" w:cs="Arial"/>
                <w:szCs w:val="24"/>
              </w:rPr>
            </w:pPr>
            <w:r w:rsidRPr="007214D1">
              <w:rPr>
                <w:rFonts w:ascii="Arial" w:hAnsi="Arial" w:cs="Arial"/>
                <w:szCs w:val="24"/>
              </w:rPr>
              <w:fldChar w:fldCharType="begin"/>
            </w:r>
            <w:r w:rsidRPr="007214D1">
              <w:rPr>
                <w:rFonts w:ascii="Arial" w:hAnsi="Arial" w:cs="Arial"/>
                <w:szCs w:val="24"/>
              </w:rPr>
              <w:instrText xml:space="preserve">  </w:instrText>
            </w:r>
            <w:r w:rsidRPr="007214D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07C8BED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</w:p>
    <w:p w14:paraId="751104A5" w14:textId="77777777" w:rsidR="0039450A" w:rsidRPr="007214D1" w:rsidRDefault="0039450A" w:rsidP="00694825">
      <w:pPr>
        <w:jc w:val="both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t>Designation:</w:t>
      </w:r>
      <w:r w:rsidR="0067538A">
        <w:rPr>
          <w:rFonts w:ascii="Arial" w:hAnsi="Arial" w:cs="Arial"/>
          <w:szCs w:val="24"/>
        </w:rPr>
        <w:tab/>
        <w:t>Chief Executive</w:t>
      </w:r>
    </w:p>
    <w:p w14:paraId="28EC3065" w14:textId="77777777" w:rsidR="00313FE0" w:rsidRDefault="00313FE0" w:rsidP="00694825">
      <w:pPr>
        <w:jc w:val="both"/>
        <w:rPr>
          <w:rFonts w:ascii="Arial" w:hAnsi="Arial" w:cs="Arial"/>
          <w:szCs w:val="24"/>
        </w:rPr>
      </w:pPr>
    </w:p>
    <w:p w14:paraId="08094F50" w14:textId="27573F3C" w:rsidR="00550BF4" w:rsidRDefault="0039450A" w:rsidP="00694825">
      <w:pPr>
        <w:jc w:val="both"/>
        <w:rPr>
          <w:rFonts w:ascii="Arial" w:hAnsi="Arial" w:cs="Arial"/>
          <w:szCs w:val="24"/>
        </w:rPr>
      </w:pPr>
      <w:r w:rsidRPr="007214D1">
        <w:rPr>
          <w:rFonts w:ascii="Arial" w:hAnsi="Arial" w:cs="Arial"/>
          <w:szCs w:val="24"/>
        </w:rPr>
        <w:t>Date:</w:t>
      </w:r>
      <w:r w:rsidRPr="007214D1">
        <w:rPr>
          <w:rFonts w:ascii="Arial" w:hAnsi="Arial" w:cs="Arial"/>
          <w:szCs w:val="24"/>
        </w:rPr>
        <w:tab/>
      </w:r>
      <w:r w:rsidR="002C659F">
        <w:rPr>
          <w:rFonts w:ascii="Arial" w:hAnsi="Arial" w:cs="Arial"/>
          <w:szCs w:val="24"/>
        </w:rPr>
        <w:tab/>
      </w:r>
      <w:r w:rsidR="009127EB">
        <w:rPr>
          <w:rFonts w:ascii="Arial" w:hAnsi="Arial" w:cs="Arial"/>
          <w:szCs w:val="24"/>
        </w:rPr>
        <w:t>23 August 2022</w:t>
      </w:r>
    </w:p>
    <w:p w14:paraId="095F54BA" w14:textId="29420C7C" w:rsidR="009127EB" w:rsidRDefault="009127EB" w:rsidP="00694825">
      <w:pPr>
        <w:jc w:val="both"/>
        <w:rPr>
          <w:rFonts w:ascii="Arial" w:hAnsi="Arial" w:cs="Arial"/>
          <w:szCs w:val="24"/>
        </w:rPr>
      </w:pPr>
    </w:p>
    <w:p w14:paraId="65E5AB44" w14:textId="732C2D0B" w:rsidR="009127EB" w:rsidRDefault="009127EB" w:rsidP="0069482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Neil Johnston, Head of Finance</w:t>
      </w:r>
    </w:p>
    <w:p w14:paraId="68346183" w14:textId="77777777" w:rsidR="00412E9D" w:rsidRDefault="00412E9D" w:rsidP="00694825">
      <w:pPr>
        <w:jc w:val="both"/>
        <w:rPr>
          <w:rFonts w:ascii="Arial" w:hAnsi="Arial" w:cs="Arial"/>
          <w:b/>
          <w:sz w:val="28"/>
          <w:szCs w:val="24"/>
        </w:rPr>
      </w:pPr>
    </w:p>
    <w:sectPr w:rsidR="00412E9D" w:rsidSect="00313FE0">
      <w:pgSz w:w="11906" w:h="16838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6549" w14:textId="77777777" w:rsidR="003333CE" w:rsidRDefault="003333CE">
      <w:r>
        <w:separator/>
      </w:r>
    </w:p>
  </w:endnote>
  <w:endnote w:type="continuationSeparator" w:id="0">
    <w:p w14:paraId="054CB0CE" w14:textId="77777777" w:rsidR="003333CE" w:rsidRDefault="003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DA4C" w14:textId="77777777" w:rsidR="003333CE" w:rsidRDefault="003333CE">
      <w:r>
        <w:separator/>
      </w:r>
    </w:p>
  </w:footnote>
  <w:footnote w:type="continuationSeparator" w:id="0">
    <w:p w14:paraId="76A887D1" w14:textId="77777777" w:rsidR="003333CE" w:rsidRDefault="0033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38E2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F46D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1EE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E672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845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F048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36BE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C26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6E4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2E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AF9"/>
    <w:multiLevelType w:val="hybridMultilevel"/>
    <w:tmpl w:val="0ABC0CDC"/>
    <w:lvl w:ilvl="0" w:tplc="8E340B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E2C66"/>
    <w:multiLevelType w:val="hybridMultilevel"/>
    <w:tmpl w:val="8AE4F04C"/>
    <w:lvl w:ilvl="0" w:tplc="7444C516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A61B1"/>
    <w:multiLevelType w:val="hybridMultilevel"/>
    <w:tmpl w:val="24EE4408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419E1"/>
    <w:multiLevelType w:val="hybridMultilevel"/>
    <w:tmpl w:val="24EE4408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4343"/>
    <w:multiLevelType w:val="hybridMultilevel"/>
    <w:tmpl w:val="983CDEC4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760D7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A7D3F"/>
    <w:multiLevelType w:val="hybridMultilevel"/>
    <w:tmpl w:val="3670B286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B617D1E"/>
    <w:multiLevelType w:val="hybridMultilevel"/>
    <w:tmpl w:val="90521488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3A640C2"/>
    <w:multiLevelType w:val="hybridMultilevel"/>
    <w:tmpl w:val="45682D28"/>
    <w:lvl w:ilvl="0" w:tplc="6B005D72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EB76EA7"/>
    <w:multiLevelType w:val="hybridMultilevel"/>
    <w:tmpl w:val="BCC2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5DB5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55600"/>
    <w:multiLevelType w:val="hybridMultilevel"/>
    <w:tmpl w:val="24EE4408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D38"/>
    <w:multiLevelType w:val="hybridMultilevel"/>
    <w:tmpl w:val="CDC8F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62D3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D10D9"/>
    <w:multiLevelType w:val="hybridMultilevel"/>
    <w:tmpl w:val="0A94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ADB"/>
    <w:multiLevelType w:val="hybridMultilevel"/>
    <w:tmpl w:val="6968186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97C02"/>
    <w:multiLevelType w:val="hybridMultilevel"/>
    <w:tmpl w:val="27F2B9D2"/>
    <w:lvl w:ilvl="0" w:tplc="4900FE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D3713"/>
    <w:multiLevelType w:val="hybridMultilevel"/>
    <w:tmpl w:val="19E6125A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79144D31"/>
    <w:multiLevelType w:val="hybridMultilevel"/>
    <w:tmpl w:val="5218D34E"/>
    <w:lvl w:ilvl="0" w:tplc="3BCC8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6045"/>
    <w:multiLevelType w:val="hybridMultilevel"/>
    <w:tmpl w:val="C7966334"/>
    <w:lvl w:ilvl="0" w:tplc="7444C51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5038D59C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5DC26D36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360E43CE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837A7342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2A30F93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A29A8E4C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90AA63C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B9CEAAD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9"/>
  </w:num>
  <w:num w:numId="13">
    <w:abstractNumId w:val="31"/>
  </w:num>
  <w:num w:numId="14">
    <w:abstractNumId w:val="25"/>
  </w:num>
  <w:num w:numId="15">
    <w:abstractNumId w:val="18"/>
  </w:num>
  <w:num w:numId="16">
    <w:abstractNumId w:val="26"/>
  </w:num>
  <w:num w:numId="17">
    <w:abstractNumId w:val="11"/>
  </w:num>
  <w:num w:numId="18">
    <w:abstractNumId w:val="19"/>
  </w:num>
  <w:num w:numId="19">
    <w:abstractNumId w:val="22"/>
  </w:num>
  <w:num w:numId="20">
    <w:abstractNumId w:val="17"/>
  </w:num>
  <w:num w:numId="21">
    <w:abstractNumId w:val="24"/>
  </w:num>
  <w:num w:numId="22">
    <w:abstractNumId w:val="30"/>
  </w:num>
  <w:num w:numId="23">
    <w:abstractNumId w:val="12"/>
  </w:num>
  <w:num w:numId="24">
    <w:abstractNumId w:val="23"/>
  </w:num>
  <w:num w:numId="25">
    <w:abstractNumId w:val="15"/>
  </w:num>
  <w:num w:numId="26">
    <w:abstractNumId w:val="10"/>
  </w:num>
  <w:num w:numId="27">
    <w:abstractNumId w:val="27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14"/>
  </w:num>
  <w:num w:numId="32">
    <w:abstractNumId w:val="21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0A"/>
    <w:rsid w:val="00002EA9"/>
    <w:rsid w:val="00005C1B"/>
    <w:rsid w:val="000261C0"/>
    <w:rsid w:val="00035081"/>
    <w:rsid w:val="00037ED5"/>
    <w:rsid w:val="00042D4D"/>
    <w:rsid w:val="00044DEC"/>
    <w:rsid w:val="00054DE1"/>
    <w:rsid w:val="000732B2"/>
    <w:rsid w:val="00093CB5"/>
    <w:rsid w:val="000A4E31"/>
    <w:rsid w:val="000D3DEB"/>
    <w:rsid w:val="000E1466"/>
    <w:rsid w:val="000F274B"/>
    <w:rsid w:val="000F6071"/>
    <w:rsid w:val="00101E13"/>
    <w:rsid w:val="001072B4"/>
    <w:rsid w:val="0011080F"/>
    <w:rsid w:val="0011439A"/>
    <w:rsid w:val="00125675"/>
    <w:rsid w:val="00141F48"/>
    <w:rsid w:val="00174818"/>
    <w:rsid w:val="001911F5"/>
    <w:rsid w:val="001946BB"/>
    <w:rsid w:val="001C5068"/>
    <w:rsid w:val="001C6826"/>
    <w:rsid w:val="001D1D38"/>
    <w:rsid w:val="0022284B"/>
    <w:rsid w:val="002275FE"/>
    <w:rsid w:val="00246F73"/>
    <w:rsid w:val="0025693B"/>
    <w:rsid w:val="002A6236"/>
    <w:rsid w:val="002B7DC4"/>
    <w:rsid w:val="002C3821"/>
    <w:rsid w:val="002C659F"/>
    <w:rsid w:val="002F3F76"/>
    <w:rsid w:val="002F5AB7"/>
    <w:rsid w:val="003059EF"/>
    <w:rsid w:val="003064D3"/>
    <w:rsid w:val="00306E1D"/>
    <w:rsid w:val="00313FE0"/>
    <w:rsid w:val="003333CE"/>
    <w:rsid w:val="00345B42"/>
    <w:rsid w:val="00356B53"/>
    <w:rsid w:val="00360611"/>
    <w:rsid w:val="003628D0"/>
    <w:rsid w:val="00382FF5"/>
    <w:rsid w:val="0039450A"/>
    <w:rsid w:val="00396128"/>
    <w:rsid w:val="003965D0"/>
    <w:rsid w:val="003A52BE"/>
    <w:rsid w:val="003B3EE5"/>
    <w:rsid w:val="003B7C90"/>
    <w:rsid w:val="003C1A20"/>
    <w:rsid w:val="003D0B59"/>
    <w:rsid w:val="003E32D5"/>
    <w:rsid w:val="003E5D58"/>
    <w:rsid w:val="003F20BE"/>
    <w:rsid w:val="00412E9D"/>
    <w:rsid w:val="004131DE"/>
    <w:rsid w:val="00416BFF"/>
    <w:rsid w:val="00421CFB"/>
    <w:rsid w:val="0043015E"/>
    <w:rsid w:val="00433D97"/>
    <w:rsid w:val="00436E02"/>
    <w:rsid w:val="0045005D"/>
    <w:rsid w:val="00457FC8"/>
    <w:rsid w:val="00465EF2"/>
    <w:rsid w:val="0048594C"/>
    <w:rsid w:val="00487FCE"/>
    <w:rsid w:val="004B7DE4"/>
    <w:rsid w:val="004C1D1B"/>
    <w:rsid w:val="004C45BB"/>
    <w:rsid w:val="00502162"/>
    <w:rsid w:val="005121AC"/>
    <w:rsid w:val="0051688A"/>
    <w:rsid w:val="00550BF4"/>
    <w:rsid w:val="00552FD1"/>
    <w:rsid w:val="00590C36"/>
    <w:rsid w:val="0059426B"/>
    <w:rsid w:val="005957CE"/>
    <w:rsid w:val="005E23D5"/>
    <w:rsid w:val="00633C62"/>
    <w:rsid w:val="0063514D"/>
    <w:rsid w:val="00656181"/>
    <w:rsid w:val="00663093"/>
    <w:rsid w:val="00671619"/>
    <w:rsid w:val="0067538A"/>
    <w:rsid w:val="00694825"/>
    <w:rsid w:val="006A7EBB"/>
    <w:rsid w:val="006C10FD"/>
    <w:rsid w:val="006D0028"/>
    <w:rsid w:val="00707C87"/>
    <w:rsid w:val="0071081E"/>
    <w:rsid w:val="00713C94"/>
    <w:rsid w:val="00714444"/>
    <w:rsid w:val="007214D1"/>
    <w:rsid w:val="0074360E"/>
    <w:rsid w:val="00775ADC"/>
    <w:rsid w:val="0077648B"/>
    <w:rsid w:val="007B5AF3"/>
    <w:rsid w:val="007D7844"/>
    <w:rsid w:val="007E302D"/>
    <w:rsid w:val="007E5E69"/>
    <w:rsid w:val="00801844"/>
    <w:rsid w:val="008139B9"/>
    <w:rsid w:val="008164D5"/>
    <w:rsid w:val="00825FD9"/>
    <w:rsid w:val="008771D1"/>
    <w:rsid w:val="0087741A"/>
    <w:rsid w:val="00887E1F"/>
    <w:rsid w:val="008923C5"/>
    <w:rsid w:val="00894C0D"/>
    <w:rsid w:val="008A1F14"/>
    <w:rsid w:val="008D2806"/>
    <w:rsid w:val="008D52A5"/>
    <w:rsid w:val="008F5A22"/>
    <w:rsid w:val="009127EB"/>
    <w:rsid w:val="0092456A"/>
    <w:rsid w:val="00952EBC"/>
    <w:rsid w:val="009B0131"/>
    <w:rsid w:val="009D2F02"/>
    <w:rsid w:val="009D774B"/>
    <w:rsid w:val="00A11979"/>
    <w:rsid w:val="00A37B3E"/>
    <w:rsid w:val="00A47A09"/>
    <w:rsid w:val="00A61DB5"/>
    <w:rsid w:val="00A7230D"/>
    <w:rsid w:val="00A80CD1"/>
    <w:rsid w:val="00A8159A"/>
    <w:rsid w:val="00A849D9"/>
    <w:rsid w:val="00A850B6"/>
    <w:rsid w:val="00A85DD6"/>
    <w:rsid w:val="00AA1DB8"/>
    <w:rsid w:val="00AC03E9"/>
    <w:rsid w:val="00AD0D67"/>
    <w:rsid w:val="00AE3D77"/>
    <w:rsid w:val="00AF02B6"/>
    <w:rsid w:val="00AF6BB7"/>
    <w:rsid w:val="00B065AD"/>
    <w:rsid w:val="00B24752"/>
    <w:rsid w:val="00B4511E"/>
    <w:rsid w:val="00B5534F"/>
    <w:rsid w:val="00B56CDC"/>
    <w:rsid w:val="00B76930"/>
    <w:rsid w:val="00B84929"/>
    <w:rsid w:val="00B92E63"/>
    <w:rsid w:val="00BA4A4A"/>
    <w:rsid w:val="00BB3CD3"/>
    <w:rsid w:val="00BB4A08"/>
    <w:rsid w:val="00BD6FA8"/>
    <w:rsid w:val="00C05744"/>
    <w:rsid w:val="00C443BA"/>
    <w:rsid w:val="00C47676"/>
    <w:rsid w:val="00C4796B"/>
    <w:rsid w:val="00C604CA"/>
    <w:rsid w:val="00C66F9C"/>
    <w:rsid w:val="00C77AFC"/>
    <w:rsid w:val="00C8005D"/>
    <w:rsid w:val="00C92034"/>
    <w:rsid w:val="00CA168B"/>
    <w:rsid w:val="00CA3B98"/>
    <w:rsid w:val="00CA73B6"/>
    <w:rsid w:val="00CC1A1D"/>
    <w:rsid w:val="00CC68BA"/>
    <w:rsid w:val="00CE5F24"/>
    <w:rsid w:val="00D0378C"/>
    <w:rsid w:val="00D065E4"/>
    <w:rsid w:val="00D26903"/>
    <w:rsid w:val="00D27A10"/>
    <w:rsid w:val="00D410BB"/>
    <w:rsid w:val="00D4785D"/>
    <w:rsid w:val="00D57CDF"/>
    <w:rsid w:val="00D658D1"/>
    <w:rsid w:val="00D701C7"/>
    <w:rsid w:val="00D72199"/>
    <w:rsid w:val="00D74011"/>
    <w:rsid w:val="00D77499"/>
    <w:rsid w:val="00D842DB"/>
    <w:rsid w:val="00DB3601"/>
    <w:rsid w:val="00DE1E6C"/>
    <w:rsid w:val="00DE2587"/>
    <w:rsid w:val="00DE5F32"/>
    <w:rsid w:val="00DF67DA"/>
    <w:rsid w:val="00E03956"/>
    <w:rsid w:val="00E1638A"/>
    <w:rsid w:val="00E25D85"/>
    <w:rsid w:val="00E345B1"/>
    <w:rsid w:val="00E57D8E"/>
    <w:rsid w:val="00E606E9"/>
    <w:rsid w:val="00E862E4"/>
    <w:rsid w:val="00E95CBB"/>
    <w:rsid w:val="00EA64C6"/>
    <w:rsid w:val="00EC455A"/>
    <w:rsid w:val="00EF377C"/>
    <w:rsid w:val="00F013C3"/>
    <w:rsid w:val="00F23D92"/>
    <w:rsid w:val="00F32D9D"/>
    <w:rsid w:val="00F619C8"/>
    <w:rsid w:val="00F63458"/>
    <w:rsid w:val="00FA053D"/>
    <w:rsid w:val="00FC2095"/>
    <w:rsid w:val="00FD3F7E"/>
    <w:rsid w:val="00FE4D79"/>
    <w:rsid w:val="00FF0CEB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12CD80BC"/>
  <w15:docId w15:val="{DF062FF1-6022-4284-B877-813A9F31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1911F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911F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911F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911F5"/>
    <w:pPr>
      <w:spacing w:before="240" w:after="60"/>
      <w:outlineLvl w:val="6"/>
    </w:pPr>
    <w:rPr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911F5"/>
    <w:pPr>
      <w:spacing w:before="240" w:after="60"/>
      <w:outlineLvl w:val="7"/>
    </w:pPr>
    <w:rPr>
      <w:i/>
      <w:i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911F5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table" w:styleId="TableGrid">
    <w:name w:val="Table Grid"/>
    <w:basedOn w:val="TableNormal"/>
    <w:uiPriority w:val="59"/>
    <w:rsid w:val="009B01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CA16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68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1911F5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1911F5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1911F5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1911F5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911F5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1911F5"/>
    <w:rPr>
      <w:rFonts w:ascii="Arial" w:hAnsi="Arial" w:cs="Arial"/>
      <w:sz w:val="22"/>
      <w:szCs w:val="22"/>
      <w:lang w:eastAsia="en-US"/>
    </w:rPr>
  </w:style>
  <w:style w:type="paragraph" w:customStyle="1" w:styleId="Cover1">
    <w:name w:val="Cover 1"/>
    <w:basedOn w:val="Normal"/>
    <w:next w:val="Normal"/>
    <w:rsid w:val="001911F5"/>
    <w:pPr>
      <w:tabs>
        <w:tab w:val="right" w:pos="4820"/>
      </w:tabs>
      <w:overflowPunct w:val="0"/>
      <w:autoSpaceDE w:val="0"/>
      <w:autoSpaceDN w:val="0"/>
      <w:adjustRightInd w:val="0"/>
      <w:spacing w:before="160" w:after="360"/>
      <w:textAlignment w:val="baseline"/>
    </w:pPr>
    <w:rPr>
      <w:rFonts w:ascii="Arial" w:hAnsi="Arial"/>
      <w:b/>
      <w:sz w:val="32"/>
      <w:lang w:eastAsia="en-US"/>
    </w:rPr>
  </w:style>
  <w:style w:type="paragraph" w:customStyle="1" w:styleId="HeaderIndex">
    <w:name w:val="Header Index"/>
    <w:basedOn w:val="Normal"/>
    <w:next w:val="Normal"/>
    <w:rsid w:val="001911F5"/>
    <w:pPr>
      <w:overflowPunct w:val="0"/>
      <w:autoSpaceDE w:val="0"/>
      <w:autoSpaceDN w:val="0"/>
      <w:adjustRightInd w:val="0"/>
      <w:spacing w:before="80" w:after="80"/>
      <w:textAlignment w:val="baseline"/>
    </w:pPr>
    <w:rPr>
      <w:sz w:val="28"/>
      <w:lang w:eastAsia="en-US"/>
    </w:rPr>
  </w:style>
  <w:style w:type="paragraph" w:customStyle="1" w:styleId="Cover2">
    <w:name w:val="Cover 2"/>
    <w:basedOn w:val="Normal"/>
    <w:next w:val="Cover3"/>
    <w:rsid w:val="001911F5"/>
    <w:pPr>
      <w:spacing w:before="80" w:after="120"/>
    </w:pPr>
    <w:rPr>
      <w:rFonts w:ascii="Arial" w:hAnsi="Arial"/>
      <w:b/>
      <w:szCs w:val="24"/>
      <w:lang w:eastAsia="en-US"/>
    </w:rPr>
  </w:style>
  <w:style w:type="paragraph" w:customStyle="1" w:styleId="Cover3">
    <w:name w:val="Cover 3"/>
    <w:basedOn w:val="Cover2"/>
    <w:next w:val="Normal"/>
    <w:rsid w:val="001911F5"/>
    <w:pPr>
      <w:spacing w:after="0"/>
    </w:pPr>
    <w:rPr>
      <w:b w:val="0"/>
      <w:bCs/>
      <w:sz w:val="22"/>
    </w:rPr>
  </w:style>
  <w:style w:type="paragraph" w:customStyle="1" w:styleId="FunduncertaintyHeading">
    <w:name w:val="Fund' uncertainty Heading"/>
    <w:basedOn w:val="Normal"/>
    <w:next w:val="Normal"/>
    <w:rsid w:val="001911F5"/>
    <w:pPr>
      <w:spacing w:before="80" w:after="200"/>
      <w:jc w:val="both"/>
    </w:pPr>
    <w:rPr>
      <w:i/>
      <w:sz w:val="20"/>
      <w:szCs w:val="24"/>
      <w:lang w:eastAsia="en-US"/>
    </w:rPr>
  </w:style>
  <w:style w:type="paragraph" w:customStyle="1" w:styleId="header2">
    <w:name w:val="header2"/>
    <w:basedOn w:val="Normal"/>
    <w:next w:val="header3"/>
    <w:rsid w:val="001911F5"/>
    <w:pPr>
      <w:overflowPunct w:val="0"/>
      <w:autoSpaceDE w:val="0"/>
      <w:autoSpaceDN w:val="0"/>
      <w:adjustRightInd w:val="0"/>
      <w:spacing w:before="600" w:line="400" w:lineRule="atLeast"/>
      <w:textAlignment w:val="baseline"/>
    </w:pPr>
    <w:rPr>
      <w:rFonts w:ascii="Arial" w:hAnsi="Arial"/>
      <w:b/>
      <w:sz w:val="32"/>
      <w:lang w:eastAsia="en-US"/>
    </w:rPr>
  </w:style>
  <w:style w:type="paragraph" w:customStyle="1" w:styleId="header3">
    <w:name w:val="header3"/>
    <w:basedOn w:val="Normal"/>
    <w:next w:val="Normal"/>
    <w:rsid w:val="001911F5"/>
    <w:pPr>
      <w:overflowPunct w:val="0"/>
      <w:autoSpaceDE w:val="0"/>
      <w:autoSpaceDN w:val="0"/>
      <w:adjustRightInd w:val="0"/>
      <w:spacing w:before="80"/>
      <w:textAlignment w:val="baseline"/>
    </w:pPr>
    <w:rPr>
      <w:rFonts w:ascii="Arial" w:hAnsi="Arial"/>
      <w:b/>
      <w:sz w:val="20"/>
      <w:lang w:eastAsia="en-US"/>
    </w:rPr>
  </w:style>
  <w:style w:type="paragraph" w:customStyle="1" w:styleId="Heading1acc">
    <w:name w:val="Heading 1(acc)"/>
    <w:basedOn w:val="Normal"/>
    <w:next w:val="Normal"/>
    <w:rsid w:val="001911F5"/>
    <w:pPr>
      <w:keepNext/>
      <w:spacing w:before="120"/>
    </w:pPr>
    <w:rPr>
      <w:rFonts w:ascii="Arial" w:hAnsi="Arial"/>
      <w:b/>
      <w:sz w:val="22"/>
      <w:szCs w:val="24"/>
      <w:lang w:eastAsia="en-US"/>
    </w:rPr>
  </w:style>
  <w:style w:type="paragraph" w:customStyle="1" w:styleId="Heading2acc">
    <w:name w:val="Heading 2(acc)"/>
    <w:basedOn w:val="Normal"/>
    <w:next w:val="Normal"/>
    <w:rsid w:val="001911F5"/>
    <w:pPr>
      <w:keepNext/>
      <w:spacing w:before="100"/>
    </w:pPr>
    <w:rPr>
      <w:rFonts w:ascii="Arial" w:hAnsi="Arial"/>
      <w:b/>
      <w:sz w:val="19"/>
      <w:szCs w:val="24"/>
      <w:lang w:eastAsia="en-US"/>
    </w:rPr>
  </w:style>
  <w:style w:type="paragraph" w:customStyle="1" w:styleId="Heading3acc">
    <w:name w:val="Heading 3(acc)"/>
    <w:basedOn w:val="Normal"/>
    <w:next w:val="Normal"/>
    <w:rsid w:val="001911F5"/>
    <w:pPr>
      <w:keepNext/>
      <w:spacing w:before="80"/>
    </w:pPr>
    <w:rPr>
      <w:rFonts w:ascii="Arial" w:hAnsi="Arial"/>
      <w:b/>
      <w:i/>
      <w:sz w:val="18"/>
      <w:szCs w:val="24"/>
      <w:lang w:eastAsia="en-US"/>
    </w:rPr>
  </w:style>
  <w:style w:type="paragraph" w:customStyle="1" w:styleId="LongSingleBorder">
    <w:name w:val="LongSingleBorder"/>
    <w:basedOn w:val="Normal"/>
    <w:next w:val="Normal"/>
    <w:rsid w:val="001911F5"/>
    <w:pPr>
      <w:numPr>
        <w:ilvl w:val="12"/>
      </w:numPr>
      <w:spacing w:before="20" w:line="240" w:lineRule="atLeast"/>
    </w:pPr>
    <w:rPr>
      <w:sz w:val="20"/>
      <w:szCs w:val="24"/>
      <w:lang w:eastAsia="en-US"/>
    </w:rPr>
  </w:style>
  <w:style w:type="paragraph" w:customStyle="1" w:styleId="ManualNum">
    <w:name w:val="Manual Num"/>
    <w:basedOn w:val="Normal"/>
    <w:next w:val="Normal"/>
    <w:rsid w:val="001911F5"/>
    <w:pPr>
      <w:spacing w:before="80" w:after="200"/>
      <w:ind w:hanging="907"/>
    </w:pPr>
    <w:rPr>
      <w:sz w:val="20"/>
      <w:szCs w:val="24"/>
      <w:lang w:eastAsia="en-US"/>
    </w:rPr>
  </w:style>
  <w:style w:type="paragraph" w:customStyle="1" w:styleId="ShortSingleBorder">
    <w:name w:val="ShortSingleBorder"/>
    <w:basedOn w:val="Normal"/>
    <w:next w:val="Normal"/>
    <w:rsid w:val="001911F5"/>
    <w:pPr>
      <w:numPr>
        <w:ilvl w:val="12"/>
      </w:numPr>
      <w:tabs>
        <w:tab w:val="right" w:pos="7360"/>
      </w:tabs>
      <w:overflowPunct w:val="0"/>
      <w:autoSpaceDE w:val="0"/>
      <w:autoSpaceDN w:val="0"/>
      <w:adjustRightInd w:val="0"/>
      <w:spacing w:before="20" w:after="200" w:line="240" w:lineRule="atLeast"/>
      <w:ind w:right="1123"/>
      <w:textAlignment w:val="baseline"/>
    </w:pPr>
    <w:rPr>
      <w:sz w:val="20"/>
      <w:lang w:eastAsia="en-US"/>
    </w:rPr>
  </w:style>
  <w:style w:type="paragraph" w:customStyle="1" w:styleId="SingleSpace">
    <w:name w:val="Single Space"/>
    <w:basedOn w:val="Normal"/>
    <w:rsid w:val="001911F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  <w:lang w:eastAsia="en-US"/>
    </w:rPr>
  </w:style>
  <w:style w:type="paragraph" w:customStyle="1" w:styleId="NotesHeading">
    <w:name w:val="Notes Heading"/>
    <w:basedOn w:val="Heading1"/>
    <w:next w:val="Normal"/>
    <w:rsid w:val="001911F5"/>
    <w:pPr>
      <w:keepLines/>
      <w:overflowPunct w:val="0"/>
      <w:autoSpaceDE w:val="0"/>
      <w:autoSpaceDN w:val="0"/>
      <w:adjustRightInd w:val="0"/>
      <w:spacing w:before="120"/>
      <w:ind w:hanging="425"/>
      <w:jc w:val="left"/>
      <w:textAlignment w:val="baseline"/>
    </w:pPr>
    <w:rPr>
      <w:rFonts w:ascii="Arial" w:hAnsi="Arial"/>
      <w:sz w:val="22"/>
      <w:lang w:eastAsia="en-US"/>
    </w:rPr>
  </w:style>
  <w:style w:type="paragraph" w:customStyle="1" w:styleId="Table1Heading">
    <w:name w:val="Table1Heading"/>
    <w:basedOn w:val="Normal"/>
    <w:rsid w:val="001911F5"/>
    <w:pPr>
      <w:tabs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1Border">
    <w:name w:val="Table1Border"/>
    <w:basedOn w:val="Normal"/>
    <w:next w:val="Table1"/>
    <w:rsid w:val="001911F5"/>
    <w:pPr>
      <w:tabs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1">
    <w:name w:val="Table1"/>
    <w:basedOn w:val="Normal"/>
    <w:rsid w:val="001911F5"/>
    <w:pPr>
      <w:numPr>
        <w:ilvl w:val="12"/>
      </w:numPr>
      <w:tabs>
        <w:tab w:val="decimal" w:pos="8505"/>
      </w:tabs>
      <w:spacing w:before="20" w:line="200" w:lineRule="exact"/>
      <w:ind w:right="57"/>
    </w:pPr>
    <w:rPr>
      <w:sz w:val="20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1911F5"/>
    <w:pPr>
      <w:spacing w:before="80" w:after="100"/>
      <w:ind w:left="200" w:hanging="200"/>
    </w:pPr>
    <w:rPr>
      <w:sz w:val="20"/>
      <w:szCs w:val="24"/>
      <w:lang w:eastAsia="en-US"/>
    </w:rPr>
  </w:style>
  <w:style w:type="paragraph" w:customStyle="1" w:styleId="Table2">
    <w:name w:val="Table2"/>
    <w:basedOn w:val="Table1"/>
    <w:rsid w:val="001911F5"/>
    <w:pPr>
      <w:tabs>
        <w:tab w:val="decimal" w:pos="7371"/>
      </w:tabs>
    </w:pPr>
  </w:style>
  <w:style w:type="paragraph" w:customStyle="1" w:styleId="Table2Border">
    <w:name w:val="Table2Border"/>
    <w:basedOn w:val="Normal"/>
    <w:next w:val="Table2"/>
    <w:rsid w:val="001911F5"/>
    <w:pPr>
      <w:tabs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ind w:right="1123"/>
      <w:textAlignment w:val="baseline"/>
    </w:pPr>
    <w:rPr>
      <w:sz w:val="12"/>
      <w:lang w:eastAsia="en-US"/>
    </w:rPr>
  </w:style>
  <w:style w:type="paragraph" w:customStyle="1" w:styleId="Table2Heading">
    <w:name w:val="Table2Heading"/>
    <w:basedOn w:val="Table1Heading"/>
    <w:rsid w:val="001911F5"/>
    <w:pPr>
      <w:tabs>
        <w:tab w:val="right" w:pos="7371"/>
      </w:tabs>
    </w:pPr>
  </w:style>
  <w:style w:type="paragraph" w:customStyle="1" w:styleId="Table3">
    <w:name w:val="Table3"/>
    <w:basedOn w:val="Table1"/>
    <w:rsid w:val="001911F5"/>
    <w:pPr>
      <w:tabs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3Border">
    <w:name w:val="Table3Border"/>
    <w:basedOn w:val="Normal"/>
    <w:next w:val="Table3"/>
    <w:rsid w:val="001911F5"/>
    <w:pPr>
      <w:tabs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3Heading">
    <w:name w:val="Table3Heading"/>
    <w:basedOn w:val="Normal"/>
    <w:rsid w:val="001911F5"/>
    <w:pPr>
      <w:tabs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4">
    <w:name w:val="Table4"/>
    <w:basedOn w:val="Table1"/>
    <w:rsid w:val="001911F5"/>
    <w:pPr>
      <w:tabs>
        <w:tab w:val="decimal" w:pos="5103"/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4Border">
    <w:name w:val="Table4Border"/>
    <w:basedOn w:val="Normal"/>
    <w:next w:val="Table4"/>
    <w:rsid w:val="001911F5"/>
    <w:pPr>
      <w:tabs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4Heading">
    <w:name w:val="Table4Heading"/>
    <w:basedOn w:val="Normal"/>
    <w:rsid w:val="001911F5"/>
    <w:pPr>
      <w:tabs>
        <w:tab w:val="right" w:pos="5103"/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5">
    <w:name w:val="Table5"/>
    <w:basedOn w:val="Table1"/>
    <w:rsid w:val="001911F5"/>
    <w:pPr>
      <w:tabs>
        <w:tab w:val="decimal" w:pos="3969"/>
        <w:tab w:val="decimal" w:pos="5103"/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5Border">
    <w:name w:val="Table5Border"/>
    <w:basedOn w:val="Normal"/>
    <w:next w:val="Table5"/>
    <w:rsid w:val="001911F5"/>
    <w:pPr>
      <w:tabs>
        <w:tab w:val="decimal" w:pos="3969"/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5Heading">
    <w:name w:val="Table5Heading"/>
    <w:basedOn w:val="Normal"/>
    <w:rsid w:val="001911F5"/>
    <w:pPr>
      <w:tabs>
        <w:tab w:val="right" w:pos="3969"/>
        <w:tab w:val="right" w:pos="5103"/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customStyle="1" w:styleId="Table6">
    <w:name w:val="Table6"/>
    <w:basedOn w:val="Table1"/>
    <w:rsid w:val="001911F5"/>
    <w:pPr>
      <w:tabs>
        <w:tab w:val="decimal" w:pos="2835"/>
        <w:tab w:val="decimal" w:pos="3969"/>
        <w:tab w:val="decimal" w:pos="5103"/>
        <w:tab w:val="decimal" w:pos="6237"/>
        <w:tab w:val="decimal" w:pos="73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able6Border">
    <w:name w:val="Table6Border"/>
    <w:basedOn w:val="Normal"/>
    <w:next w:val="Table6"/>
    <w:rsid w:val="001911F5"/>
    <w:pPr>
      <w:tabs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customStyle="1" w:styleId="Table6Heading">
    <w:name w:val="Table6Heading"/>
    <w:basedOn w:val="Normal"/>
    <w:rsid w:val="001911F5"/>
    <w:pPr>
      <w:tabs>
        <w:tab w:val="right" w:pos="2835"/>
        <w:tab w:val="right" w:pos="3969"/>
        <w:tab w:val="right" w:pos="5103"/>
        <w:tab w:val="right" w:pos="6237"/>
        <w:tab w:val="right" w:pos="7371"/>
        <w:tab w:val="right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i/>
      <w:sz w:val="20"/>
      <w:lang w:eastAsia="en-US"/>
    </w:rPr>
  </w:style>
  <w:style w:type="paragraph" w:styleId="TableofFigures">
    <w:name w:val="table of figures"/>
    <w:basedOn w:val="Normal"/>
    <w:next w:val="Normal"/>
    <w:semiHidden/>
    <w:rsid w:val="001911F5"/>
    <w:pPr>
      <w:spacing w:before="80" w:after="100"/>
      <w:ind w:left="400" w:hanging="400"/>
    </w:pPr>
    <w:rPr>
      <w:sz w:val="20"/>
      <w:szCs w:val="24"/>
      <w:lang w:eastAsia="en-US"/>
    </w:rPr>
  </w:style>
  <w:style w:type="paragraph" w:customStyle="1" w:styleId="RegNumber">
    <w:name w:val="Reg Number"/>
    <w:basedOn w:val="Normal"/>
    <w:rsid w:val="001911F5"/>
    <w:pPr>
      <w:spacing w:before="240"/>
    </w:pPr>
    <w:rPr>
      <w:rFonts w:ascii="Arial" w:hAnsi="Arial"/>
      <w:sz w:val="20"/>
      <w:szCs w:val="24"/>
      <w:lang w:eastAsia="en-US"/>
    </w:rPr>
  </w:style>
  <w:style w:type="character" w:styleId="PageNumber">
    <w:name w:val="page number"/>
    <w:rsid w:val="001911F5"/>
    <w:rPr>
      <w:rFonts w:ascii="Arial" w:hAnsi="Arial"/>
      <w:sz w:val="18"/>
    </w:rPr>
  </w:style>
  <w:style w:type="paragraph" w:styleId="BodyTextIndent">
    <w:name w:val="Body Text Indent"/>
    <w:basedOn w:val="Normal"/>
    <w:link w:val="BodyTextIndentChar"/>
    <w:rsid w:val="001911F5"/>
    <w:pPr>
      <w:tabs>
        <w:tab w:val="left" w:pos="540"/>
      </w:tabs>
      <w:spacing w:before="80" w:after="100"/>
      <w:ind w:left="540" w:hanging="540"/>
    </w:pPr>
    <w:rPr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911F5"/>
    <w:rPr>
      <w:szCs w:val="24"/>
      <w:lang w:eastAsia="en-US"/>
    </w:rPr>
  </w:style>
  <w:style w:type="paragraph" w:customStyle="1" w:styleId="Table6BorderUnderline">
    <w:name w:val="Table6Border+Underline"/>
    <w:basedOn w:val="Normal"/>
    <w:next w:val="Table6"/>
    <w:rsid w:val="001911F5"/>
    <w:pPr>
      <w:tabs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</w:tabs>
      <w:overflowPunct w:val="0"/>
      <w:autoSpaceDE w:val="0"/>
      <w:autoSpaceDN w:val="0"/>
      <w:adjustRightInd w:val="0"/>
      <w:spacing w:before="20" w:line="240" w:lineRule="atLeast"/>
      <w:textAlignment w:val="baseline"/>
    </w:pPr>
    <w:rPr>
      <w:sz w:val="12"/>
      <w:lang w:eastAsia="en-US"/>
    </w:rPr>
  </w:style>
  <w:style w:type="paragraph" w:styleId="BlockText">
    <w:name w:val="Block Text"/>
    <w:basedOn w:val="Normal"/>
    <w:rsid w:val="001911F5"/>
    <w:pPr>
      <w:spacing w:before="80" w:after="120"/>
      <w:ind w:left="1440" w:right="1440"/>
    </w:pPr>
    <w:rPr>
      <w:sz w:val="20"/>
      <w:szCs w:val="24"/>
      <w:lang w:eastAsia="en-US"/>
    </w:rPr>
  </w:style>
  <w:style w:type="paragraph" w:styleId="BodyText2">
    <w:name w:val="Body Text 2"/>
    <w:basedOn w:val="Normal"/>
    <w:link w:val="BodyText2Char"/>
    <w:rsid w:val="001911F5"/>
    <w:pPr>
      <w:spacing w:before="80" w:after="120" w:line="480" w:lineRule="auto"/>
    </w:pPr>
    <w:rPr>
      <w:sz w:val="20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1911F5"/>
    <w:rPr>
      <w:szCs w:val="24"/>
      <w:lang w:eastAsia="en-US"/>
    </w:rPr>
  </w:style>
  <w:style w:type="paragraph" w:styleId="BodyText3">
    <w:name w:val="Body Text 3"/>
    <w:basedOn w:val="Normal"/>
    <w:link w:val="BodyText3Char"/>
    <w:rsid w:val="001911F5"/>
    <w:pPr>
      <w:spacing w:before="80"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1911F5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1911F5"/>
    <w:pPr>
      <w:spacing w:before="80" w:after="120"/>
      <w:ind w:firstLine="210"/>
      <w:jc w:val="left"/>
    </w:pPr>
    <w:rPr>
      <w:b w:val="0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911F5"/>
    <w:rPr>
      <w:b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1911F5"/>
    <w:rPr>
      <w:b w:val="0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911F5"/>
    <w:pPr>
      <w:tabs>
        <w:tab w:val="clear" w:pos="540"/>
      </w:tabs>
      <w:spacing w:after="120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11F5"/>
    <w:rPr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1911F5"/>
    <w:pPr>
      <w:spacing w:before="80" w:after="120" w:line="480" w:lineRule="auto"/>
      <w:ind w:left="283"/>
    </w:pPr>
    <w:rPr>
      <w:sz w:val="20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911F5"/>
    <w:rPr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1911F5"/>
    <w:pPr>
      <w:spacing w:before="80"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911F5"/>
    <w:rPr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1911F5"/>
    <w:pPr>
      <w:spacing w:before="80" w:after="100"/>
    </w:pPr>
    <w:rPr>
      <w:b/>
      <w:bCs/>
      <w:sz w:val="20"/>
      <w:lang w:eastAsia="en-US"/>
    </w:rPr>
  </w:style>
  <w:style w:type="paragraph" w:styleId="Closing">
    <w:name w:val="Closing"/>
    <w:basedOn w:val="Normal"/>
    <w:link w:val="ClosingChar"/>
    <w:rsid w:val="001911F5"/>
    <w:pPr>
      <w:spacing w:before="80" w:after="100"/>
      <w:ind w:left="4252"/>
    </w:pPr>
    <w:rPr>
      <w:sz w:val="20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1911F5"/>
    <w:rPr>
      <w:szCs w:val="24"/>
      <w:lang w:eastAsia="en-US"/>
    </w:rPr>
  </w:style>
  <w:style w:type="paragraph" w:styleId="CommentText">
    <w:name w:val="annotation text"/>
    <w:basedOn w:val="Normal"/>
    <w:link w:val="CommentTextChar"/>
    <w:semiHidden/>
    <w:rsid w:val="001911F5"/>
    <w:pPr>
      <w:spacing w:before="80" w:after="10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911F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9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1F5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1911F5"/>
    <w:rPr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1911F5"/>
    <w:pPr>
      <w:shd w:val="clear" w:color="auto" w:fill="000080"/>
      <w:spacing w:before="80" w:after="100"/>
    </w:pPr>
    <w:rPr>
      <w:rFonts w:ascii="Tahoma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1911F5"/>
    <w:rPr>
      <w:rFonts w:ascii="Tahoma" w:hAnsi="Tahoma" w:cs="Tahoma"/>
      <w:shd w:val="clear" w:color="auto" w:fill="000080"/>
      <w:lang w:eastAsia="en-US"/>
    </w:rPr>
  </w:style>
  <w:style w:type="paragraph" w:styleId="E-mailSignature">
    <w:name w:val="E-mail Signature"/>
    <w:basedOn w:val="Normal"/>
    <w:link w:val="E-mailSignature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1911F5"/>
    <w:rPr>
      <w:szCs w:val="24"/>
      <w:lang w:eastAsia="en-US"/>
    </w:rPr>
  </w:style>
  <w:style w:type="paragraph" w:styleId="EndnoteText">
    <w:name w:val="endnote text"/>
    <w:basedOn w:val="Normal"/>
    <w:link w:val="EndnoteTextChar"/>
    <w:semiHidden/>
    <w:rsid w:val="001911F5"/>
    <w:pPr>
      <w:spacing w:before="80" w:after="100"/>
    </w:pPr>
    <w:rPr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911F5"/>
    <w:rPr>
      <w:lang w:eastAsia="en-US"/>
    </w:rPr>
  </w:style>
  <w:style w:type="paragraph" w:styleId="EnvelopeAddress">
    <w:name w:val="envelope address"/>
    <w:basedOn w:val="Normal"/>
    <w:rsid w:val="001911F5"/>
    <w:pPr>
      <w:framePr w:w="7920" w:h="1980" w:hRule="exact" w:hSpace="180" w:wrap="auto" w:hAnchor="page" w:xAlign="center" w:yAlign="bottom"/>
      <w:spacing w:before="80" w:after="100"/>
      <w:ind w:left="2880"/>
    </w:pPr>
    <w:rPr>
      <w:rFonts w:ascii="Arial" w:hAnsi="Arial" w:cs="Arial"/>
      <w:szCs w:val="24"/>
      <w:lang w:eastAsia="en-US"/>
    </w:rPr>
  </w:style>
  <w:style w:type="paragraph" w:styleId="EnvelopeReturn">
    <w:name w:val="envelope return"/>
    <w:basedOn w:val="Normal"/>
    <w:rsid w:val="001911F5"/>
    <w:pPr>
      <w:spacing w:before="80" w:after="100"/>
    </w:pPr>
    <w:rPr>
      <w:rFonts w:ascii="Arial" w:hAnsi="Arial" w:cs="Arial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1911F5"/>
    <w:pPr>
      <w:spacing w:before="80" w:after="100"/>
    </w:pPr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911F5"/>
    <w:rPr>
      <w:lang w:eastAsia="en-US"/>
    </w:rPr>
  </w:style>
  <w:style w:type="paragraph" w:styleId="HTMLAddress">
    <w:name w:val="HTML Address"/>
    <w:basedOn w:val="Normal"/>
    <w:link w:val="HTMLAddressChar"/>
    <w:rsid w:val="001911F5"/>
    <w:pPr>
      <w:spacing w:before="80" w:after="100"/>
    </w:pPr>
    <w:rPr>
      <w:i/>
      <w:iCs/>
      <w:sz w:val="20"/>
      <w:szCs w:val="24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1911F5"/>
    <w:rPr>
      <w:i/>
      <w:iCs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1911F5"/>
    <w:pPr>
      <w:spacing w:before="80" w:after="100"/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1911F5"/>
    <w:rPr>
      <w:rFonts w:ascii="Courier New" w:hAnsi="Courier New" w:cs="Courier New"/>
      <w:lang w:eastAsia="en-US"/>
    </w:rPr>
  </w:style>
  <w:style w:type="paragraph" w:styleId="Index1">
    <w:name w:val="index 1"/>
    <w:basedOn w:val="Normal"/>
    <w:next w:val="Normal"/>
    <w:autoRedefine/>
    <w:semiHidden/>
    <w:rsid w:val="001911F5"/>
    <w:pPr>
      <w:spacing w:before="80" w:after="100"/>
      <w:ind w:left="200" w:hanging="200"/>
    </w:pPr>
    <w:rPr>
      <w:sz w:val="20"/>
      <w:szCs w:val="24"/>
      <w:lang w:eastAsia="en-US"/>
    </w:rPr>
  </w:style>
  <w:style w:type="paragraph" w:styleId="Index2">
    <w:name w:val="index 2"/>
    <w:basedOn w:val="Normal"/>
    <w:next w:val="Normal"/>
    <w:autoRedefine/>
    <w:semiHidden/>
    <w:rsid w:val="001911F5"/>
    <w:pPr>
      <w:spacing w:before="80" w:after="100"/>
      <w:ind w:left="400" w:hanging="200"/>
    </w:pPr>
    <w:rPr>
      <w:sz w:val="20"/>
      <w:szCs w:val="24"/>
      <w:lang w:eastAsia="en-US"/>
    </w:rPr>
  </w:style>
  <w:style w:type="paragraph" w:styleId="Index3">
    <w:name w:val="index 3"/>
    <w:basedOn w:val="Normal"/>
    <w:next w:val="Normal"/>
    <w:autoRedefine/>
    <w:semiHidden/>
    <w:rsid w:val="001911F5"/>
    <w:pPr>
      <w:spacing w:before="80" w:after="100"/>
      <w:ind w:left="600" w:hanging="200"/>
    </w:pPr>
    <w:rPr>
      <w:sz w:val="20"/>
      <w:szCs w:val="24"/>
      <w:lang w:eastAsia="en-US"/>
    </w:rPr>
  </w:style>
  <w:style w:type="paragraph" w:styleId="Index4">
    <w:name w:val="index 4"/>
    <w:basedOn w:val="Normal"/>
    <w:next w:val="Normal"/>
    <w:autoRedefine/>
    <w:semiHidden/>
    <w:rsid w:val="001911F5"/>
    <w:pPr>
      <w:spacing w:before="80" w:after="100"/>
      <w:ind w:left="800" w:hanging="200"/>
    </w:pPr>
    <w:rPr>
      <w:sz w:val="20"/>
      <w:szCs w:val="24"/>
      <w:lang w:eastAsia="en-US"/>
    </w:rPr>
  </w:style>
  <w:style w:type="paragraph" w:styleId="Index5">
    <w:name w:val="index 5"/>
    <w:basedOn w:val="Normal"/>
    <w:next w:val="Normal"/>
    <w:autoRedefine/>
    <w:semiHidden/>
    <w:rsid w:val="001911F5"/>
    <w:pPr>
      <w:spacing w:before="80" w:after="100"/>
      <w:ind w:left="1000" w:hanging="200"/>
    </w:pPr>
    <w:rPr>
      <w:sz w:val="20"/>
      <w:szCs w:val="24"/>
      <w:lang w:eastAsia="en-US"/>
    </w:rPr>
  </w:style>
  <w:style w:type="paragraph" w:styleId="Index6">
    <w:name w:val="index 6"/>
    <w:basedOn w:val="Normal"/>
    <w:next w:val="Normal"/>
    <w:autoRedefine/>
    <w:semiHidden/>
    <w:rsid w:val="001911F5"/>
    <w:pPr>
      <w:spacing w:before="80" w:after="100"/>
      <w:ind w:left="1200" w:hanging="200"/>
    </w:pPr>
    <w:rPr>
      <w:sz w:val="20"/>
      <w:szCs w:val="24"/>
      <w:lang w:eastAsia="en-US"/>
    </w:rPr>
  </w:style>
  <w:style w:type="paragraph" w:styleId="Index7">
    <w:name w:val="index 7"/>
    <w:basedOn w:val="Normal"/>
    <w:next w:val="Normal"/>
    <w:autoRedefine/>
    <w:semiHidden/>
    <w:rsid w:val="001911F5"/>
    <w:pPr>
      <w:spacing w:before="80" w:after="100"/>
      <w:ind w:left="1400" w:hanging="200"/>
    </w:pPr>
    <w:rPr>
      <w:sz w:val="20"/>
      <w:szCs w:val="24"/>
      <w:lang w:eastAsia="en-US"/>
    </w:rPr>
  </w:style>
  <w:style w:type="paragraph" w:styleId="Index8">
    <w:name w:val="index 8"/>
    <w:basedOn w:val="Normal"/>
    <w:next w:val="Normal"/>
    <w:autoRedefine/>
    <w:semiHidden/>
    <w:rsid w:val="001911F5"/>
    <w:pPr>
      <w:spacing w:before="80" w:after="100"/>
      <w:ind w:left="1600" w:hanging="200"/>
    </w:pPr>
    <w:rPr>
      <w:sz w:val="20"/>
      <w:szCs w:val="24"/>
      <w:lang w:eastAsia="en-US"/>
    </w:rPr>
  </w:style>
  <w:style w:type="paragraph" w:styleId="Index9">
    <w:name w:val="index 9"/>
    <w:basedOn w:val="Normal"/>
    <w:next w:val="Normal"/>
    <w:autoRedefine/>
    <w:semiHidden/>
    <w:rsid w:val="001911F5"/>
    <w:pPr>
      <w:spacing w:before="80" w:after="100"/>
      <w:ind w:left="1800" w:hanging="200"/>
    </w:pPr>
    <w:rPr>
      <w:sz w:val="20"/>
      <w:szCs w:val="24"/>
      <w:lang w:eastAsia="en-US"/>
    </w:rPr>
  </w:style>
  <w:style w:type="paragraph" w:styleId="IndexHeading">
    <w:name w:val="index heading"/>
    <w:basedOn w:val="Normal"/>
    <w:next w:val="Index1"/>
    <w:semiHidden/>
    <w:rsid w:val="001911F5"/>
    <w:pPr>
      <w:spacing w:before="80" w:after="100"/>
    </w:pPr>
    <w:rPr>
      <w:rFonts w:ascii="Arial" w:hAnsi="Arial" w:cs="Arial"/>
      <w:b/>
      <w:bCs/>
      <w:sz w:val="20"/>
      <w:szCs w:val="24"/>
      <w:lang w:eastAsia="en-US"/>
    </w:rPr>
  </w:style>
  <w:style w:type="paragraph" w:styleId="List">
    <w:name w:val="List"/>
    <w:basedOn w:val="Normal"/>
    <w:rsid w:val="001911F5"/>
    <w:pPr>
      <w:spacing w:before="80" w:after="100"/>
      <w:ind w:left="283" w:hanging="283"/>
    </w:pPr>
    <w:rPr>
      <w:sz w:val="20"/>
      <w:szCs w:val="24"/>
      <w:lang w:eastAsia="en-US"/>
    </w:rPr>
  </w:style>
  <w:style w:type="paragraph" w:styleId="List2">
    <w:name w:val="List 2"/>
    <w:basedOn w:val="Normal"/>
    <w:rsid w:val="001911F5"/>
    <w:pPr>
      <w:spacing w:before="80" w:after="100"/>
      <w:ind w:left="566" w:hanging="283"/>
    </w:pPr>
    <w:rPr>
      <w:sz w:val="20"/>
      <w:szCs w:val="24"/>
      <w:lang w:eastAsia="en-US"/>
    </w:rPr>
  </w:style>
  <w:style w:type="paragraph" w:styleId="List3">
    <w:name w:val="List 3"/>
    <w:basedOn w:val="Normal"/>
    <w:rsid w:val="001911F5"/>
    <w:pPr>
      <w:spacing w:before="80" w:after="100"/>
      <w:ind w:left="849" w:hanging="283"/>
    </w:pPr>
    <w:rPr>
      <w:sz w:val="20"/>
      <w:szCs w:val="24"/>
      <w:lang w:eastAsia="en-US"/>
    </w:rPr>
  </w:style>
  <w:style w:type="paragraph" w:styleId="List4">
    <w:name w:val="List 4"/>
    <w:basedOn w:val="Normal"/>
    <w:rsid w:val="001911F5"/>
    <w:pPr>
      <w:spacing w:before="80" w:after="100"/>
      <w:ind w:left="1132" w:hanging="283"/>
    </w:pPr>
    <w:rPr>
      <w:sz w:val="20"/>
      <w:szCs w:val="24"/>
      <w:lang w:eastAsia="en-US"/>
    </w:rPr>
  </w:style>
  <w:style w:type="paragraph" w:styleId="List5">
    <w:name w:val="List 5"/>
    <w:basedOn w:val="Normal"/>
    <w:rsid w:val="001911F5"/>
    <w:pPr>
      <w:spacing w:before="80" w:after="100"/>
      <w:ind w:left="1415" w:hanging="283"/>
    </w:pPr>
    <w:rPr>
      <w:sz w:val="20"/>
      <w:szCs w:val="24"/>
      <w:lang w:eastAsia="en-US"/>
    </w:rPr>
  </w:style>
  <w:style w:type="paragraph" w:styleId="ListBullet">
    <w:name w:val="List Bullet"/>
    <w:basedOn w:val="Normal"/>
    <w:rsid w:val="001911F5"/>
    <w:pPr>
      <w:numPr>
        <w:numId w:val="1"/>
      </w:numPr>
      <w:spacing w:before="80" w:after="100"/>
    </w:pPr>
    <w:rPr>
      <w:sz w:val="20"/>
      <w:szCs w:val="24"/>
      <w:lang w:eastAsia="en-US"/>
    </w:rPr>
  </w:style>
  <w:style w:type="paragraph" w:styleId="ListBullet2">
    <w:name w:val="List Bullet 2"/>
    <w:basedOn w:val="Normal"/>
    <w:rsid w:val="001911F5"/>
    <w:pPr>
      <w:numPr>
        <w:numId w:val="2"/>
      </w:numPr>
      <w:spacing w:before="80" w:after="100"/>
    </w:pPr>
    <w:rPr>
      <w:sz w:val="20"/>
      <w:szCs w:val="24"/>
      <w:lang w:eastAsia="en-US"/>
    </w:rPr>
  </w:style>
  <w:style w:type="paragraph" w:styleId="ListBullet3">
    <w:name w:val="List Bullet 3"/>
    <w:basedOn w:val="Normal"/>
    <w:rsid w:val="001911F5"/>
    <w:pPr>
      <w:numPr>
        <w:numId w:val="3"/>
      </w:numPr>
      <w:spacing w:before="80" w:after="100"/>
    </w:pPr>
    <w:rPr>
      <w:sz w:val="20"/>
      <w:szCs w:val="24"/>
      <w:lang w:eastAsia="en-US"/>
    </w:rPr>
  </w:style>
  <w:style w:type="paragraph" w:styleId="ListBullet4">
    <w:name w:val="List Bullet 4"/>
    <w:basedOn w:val="Normal"/>
    <w:rsid w:val="001911F5"/>
    <w:pPr>
      <w:numPr>
        <w:numId w:val="4"/>
      </w:numPr>
      <w:spacing w:before="80" w:after="100"/>
    </w:pPr>
    <w:rPr>
      <w:sz w:val="20"/>
      <w:szCs w:val="24"/>
      <w:lang w:eastAsia="en-US"/>
    </w:rPr>
  </w:style>
  <w:style w:type="paragraph" w:styleId="ListBullet5">
    <w:name w:val="List Bullet 5"/>
    <w:basedOn w:val="Normal"/>
    <w:rsid w:val="001911F5"/>
    <w:pPr>
      <w:numPr>
        <w:numId w:val="5"/>
      </w:numPr>
      <w:spacing w:before="80" w:after="100"/>
    </w:pPr>
    <w:rPr>
      <w:sz w:val="20"/>
      <w:szCs w:val="24"/>
      <w:lang w:eastAsia="en-US"/>
    </w:rPr>
  </w:style>
  <w:style w:type="paragraph" w:styleId="ListContinue">
    <w:name w:val="List Continue"/>
    <w:basedOn w:val="Normal"/>
    <w:rsid w:val="001911F5"/>
    <w:pPr>
      <w:spacing w:before="80" w:after="120"/>
      <w:ind w:left="283"/>
    </w:pPr>
    <w:rPr>
      <w:sz w:val="20"/>
      <w:szCs w:val="24"/>
      <w:lang w:eastAsia="en-US"/>
    </w:rPr>
  </w:style>
  <w:style w:type="paragraph" w:styleId="ListContinue2">
    <w:name w:val="List Continue 2"/>
    <w:basedOn w:val="Normal"/>
    <w:rsid w:val="001911F5"/>
    <w:pPr>
      <w:spacing w:before="80" w:after="120"/>
      <w:ind w:left="566"/>
    </w:pPr>
    <w:rPr>
      <w:sz w:val="20"/>
      <w:szCs w:val="24"/>
      <w:lang w:eastAsia="en-US"/>
    </w:rPr>
  </w:style>
  <w:style w:type="paragraph" w:styleId="ListContinue3">
    <w:name w:val="List Continue 3"/>
    <w:basedOn w:val="Normal"/>
    <w:rsid w:val="001911F5"/>
    <w:pPr>
      <w:spacing w:before="80" w:after="120"/>
      <w:ind w:left="849"/>
    </w:pPr>
    <w:rPr>
      <w:sz w:val="20"/>
      <w:szCs w:val="24"/>
      <w:lang w:eastAsia="en-US"/>
    </w:rPr>
  </w:style>
  <w:style w:type="paragraph" w:styleId="ListContinue4">
    <w:name w:val="List Continue 4"/>
    <w:basedOn w:val="Normal"/>
    <w:rsid w:val="001911F5"/>
    <w:pPr>
      <w:spacing w:before="80" w:after="120"/>
      <w:ind w:left="1132"/>
    </w:pPr>
    <w:rPr>
      <w:sz w:val="20"/>
      <w:szCs w:val="24"/>
      <w:lang w:eastAsia="en-US"/>
    </w:rPr>
  </w:style>
  <w:style w:type="paragraph" w:styleId="ListContinue5">
    <w:name w:val="List Continue 5"/>
    <w:basedOn w:val="Normal"/>
    <w:rsid w:val="001911F5"/>
    <w:pPr>
      <w:spacing w:before="80" w:after="120"/>
      <w:ind w:left="1415"/>
    </w:pPr>
    <w:rPr>
      <w:sz w:val="20"/>
      <w:szCs w:val="24"/>
      <w:lang w:eastAsia="en-US"/>
    </w:rPr>
  </w:style>
  <w:style w:type="paragraph" w:styleId="ListNumber">
    <w:name w:val="List Number"/>
    <w:basedOn w:val="Normal"/>
    <w:rsid w:val="001911F5"/>
    <w:pPr>
      <w:numPr>
        <w:numId w:val="6"/>
      </w:numPr>
      <w:spacing w:before="80" w:after="100"/>
    </w:pPr>
    <w:rPr>
      <w:sz w:val="20"/>
      <w:szCs w:val="24"/>
      <w:lang w:eastAsia="en-US"/>
    </w:rPr>
  </w:style>
  <w:style w:type="paragraph" w:styleId="ListNumber2">
    <w:name w:val="List Number 2"/>
    <w:basedOn w:val="Normal"/>
    <w:rsid w:val="001911F5"/>
    <w:pPr>
      <w:numPr>
        <w:numId w:val="7"/>
      </w:numPr>
      <w:spacing w:before="80" w:after="100"/>
    </w:pPr>
    <w:rPr>
      <w:sz w:val="20"/>
      <w:szCs w:val="24"/>
      <w:lang w:eastAsia="en-US"/>
    </w:rPr>
  </w:style>
  <w:style w:type="paragraph" w:styleId="ListNumber3">
    <w:name w:val="List Number 3"/>
    <w:basedOn w:val="Normal"/>
    <w:rsid w:val="001911F5"/>
    <w:pPr>
      <w:numPr>
        <w:numId w:val="8"/>
      </w:numPr>
      <w:spacing w:before="80" w:after="100"/>
    </w:pPr>
    <w:rPr>
      <w:sz w:val="20"/>
      <w:szCs w:val="24"/>
      <w:lang w:eastAsia="en-US"/>
    </w:rPr>
  </w:style>
  <w:style w:type="paragraph" w:styleId="ListNumber4">
    <w:name w:val="List Number 4"/>
    <w:basedOn w:val="Normal"/>
    <w:rsid w:val="001911F5"/>
    <w:pPr>
      <w:numPr>
        <w:numId w:val="9"/>
      </w:numPr>
      <w:spacing w:before="80" w:after="100"/>
    </w:pPr>
    <w:rPr>
      <w:sz w:val="20"/>
      <w:szCs w:val="24"/>
      <w:lang w:eastAsia="en-US"/>
    </w:rPr>
  </w:style>
  <w:style w:type="paragraph" w:styleId="ListNumber5">
    <w:name w:val="List Number 5"/>
    <w:basedOn w:val="Normal"/>
    <w:rsid w:val="001911F5"/>
    <w:pPr>
      <w:numPr>
        <w:numId w:val="10"/>
      </w:numPr>
      <w:spacing w:before="80" w:after="100"/>
    </w:pPr>
    <w:rPr>
      <w:sz w:val="20"/>
      <w:szCs w:val="24"/>
      <w:lang w:eastAsia="en-US"/>
    </w:rPr>
  </w:style>
  <w:style w:type="paragraph" w:styleId="MacroText">
    <w:name w:val="macro"/>
    <w:link w:val="MacroTextChar"/>
    <w:semiHidden/>
    <w:rsid w:val="001911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10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911F5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1911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80" w:after="100"/>
      <w:ind w:left="1134" w:hanging="1134"/>
    </w:pPr>
    <w:rPr>
      <w:rFonts w:ascii="Arial" w:hAnsi="Arial" w:cs="Arial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1911F5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1911F5"/>
    <w:pPr>
      <w:spacing w:before="80" w:after="100"/>
    </w:pPr>
    <w:rPr>
      <w:szCs w:val="24"/>
      <w:lang w:eastAsia="en-US"/>
    </w:rPr>
  </w:style>
  <w:style w:type="paragraph" w:styleId="NormalIndent">
    <w:name w:val="Normal Indent"/>
    <w:basedOn w:val="Normal"/>
    <w:rsid w:val="001911F5"/>
    <w:pPr>
      <w:spacing w:before="80" w:after="100"/>
      <w:ind w:left="720"/>
    </w:pPr>
    <w:rPr>
      <w:sz w:val="20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1911F5"/>
    <w:rPr>
      <w:szCs w:val="24"/>
      <w:lang w:eastAsia="en-US"/>
    </w:rPr>
  </w:style>
  <w:style w:type="paragraph" w:styleId="PlainText">
    <w:name w:val="Plain Text"/>
    <w:basedOn w:val="Normal"/>
    <w:link w:val="PlainTextChar"/>
    <w:rsid w:val="001911F5"/>
    <w:pPr>
      <w:spacing w:before="80" w:after="100"/>
    </w:pPr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1911F5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rsid w:val="001911F5"/>
    <w:pPr>
      <w:spacing w:before="80" w:after="100"/>
    </w:pPr>
    <w:rPr>
      <w:sz w:val="20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1911F5"/>
    <w:rPr>
      <w:szCs w:val="24"/>
      <w:lang w:eastAsia="en-US"/>
    </w:rPr>
  </w:style>
  <w:style w:type="paragraph" w:styleId="Signature">
    <w:name w:val="Signature"/>
    <w:basedOn w:val="Normal"/>
    <w:link w:val="SignatureChar"/>
    <w:rsid w:val="001911F5"/>
    <w:pPr>
      <w:spacing w:before="80" w:after="100"/>
      <w:ind w:left="4252"/>
    </w:pPr>
    <w:rPr>
      <w:sz w:val="20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1911F5"/>
    <w:rPr>
      <w:szCs w:val="24"/>
      <w:lang w:eastAsia="en-US"/>
    </w:rPr>
  </w:style>
  <w:style w:type="paragraph" w:styleId="Subtitle">
    <w:name w:val="Subtitle"/>
    <w:basedOn w:val="Normal"/>
    <w:link w:val="SubtitleChar"/>
    <w:qFormat/>
    <w:rsid w:val="001911F5"/>
    <w:pPr>
      <w:spacing w:before="80" w:after="60"/>
      <w:jc w:val="center"/>
      <w:outlineLvl w:val="1"/>
    </w:pPr>
    <w:rPr>
      <w:rFonts w:ascii="Arial" w:hAnsi="Arial" w:cs="Arial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1911F5"/>
    <w:rPr>
      <w:rFonts w:ascii="Arial" w:hAnsi="Arial" w:cs="Arial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1911F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1911F5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1911F5"/>
    <w:pPr>
      <w:spacing w:before="120" w:after="100"/>
    </w:pPr>
    <w:rPr>
      <w:rFonts w:ascii="Arial" w:hAnsi="Arial" w:cs="Arial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1911F5"/>
    <w:pPr>
      <w:spacing w:before="80" w:after="100"/>
    </w:pPr>
    <w:rPr>
      <w:sz w:val="20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1911F5"/>
    <w:pPr>
      <w:spacing w:before="80" w:after="100"/>
      <w:ind w:left="200"/>
    </w:pPr>
    <w:rPr>
      <w:sz w:val="20"/>
      <w:szCs w:val="24"/>
      <w:lang w:eastAsia="en-US"/>
    </w:rPr>
  </w:style>
  <w:style w:type="paragraph" w:styleId="TOC3">
    <w:name w:val="toc 3"/>
    <w:basedOn w:val="Normal"/>
    <w:next w:val="Normal"/>
    <w:autoRedefine/>
    <w:semiHidden/>
    <w:rsid w:val="001911F5"/>
    <w:pPr>
      <w:spacing w:before="80" w:after="100"/>
      <w:ind w:left="400"/>
    </w:pPr>
    <w:rPr>
      <w:sz w:val="20"/>
      <w:szCs w:val="24"/>
      <w:lang w:eastAsia="en-US"/>
    </w:rPr>
  </w:style>
  <w:style w:type="paragraph" w:styleId="TOC4">
    <w:name w:val="toc 4"/>
    <w:basedOn w:val="Normal"/>
    <w:next w:val="Normal"/>
    <w:autoRedefine/>
    <w:semiHidden/>
    <w:rsid w:val="001911F5"/>
    <w:pPr>
      <w:spacing w:before="80" w:after="100"/>
      <w:ind w:left="600"/>
    </w:pPr>
    <w:rPr>
      <w:sz w:val="20"/>
      <w:szCs w:val="24"/>
      <w:lang w:eastAsia="en-US"/>
    </w:rPr>
  </w:style>
  <w:style w:type="paragraph" w:styleId="TOC5">
    <w:name w:val="toc 5"/>
    <w:basedOn w:val="Normal"/>
    <w:next w:val="Normal"/>
    <w:autoRedefine/>
    <w:semiHidden/>
    <w:rsid w:val="001911F5"/>
    <w:pPr>
      <w:spacing w:before="80" w:after="100"/>
      <w:ind w:left="800"/>
    </w:pPr>
    <w:rPr>
      <w:sz w:val="20"/>
      <w:szCs w:val="24"/>
      <w:lang w:eastAsia="en-US"/>
    </w:rPr>
  </w:style>
  <w:style w:type="paragraph" w:styleId="TOC6">
    <w:name w:val="toc 6"/>
    <w:basedOn w:val="Normal"/>
    <w:next w:val="Normal"/>
    <w:autoRedefine/>
    <w:semiHidden/>
    <w:rsid w:val="001911F5"/>
    <w:pPr>
      <w:spacing w:before="80" w:after="100"/>
      <w:ind w:left="1000"/>
    </w:pPr>
    <w:rPr>
      <w:sz w:val="20"/>
      <w:szCs w:val="24"/>
      <w:lang w:eastAsia="en-US"/>
    </w:rPr>
  </w:style>
  <w:style w:type="paragraph" w:styleId="TOC7">
    <w:name w:val="toc 7"/>
    <w:basedOn w:val="Normal"/>
    <w:next w:val="Normal"/>
    <w:autoRedefine/>
    <w:semiHidden/>
    <w:rsid w:val="001911F5"/>
    <w:pPr>
      <w:spacing w:before="80" w:after="100"/>
      <w:ind w:left="1200"/>
    </w:pPr>
    <w:rPr>
      <w:sz w:val="20"/>
      <w:szCs w:val="24"/>
      <w:lang w:eastAsia="en-US"/>
    </w:rPr>
  </w:style>
  <w:style w:type="paragraph" w:styleId="TOC8">
    <w:name w:val="toc 8"/>
    <w:basedOn w:val="Normal"/>
    <w:next w:val="Normal"/>
    <w:autoRedefine/>
    <w:semiHidden/>
    <w:rsid w:val="001911F5"/>
    <w:pPr>
      <w:spacing w:before="80" w:after="100"/>
      <w:ind w:left="1400"/>
    </w:pPr>
    <w:rPr>
      <w:sz w:val="20"/>
      <w:szCs w:val="24"/>
      <w:lang w:eastAsia="en-US"/>
    </w:rPr>
  </w:style>
  <w:style w:type="paragraph" w:styleId="TOC9">
    <w:name w:val="toc 9"/>
    <w:basedOn w:val="Normal"/>
    <w:next w:val="Normal"/>
    <w:autoRedefine/>
    <w:semiHidden/>
    <w:rsid w:val="001911F5"/>
    <w:pPr>
      <w:spacing w:before="80" w:after="100"/>
      <w:ind w:left="1600"/>
    </w:pPr>
    <w:rPr>
      <w:sz w:val="20"/>
      <w:szCs w:val="24"/>
      <w:lang w:eastAsia="en-US"/>
    </w:rPr>
  </w:style>
  <w:style w:type="paragraph" w:customStyle="1" w:styleId="Table40">
    <w:name w:val="Table 4"/>
    <w:basedOn w:val="Table5Heading"/>
    <w:qFormat/>
    <w:rsid w:val="001911F5"/>
    <w:pPr>
      <w:numPr>
        <w:ilvl w:val="12"/>
      </w:numPr>
      <w:tabs>
        <w:tab w:val="clear" w:pos="3969"/>
        <w:tab w:val="clear" w:pos="5103"/>
        <w:tab w:val="clear" w:pos="6237"/>
        <w:tab w:val="clear" w:pos="7371"/>
        <w:tab w:val="clear" w:pos="8505"/>
        <w:tab w:val="right" w:pos="3805"/>
        <w:tab w:val="right" w:pos="4678"/>
        <w:tab w:val="right" w:pos="5755"/>
        <w:tab w:val="right" w:pos="6662"/>
        <w:tab w:val="right" w:pos="7655"/>
        <w:tab w:val="right" w:pos="8553"/>
      </w:tabs>
    </w:pPr>
    <w:rPr>
      <w:i w:val="0"/>
      <w:iCs/>
    </w:rPr>
  </w:style>
  <w:style w:type="paragraph" w:customStyle="1" w:styleId="tabletext">
    <w:name w:val="tabletext"/>
    <w:basedOn w:val="Normal"/>
    <w:link w:val="tabletextChar"/>
    <w:rsid w:val="001911F5"/>
    <w:pPr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2"/>
      <w:lang w:val="en-US" w:eastAsia="lv-LV"/>
    </w:rPr>
  </w:style>
  <w:style w:type="paragraph" w:customStyle="1" w:styleId="Tableheaderwhite">
    <w:name w:val="Table header white"/>
    <w:basedOn w:val="Normal"/>
    <w:link w:val="TableheaderwhiteChar"/>
    <w:rsid w:val="001911F5"/>
    <w:pPr>
      <w:jc w:val="center"/>
    </w:pPr>
    <w:rPr>
      <w:b/>
      <w:bCs/>
      <w:color w:val="FFFFFF"/>
      <w:sz w:val="20"/>
      <w:szCs w:val="22"/>
      <w:lang w:val="en-US" w:eastAsia="lv-LV"/>
    </w:rPr>
  </w:style>
  <w:style w:type="character" w:customStyle="1" w:styleId="TableheaderwhiteChar">
    <w:name w:val="Table header white Char"/>
    <w:link w:val="Tableheaderwhite"/>
    <w:rsid w:val="001911F5"/>
    <w:rPr>
      <w:b/>
      <w:bCs/>
      <w:color w:val="FFFFFF"/>
      <w:szCs w:val="22"/>
      <w:lang w:val="en-US" w:eastAsia="lv-LV"/>
    </w:rPr>
  </w:style>
  <w:style w:type="character" w:customStyle="1" w:styleId="tabletextChar">
    <w:name w:val="tabletext Char"/>
    <w:link w:val="tabletext"/>
    <w:rsid w:val="001911F5"/>
    <w:rPr>
      <w:szCs w:val="22"/>
      <w:lang w:val="en-US" w:eastAsia="lv-LV"/>
    </w:rPr>
  </w:style>
  <w:style w:type="paragraph" w:styleId="NoSpacing">
    <w:name w:val="No Spacing"/>
    <w:uiPriority w:val="1"/>
    <w:qFormat/>
    <w:rsid w:val="001911F5"/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13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">
    <w:name w:val="Char Char Char Char Char"/>
    <w:basedOn w:val="Normal"/>
    <w:rsid w:val="00C92034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spacer10">
    <w:name w:val="spacer10"/>
    <w:uiPriority w:val="99"/>
    <w:rsid w:val="003C1A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1A2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7F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Neil Johnston (HLH Corporate Services)</cp:lastModifiedBy>
  <cp:revision>12</cp:revision>
  <cp:lastPrinted>2019-08-19T13:55:00Z</cp:lastPrinted>
  <dcterms:created xsi:type="dcterms:W3CDTF">2021-08-23T09:20:00Z</dcterms:created>
  <dcterms:modified xsi:type="dcterms:W3CDTF">2022-08-23T11:31:00Z</dcterms:modified>
</cp:coreProperties>
</file>