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499"/>
      </w:tblGrid>
      <w:tr w:rsidR="002579EB" w:rsidRPr="00A90AA3" w14:paraId="667D710F" w14:textId="77777777" w:rsidTr="2ABE7D72">
        <w:tc>
          <w:tcPr>
            <w:tcW w:w="6237" w:type="dxa"/>
          </w:tcPr>
          <w:p w14:paraId="67B8000A" w14:textId="55BE5978" w:rsidR="002579EB" w:rsidRPr="00A90AA3" w:rsidRDefault="002579EB" w:rsidP="002579EB">
            <w:pPr>
              <w:pStyle w:val="NoSpacing"/>
              <w:rPr>
                <w:b/>
                <w:bCs/>
              </w:rPr>
            </w:pPr>
            <w:r w:rsidRPr="00A90AA3">
              <w:rPr>
                <w:b/>
                <w:bCs/>
              </w:rPr>
              <w:t>HIGH LIFE HIGHLAND</w:t>
            </w:r>
          </w:p>
          <w:p w14:paraId="3BD1EF96" w14:textId="77777777" w:rsidR="002579EB" w:rsidRPr="00A90AA3" w:rsidRDefault="002579EB" w:rsidP="002579EB">
            <w:pPr>
              <w:pStyle w:val="NoSpacing"/>
              <w:rPr>
                <w:b/>
                <w:bCs/>
              </w:rPr>
            </w:pPr>
            <w:r w:rsidRPr="00A90AA3">
              <w:rPr>
                <w:b/>
                <w:bCs/>
              </w:rPr>
              <w:t>REPORT TO BOARD OF DIRECTORS</w:t>
            </w:r>
          </w:p>
          <w:p w14:paraId="34E4F720" w14:textId="22E722F9" w:rsidR="002579EB" w:rsidRPr="00A90AA3" w:rsidRDefault="004241C8" w:rsidP="002579EB">
            <w:pPr>
              <w:pStyle w:val="NoSpacing"/>
              <w:rPr>
                <w:b/>
                <w:bCs/>
              </w:rPr>
            </w:pPr>
            <w:r>
              <w:rPr>
                <w:b/>
                <w:bCs/>
              </w:rPr>
              <w:t>1</w:t>
            </w:r>
            <w:r w:rsidR="00A47C66">
              <w:rPr>
                <w:b/>
                <w:bCs/>
              </w:rPr>
              <w:t>8</w:t>
            </w:r>
            <w:r>
              <w:rPr>
                <w:b/>
                <w:bCs/>
              </w:rPr>
              <w:t xml:space="preserve"> June</w:t>
            </w:r>
            <w:r w:rsidR="00433B29">
              <w:rPr>
                <w:b/>
                <w:bCs/>
              </w:rPr>
              <w:t xml:space="preserve"> 2025</w:t>
            </w:r>
          </w:p>
        </w:tc>
        <w:tc>
          <w:tcPr>
            <w:tcW w:w="3499" w:type="dxa"/>
          </w:tcPr>
          <w:p w14:paraId="7BBD1465" w14:textId="77777777" w:rsidR="004C734D" w:rsidRDefault="002579EB" w:rsidP="00943DD3">
            <w:pPr>
              <w:pStyle w:val="NoSpacing"/>
            </w:pPr>
            <w:r w:rsidRPr="00A90AA3">
              <w:t>AGENDA ITEM</w:t>
            </w:r>
            <w:r w:rsidR="008C5CBC">
              <w:t xml:space="preserve"> </w:t>
            </w:r>
          </w:p>
          <w:p w14:paraId="4EE94809" w14:textId="5D532125" w:rsidR="002579EB" w:rsidRPr="00A90AA3" w:rsidRDefault="002579EB" w:rsidP="00943DD3">
            <w:pPr>
              <w:pStyle w:val="NoSpacing"/>
            </w:pPr>
            <w:r w:rsidRPr="00A90AA3">
              <w:t>REPORT No HLH/</w:t>
            </w:r>
            <w:r w:rsidR="003C26E9">
              <w:t xml:space="preserve"> </w:t>
            </w:r>
            <w:r w:rsidR="008C5CBC">
              <w:t xml:space="preserve">  </w:t>
            </w:r>
            <w:r w:rsidR="003C26E9">
              <w:t xml:space="preserve"> </w:t>
            </w:r>
            <w:r w:rsidRPr="00A90AA3">
              <w:t>/</w:t>
            </w:r>
            <w:r w:rsidR="00433B29">
              <w:t>25</w:t>
            </w:r>
          </w:p>
        </w:tc>
      </w:tr>
    </w:tbl>
    <w:p w14:paraId="3C8A6692" w14:textId="5DF0B2C9" w:rsidR="2ABE7D72" w:rsidRDefault="2ABE7D7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2579EB" w:rsidRPr="00A90AA3" w14:paraId="4E22C322" w14:textId="77777777" w:rsidTr="000E18CA">
        <w:tc>
          <w:tcPr>
            <w:tcW w:w="9736" w:type="dxa"/>
          </w:tcPr>
          <w:p w14:paraId="194A3011" w14:textId="7AB25475" w:rsidR="002579EB" w:rsidRPr="00A90AA3" w:rsidRDefault="006E6ED7" w:rsidP="006D0D6A">
            <w:pPr>
              <w:pStyle w:val="NoSpacing"/>
              <w:rPr>
                <w:b/>
                <w:bCs/>
              </w:rPr>
            </w:pPr>
            <w:r w:rsidRPr="00A90AA3">
              <w:rPr>
                <w:b/>
                <w:bCs/>
              </w:rPr>
              <w:t>HR UPDATE</w:t>
            </w:r>
            <w:r w:rsidR="00394EBE">
              <w:rPr>
                <w:b/>
                <w:bCs/>
              </w:rPr>
              <w:t xml:space="preserve"> – Report by Chief Executi</w:t>
            </w:r>
            <w:r w:rsidR="00257F22">
              <w:rPr>
                <w:b/>
                <w:bCs/>
              </w:rPr>
              <w:t>ve</w:t>
            </w:r>
          </w:p>
        </w:tc>
      </w:tr>
    </w:tbl>
    <w:p w14:paraId="5B8BC889" w14:textId="4E34867B" w:rsidR="002579EB" w:rsidRPr="00A90AA3" w:rsidRDefault="002579EB" w:rsidP="002579EB">
      <w:pPr>
        <w:pStyle w:val="NoSpacing"/>
      </w:pPr>
    </w:p>
    <w:tbl>
      <w:tblPr>
        <w:tblStyle w:val="TableGrid"/>
        <w:tblW w:w="10060" w:type="dxa"/>
        <w:tblLook w:val="04A0" w:firstRow="1" w:lastRow="0" w:firstColumn="1" w:lastColumn="0" w:noHBand="0" w:noVBand="1"/>
      </w:tblPr>
      <w:tblGrid>
        <w:gridCol w:w="10060"/>
      </w:tblGrid>
      <w:tr w:rsidR="006D0D6A" w:rsidRPr="00A90AA3" w14:paraId="3D8CDE3D" w14:textId="77777777" w:rsidTr="00571A0D">
        <w:tc>
          <w:tcPr>
            <w:tcW w:w="10060" w:type="dxa"/>
          </w:tcPr>
          <w:p w14:paraId="77CDDC87" w14:textId="69432C67" w:rsidR="006D0D6A" w:rsidRPr="00A90AA3" w:rsidRDefault="005D68D0" w:rsidP="002579EB">
            <w:pPr>
              <w:pStyle w:val="NoSpacing"/>
            </w:pPr>
            <w:bookmarkStart w:id="0" w:name="_Hlk89254243"/>
            <w:r>
              <w:rPr>
                <w:b/>
                <w:bCs/>
              </w:rPr>
              <w:t>Recommendation</w:t>
            </w:r>
          </w:p>
          <w:p w14:paraId="6C71DCF4" w14:textId="77777777" w:rsidR="00F50517" w:rsidRDefault="00F50517" w:rsidP="000E18CA">
            <w:pPr>
              <w:pStyle w:val="NoSpacing"/>
              <w:jc w:val="both"/>
            </w:pPr>
          </w:p>
          <w:p w14:paraId="70BEF412" w14:textId="07B5EA13" w:rsidR="00F110B2" w:rsidRDefault="00880694" w:rsidP="000E18CA">
            <w:pPr>
              <w:pStyle w:val="NoSpacing"/>
              <w:jc w:val="both"/>
            </w:pPr>
            <w:r>
              <w:t>T</w:t>
            </w:r>
            <w:r w:rsidR="006E6ED7" w:rsidRPr="00A90AA3">
              <w:t xml:space="preserve">his report </w:t>
            </w:r>
            <w:r w:rsidR="003B534A">
              <w:t>provide</w:t>
            </w:r>
            <w:r>
              <w:t>s</w:t>
            </w:r>
            <w:r w:rsidR="003B534A">
              <w:t xml:space="preserve"> an overview o</w:t>
            </w:r>
            <w:r w:rsidR="005A0606">
              <w:t xml:space="preserve">f </w:t>
            </w:r>
            <w:r w:rsidR="00F50517">
              <w:t xml:space="preserve">the charity’s </w:t>
            </w:r>
            <w:r w:rsidR="00005ECF" w:rsidRPr="00A90AA3">
              <w:t>H</w:t>
            </w:r>
            <w:r>
              <w:t>u</w:t>
            </w:r>
            <w:r w:rsidR="005A0606">
              <w:t xml:space="preserve">man </w:t>
            </w:r>
            <w:r w:rsidR="00005ECF" w:rsidRPr="00A90AA3">
              <w:t>R</w:t>
            </w:r>
            <w:r w:rsidR="005A0606">
              <w:t>esources</w:t>
            </w:r>
            <w:r>
              <w:t xml:space="preserve"> performance</w:t>
            </w:r>
            <w:r w:rsidR="00F50517">
              <w:t>.</w:t>
            </w:r>
          </w:p>
          <w:p w14:paraId="24320DD4" w14:textId="77777777" w:rsidR="00104DF2" w:rsidRDefault="00104DF2" w:rsidP="000E18CA">
            <w:pPr>
              <w:pStyle w:val="NoSpacing"/>
              <w:jc w:val="both"/>
            </w:pPr>
          </w:p>
          <w:p w14:paraId="131A9110" w14:textId="13D712EB" w:rsidR="00A55F67" w:rsidRDefault="00A55F67" w:rsidP="00A55F67">
            <w:pPr>
              <w:pStyle w:val="NoSpacing"/>
            </w:pPr>
            <w:r>
              <w:t>It is recommended Directors</w:t>
            </w:r>
            <w:r w:rsidR="001C5FC4">
              <w:t xml:space="preserve"> note</w:t>
            </w:r>
            <w:r>
              <w:t>:</w:t>
            </w:r>
          </w:p>
          <w:p w14:paraId="2F6169D9" w14:textId="77777777" w:rsidR="00F87C7A" w:rsidRDefault="00F87C7A" w:rsidP="00F87C7A">
            <w:pPr>
              <w:pStyle w:val="NoSpacing"/>
            </w:pPr>
          </w:p>
          <w:p w14:paraId="472672BD" w14:textId="7A4C77CC" w:rsidR="00F87C7A" w:rsidRDefault="00F87C7A" w:rsidP="009737FB">
            <w:pPr>
              <w:pStyle w:val="NoSpacing"/>
              <w:numPr>
                <w:ilvl w:val="0"/>
                <w:numId w:val="10"/>
              </w:numPr>
              <w:jc w:val="both"/>
            </w:pPr>
            <w:r>
              <w:t xml:space="preserve">the HR </w:t>
            </w:r>
            <w:r w:rsidR="007C7083">
              <w:t>performance information</w:t>
            </w:r>
            <w:r w:rsidR="00186FB5">
              <w:t>;</w:t>
            </w:r>
          </w:p>
          <w:p w14:paraId="53F2AF4F" w14:textId="599354FE" w:rsidR="003B534A" w:rsidRDefault="00FE275D" w:rsidP="009737FB">
            <w:pPr>
              <w:pStyle w:val="NoSpacing"/>
              <w:numPr>
                <w:ilvl w:val="0"/>
                <w:numId w:val="10"/>
              </w:numPr>
              <w:jc w:val="both"/>
            </w:pPr>
            <w:r>
              <w:t xml:space="preserve">the creation of a new </w:t>
            </w:r>
            <w:r w:rsidR="00545A61">
              <w:t>t</w:t>
            </w:r>
            <w:r>
              <w:t xml:space="preserve">raining </w:t>
            </w:r>
            <w:r w:rsidR="00545A61">
              <w:t>and d</w:t>
            </w:r>
            <w:r>
              <w:t>evelopment post; and</w:t>
            </w:r>
          </w:p>
          <w:p w14:paraId="3ECD44E9" w14:textId="039A291C" w:rsidR="009737FB" w:rsidRDefault="00B32365" w:rsidP="009737FB">
            <w:pPr>
              <w:pStyle w:val="NoSpacing"/>
              <w:numPr>
                <w:ilvl w:val="0"/>
                <w:numId w:val="10"/>
              </w:numPr>
              <w:jc w:val="both"/>
            </w:pPr>
            <w:r>
              <w:t xml:space="preserve">that HR is monitoring </w:t>
            </w:r>
            <w:r w:rsidR="009737FB">
              <w:t>potential changes to employment legislation as a result of the Employment Rights Bill.</w:t>
            </w:r>
          </w:p>
          <w:p w14:paraId="7528E958" w14:textId="52D265FA" w:rsidR="007C3909" w:rsidRPr="00A90AA3" w:rsidRDefault="007C3909" w:rsidP="007C3909">
            <w:pPr>
              <w:pStyle w:val="NoSpacing"/>
              <w:ind w:left="720"/>
              <w:jc w:val="both"/>
            </w:pPr>
          </w:p>
        </w:tc>
      </w:tr>
      <w:bookmarkEnd w:id="0"/>
    </w:tbl>
    <w:p w14:paraId="282914E2" w14:textId="40AE125D" w:rsidR="00E53486" w:rsidRPr="00A90AA3" w:rsidRDefault="00E53486" w:rsidP="002579EB">
      <w:pPr>
        <w:pStyle w:val="NoSpacing"/>
      </w:pP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9217"/>
      </w:tblGrid>
      <w:tr w:rsidR="00AA623B" w:rsidRPr="00A90AA3" w14:paraId="7E11934C" w14:textId="77777777" w:rsidTr="15DEA80A">
        <w:trPr>
          <w:trHeight w:val="300"/>
        </w:trPr>
        <w:tc>
          <w:tcPr>
            <w:tcW w:w="990" w:type="dxa"/>
          </w:tcPr>
          <w:p w14:paraId="0AE48B78" w14:textId="0401C3B9" w:rsidR="00AA623B" w:rsidRPr="000E18CA" w:rsidRDefault="00AA623B" w:rsidP="00AA623B">
            <w:pPr>
              <w:pStyle w:val="NoSpacing"/>
              <w:rPr>
                <w:b/>
                <w:bCs/>
              </w:rPr>
            </w:pPr>
            <w:r w:rsidRPr="000E18CA">
              <w:rPr>
                <w:b/>
                <w:bCs/>
              </w:rPr>
              <w:t>1.</w:t>
            </w:r>
          </w:p>
        </w:tc>
        <w:tc>
          <w:tcPr>
            <w:tcW w:w="9217" w:type="dxa"/>
          </w:tcPr>
          <w:p w14:paraId="52BE318D" w14:textId="77777777" w:rsidR="00AA623B" w:rsidRPr="00A90AA3" w:rsidRDefault="00AA623B" w:rsidP="00AA623B">
            <w:pPr>
              <w:pStyle w:val="NoSpacing"/>
              <w:rPr>
                <w:b/>
                <w:bCs/>
              </w:rPr>
            </w:pPr>
            <w:r>
              <w:rPr>
                <w:b/>
                <w:bCs/>
              </w:rPr>
              <w:t>Strategy</w:t>
            </w:r>
            <w:r w:rsidRPr="00A90AA3">
              <w:rPr>
                <w:b/>
                <w:bCs/>
              </w:rPr>
              <w:t xml:space="preserve"> Contribution</w:t>
            </w:r>
          </w:p>
          <w:p w14:paraId="7CC71F88" w14:textId="77777777" w:rsidR="00AA623B" w:rsidRPr="00A90AA3" w:rsidRDefault="00AA623B" w:rsidP="00AA623B">
            <w:pPr>
              <w:pStyle w:val="NoSpacing"/>
              <w:ind w:right="37"/>
              <w:rPr>
                <w:b/>
                <w:bCs/>
              </w:rPr>
            </w:pPr>
          </w:p>
        </w:tc>
      </w:tr>
      <w:tr w:rsidR="00AA623B" w:rsidRPr="00A90AA3" w14:paraId="4F7862AA" w14:textId="77777777" w:rsidTr="15DEA80A">
        <w:trPr>
          <w:trHeight w:val="300"/>
        </w:trPr>
        <w:tc>
          <w:tcPr>
            <w:tcW w:w="990" w:type="dxa"/>
          </w:tcPr>
          <w:p w14:paraId="4CECC70D" w14:textId="52CC1FFA" w:rsidR="00AA623B" w:rsidRPr="000E18CA" w:rsidRDefault="00AA623B" w:rsidP="00AA623B">
            <w:pPr>
              <w:pStyle w:val="NoSpacing"/>
              <w:rPr>
                <w:b/>
                <w:bCs/>
              </w:rPr>
            </w:pPr>
            <w:r>
              <w:t>1.1</w:t>
            </w:r>
          </w:p>
        </w:tc>
        <w:tc>
          <w:tcPr>
            <w:tcW w:w="9217" w:type="dxa"/>
          </w:tcPr>
          <w:p w14:paraId="7BF3918F" w14:textId="4B4F65BA" w:rsidR="00AA623B" w:rsidRDefault="00AA623B" w:rsidP="02BE94C7">
            <w:pPr>
              <w:jc w:val="both"/>
              <w:rPr>
                <w:rFonts w:ascii="Arial" w:hAnsi="Arial" w:cs="Arial"/>
              </w:rPr>
            </w:pPr>
            <w:r w:rsidRPr="02BE94C7">
              <w:rPr>
                <w:rFonts w:ascii="Arial" w:hAnsi="Arial" w:cs="Arial"/>
              </w:rPr>
              <w:t>High Life Highland’s (HLH) purpose is Making Life Better. The HLH Strategy 2025-2030 contains five strategic objectives which support the delivery of this purpose, and this report supports the following highlighted objectives:</w:t>
            </w:r>
          </w:p>
          <w:p w14:paraId="4A240FB0" w14:textId="77777777" w:rsidR="00AA623B" w:rsidRPr="00AA623B" w:rsidRDefault="00AA623B" w:rsidP="00AA623B">
            <w:pPr>
              <w:jc w:val="both"/>
              <w:rPr>
                <w:rFonts w:ascii="Arial" w:hAnsi="Arial" w:cs="Arial"/>
                <w:szCs w:val="24"/>
              </w:rPr>
            </w:pPr>
          </w:p>
          <w:p w14:paraId="647AACC6" w14:textId="77777777" w:rsidR="00AA623B" w:rsidRPr="00AA623B" w:rsidRDefault="00AA623B" w:rsidP="02BE94C7">
            <w:pPr>
              <w:pStyle w:val="ListParagraph"/>
              <w:numPr>
                <w:ilvl w:val="0"/>
                <w:numId w:val="14"/>
              </w:numPr>
              <w:spacing w:line="240" w:lineRule="auto"/>
              <w:ind w:left="714" w:hanging="357"/>
              <w:jc w:val="both"/>
              <w:rPr>
                <w:rFonts w:ascii="Arial" w:eastAsia="Times New Roman" w:hAnsi="Arial" w:cs="Arial"/>
                <w:sz w:val="24"/>
                <w:szCs w:val="24"/>
              </w:rPr>
            </w:pPr>
            <w:r w:rsidRPr="02BE94C7">
              <w:rPr>
                <w:rFonts w:ascii="Arial" w:eastAsia="Times New Roman" w:hAnsi="Arial" w:cs="Arial"/>
                <w:sz w:val="24"/>
                <w:szCs w:val="24"/>
              </w:rPr>
              <w:t>Delivery of affordable, accessible and inclusive services across the region.</w:t>
            </w:r>
          </w:p>
          <w:p w14:paraId="51431FF7" w14:textId="77777777" w:rsidR="00AA623B" w:rsidRPr="00AA623B" w:rsidRDefault="00AA623B" w:rsidP="001A6A72">
            <w:pPr>
              <w:pStyle w:val="ListParagraph"/>
              <w:numPr>
                <w:ilvl w:val="0"/>
                <w:numId w:val="14"/>
              </w:numPr>
              <w:spacing w:line="240" w:lineRule="auto"/>
              <w:ind w:left="714" w:hanging="357"/>
              <w:jc w:val="both"/>
              <w:rPr>
                <w:rFonts w:ascii="Arial" w:eastAsia="Times New Roman" w:hAnsi="Arial" w:cs="Arial"/>
                <w:sz w:val="24"/>
                <w:szCs w:val="24"/>
              </w:rPr>
            </w:pPr>
            <w:r w:rsidRPr="00AA623B">
              <w:rPr>
                <w:rFonts w:ascii="Arial" w:eastAsia="Times New Roman" w:hAnsi="Arial" w:cs="Arial"/>
                <w:sz w:val="24"/>
                <w:szCs w:val="24"/>
              </w:rPr>
              <w:t>Maximise and grow income to reinvest across services.</w:t>
            </w:r>
          </w:p>
          <w:p w14:paraId="172E201F" w14:textId="77777777" w:rsidR="00AA623B" w:rsidRPr="00AA623B" w:rsidRDefault="00AA623B" w:rsidP="001A6A72">
            <w:pPr>
              <w:pStyle w:val="ListParagraph"/>
              <w:numPr>
                <w:ilvl w:val="0"/>
                <w:numId w:val="14"/>
              </w:numPr>
              <w:spacing w:line="240" w:lineRule="auto"/>
              <w:ind w:left="714" w:hanging="357"/>
              <w:jc w:val="both"/>
              <w:rPr>
                <w:rFonts w:ascii="Arial" w:eastAsia="Times New Roman" w:hAnsi="Arial" w:cs="Arial"/>
                <w:sz w:val="24"/>
                <w:szCs w:val="24"/>
              </w:rPr>
            </w:pPr>
            <w:r w:rsidRPr="00AA623B">
              <w:rPr>
                <w:rFonts w:ascii="Arial" w:eastAsia="Times New Roman" w:hAnsi="Arial" w:cs="Arial"/>
                <w:sz w:val="24"/>
                <w:szCs w:val="24"/>
              </w:rPr>
              <w:t>Ensure a consistent high value of delivery across HLH services.</w:t>
            </w:r>
          </w:p>
          <w:p w14:paraId="5F93137C" w14:textId="77777777" w:rsidR="00AA623B" w:rsidRPr="00AA623B" w:rsidRDefault="00AA623B" w:rsidP="001A6A72">
            <w:pPr>
              <w:pStyle w:val="ListParagraph"/>
              <w:numPr>
                <w:ilvl w:val="0"/>
                <w:numId w:val="14"/>
              </w:numPr>
              <w:spacing w:after="0" w:line="240" w:lineRule="auto"/>
              <w:ind w:left="714" w:hanging="357"/>
              <w:jc w:val="both"/>
              <w:rPr>
                <w:rFonts w:ascii="Arial" w:eastAsia="Times New Roman" w:hAnsi="Arial" w:cs="Arial"/>
                <w:sz w:val="24"/>
                <w:szCs w:val="24"/>
              </w:rPr>
            </w:pPr>
            <w:r w:rsidRPr="00AA623B">
              <w:rPr>
                <w:rFonts w:ascii="Arial" w:eastAsia="Times New Roman" w:hAnsi="Arial" w:cs="Arial"/>
                <w:sz w:val="24"/>
                <w:szCs w:val="24"/>
              </w:rPr>
              <w:t>Commit to the net zero and sustainability agenda.</w:t>
            </w:r>
          </w:p>
          <w:p w14:paraId="47BBBCC6" w14:textId="77777777" w:rsidR="00AA623B" w:rsidRPr="00AA623B" w:rsidRDefault="00AA623B" w:rsidP="001A6A72">
            <w:pPr>
              <w:pStyle w:val="NoSpacing"/>
              <w:numPr>
                <w:ilvl w:val="0"/>
                <w:numId w:val="14"/>
              </w:numPr>
              <w:ind w:left="714" w:right="37" w:hanging="357"/>
              <w:rPr>
                <w:rFonts w:eastAsia="Times New Roman"/>
                <w:b/>
                <w:bCs/>
              </w:rPr>
            </w:pPr>
            <w:r w:rsidRPr="00AA623B">
              <w:rPr>
                <w:rFonts w:eastAsia="Times New Roman"/>
                <w:b/>
                <w:bCs/>
              </w:rPr>
              <w:t>Efficient and effective service delivery through our people and processes.</w:t>
            </w:r>
          </w:p>
          <w:p w14:paraId="329D1697" w14:textId="285F6E2A" w:rsidR="00AA623B" w:rsidRPr="00A90AA3" w:rsidRDefault="00AA623B" w:rsidP="00AA623B">
            <w:pPr>
              <w:pStyle w:val="NoSpacing"/>
              <w:ind w:right="37"/>
              <w:rPr>
                <w:b/>
                <w:bCs/>
              </w:rPr>
            </w:pPr>
          </w:p>
        </w:tc>
      </w:tr>
      <w:tr w:rsidR="00AA623B" w:rsidRPr="00A90AA3" w14:paraId="34AA3735" w14:textId="77777777" w:rsidTr="15DEA80A">
        <w:trPr>
          <w:trHeight w:val="300"/>
        </w:trPr>
        <w:tc>
          <w:tcPr>
            <w:tcW w:w="990" w:type="dxa"/>
          </w:tcPr>
          <w:p w14:paraId="4CE73AA6" w14:textId="6FBAB5FE" w:rsidR="00AA623B" w:rsidRPr="000E18CA" w:rsidRDefault="00AA623B" w:rsidP="00AA623B">
            <w:pPr>
              <w:pStyle w:val="NoSpacing"/>
              <w:rPr>
                <w:b/>
                <w:bCs/>
              </w:rPr>
            </w:pPr>
            <w:r w:rsidRPr="000E18CA">
              <w:rPr>
                <w:b/>
                <w:bCs/>
              </w:rPr>
              <w:t>2.</w:t>
            </w:r>
          </w:p>
        </w:tc>
        <w:tc>
          <w:tcPr>
            <w:tcW w:w="9217" w:type="dxa"/>
          </w:tcPr>
          <w:p w14:paraId="5DC1CEB1" w14:textId="47746AC6" w:rsidR="00AA623B" w:rsidRPr="00A90AA3" w:rsidRDefault="00AA623B" w:rsidP="00AA623B">
            <w:pPr>
              <w:pStyle w:val="NoSpacing"/>
              <w:ind w:right="37"/>
              <w:rPr>
                <w:b/>
                <w:bCs/>
              </w:rPr>
            </w:pPr>
            <w:r w:rsidRPr="00A90AA3">
              <w:rPr>
                <w:b/>
                <w:bCs/>
              </w:rPr>
              <w:t>Background</w:t>
            </w:r>
          </w:p>
          <w:p w14:paraId="6F2334B7" w14:textId="77777777" w:rsidR="00AA623B" w:rsidRPr="00A90AA3" w:rsidRDefault="00AA623B" w:rsidP="00AA623B">
            <w:pPr>
              <w:pStyle w:val="NoSpacing"/>
              <w:ind w:right="37"/>
              <w:rPr>
                <w:b/>
                <w:bCs/>
              </w:rPr>
            </w:pPr>
          </w:p>
        </w:tc>
      </w:tr>
      <w:tr w:rsidR="00AA623B" w:rsidRPr="00A90AA3" w14:paraId="2DF6DE87" w14:textId="77777777" w:rsidTr="15DEA80A">
        <w:trPr>
          <w:trHeight w:val="300"/>
        </w:trPr>
        <w:tc>
          <w:tcPr>
            <w:tcW w:w="990" w:type="dxa"/>
          </w:tcPr>
          <w:p w14:paraId="611119D8" w14:textId="615466D0" w:rsidR="00AA623B" w:rsidRDefault="00AA623B" w:rsidP="00AA623B">
            <w:pPr>
              <w:pStyle w:val="NoSpacing"/>
            </w:pPr>
            <w:r>
              <w:t>2.1</w:t>
            </w:r>
          </w:p>
        </w:tc>
        <w:tc>
          <w:tcPr>
            <w:tcW w:w="9217" w:type="dxa"/>
          </w:tcPr>
          <w:p w14:paraId="51EC6DF4" w14:textId="3C45B8E4" w:rsidR="00817376" w:rsidRPr="00817376" w:rsidRDefault="00E55EB3" w:rsidP="00817376">
            <w:pPr>
              <w:ind w:right="37"/>
              <w:jc w:val="both"/>
              <w:rPr>
                <w:rFonts w:ascii="Arial" w:hAnsi="Arial" w:cs="Arial"/>
                <w:szCs w:val="24"/>
              </w:rPr>
            </w:pPr>
            <w:r>
              <w:rPr>
                <w:rFonts w:ascii="Arial" w:hAnsi="Arial" w:cs="Arial"/>
                <w:szCs w:val="24"/>
              </w:rPr>
              <w:t xml:space="preserve">Improving </w:t>
            </w:r>
            <w:r w:rsidR="00817376" w:rsidRPr="00817376">
              <w:rPr>
                <w:rFonts w:ascii="Arial" w:hAnsi="Arial" w:cs="Arial"/>
                <w:szCs w:val="24"/>
              </w:rPr>
              <w:t xml:space="preserve">staff satisfaction levels </w:t>
            </w:r>
            <w:r w:rsidR="00817376">
              <w:rPr>
                <w:rFonts w:ascii="Arial" w:hAnsi="Arial" w:cs="Arial"/>
                <w:szCs w:val="24"/>
              </w:rPr>
              <w:t>has</w:t>
            </w:r>
            <w:r w:rsidR="00817376" w:rsidRPr="00817376">
              <w:rPr>
                <w:rFonts w:ascii="Arial" w:hAnsi="Arial" w:cs="Arial"/>
                <w:szCs w:val="24"/>
              </w:rPr>
              <w:t xml:space="preserve"> been identified by the HLH Board as key to delivering </w:t>
            </w:r>
            <w:r>
              <w:rPr>
                <w:rFonts w:ascii="Arial" w:hAnsi="Arial" w:cs="Arial"/>
                <w:szCs w:val="24"/>
              </w:rPr>
              <w:t xml:space="preserve">the </w:t>
            </w:r>
            <w:r w:rsidR="0027054B">
              <w:rPr>
                <w:rFonts w:ascii="Arial" w:hAnsi="Arial" w:cs="Arial"/>
                <w:szCs w:val="24"/>
              </w:rPr>
              <w:t>HLH</w:t>
            </w:r>
            <w:r>
              <w:rPr>
                <w:rFonts w:ascii="Arial" w:hAnsi="Arial" w:cs="Arial"/>
                <w:szCs w:val="24"/>
              </w:rPr>
              <w:t xml:space="preserve"> S</w:t>
            </w:r>
            <w:r w:rsidR="00817376" w:rsidRPr="00817376">
              <w:rPr>
                <w:rFonts w:ascii="Arial" w:hAnsi="Arial" w:cs="Arial"/>
                <w:szCs w:val="24"/>
              </w:rPr>
              <w:t>trategy 2025-2030. This is measured through the staff survey and other performance information which is collected throughout the year such as absence and attendance rates and turnover.</w:t>
            </w:r>
          </w:p>
          <w:p w14:paraId="68194EF4" w14:textId="55FC7A4B" w:rsidR="00AA623B" w:rsidRPr="00891252" w:rsidRDefault="00AA623B" w:rsidP="00AA623B">
            <w:pPr>
              <w:ind w:right="37"/>
              <w:jc w:val="both"/>
              <w:rPr>
                <w:rFonts w:ascii="Arial" w:hAnsi="Arial" w:cs="Arial"/>
                <w:szCs w:val="24"/>
              </w:rPr>
            </w:pPr>
          </w:p>
        </w:tc>
      </w:tr>
      <w:tr w:rsidR="00AA623B" w:rsidRPr="00572D66" w14:paraId="4B54BEF5" w14:textId="77777777" w:rsidTr="15DEA80A">
        <w:trPr>
          <w:trHeight w:val="300"/>
        </w:trPr>
        <w:tc>
          <w:tcPr>
            <w:tcW w:w="990" w:type="dxa"/>
          </w:tcPr>
          <w:p w14:paraId="50A9BD7A" w14:textId="0018AD8C" w:rsidR="00AA623B" w:rsidRPr="00572D66" w:rsidRDefault="00AA623B" w:rsidP="00AA623B">
            <w:pPr>
              <w:pStyle w:val="NoSpacing"/>
              <w:rPr>
                <w:b/>
                <w:bCs/>
              </w:rPr>
            </w:pPr>
            <w:r w:rsidRPr="00572D66">
              <w:rPr>
                <w:b/>
                <w:bCs/>
              </w:rPr>
              <w:t>3.</w:t>
            </w:r>
          </w:p>
        </w:tc>
        <w:tc>
          <w:tcPr>
            <w:tcW w:w="9217" w:type="dxa"/>
          </w:tcPr>
          <w:p w14:paraId="6E2202E1" w14:textId="690F6AA5" w:rsidR="00AA623B" w:rsidRPr="00572D66" w:rsidRDefault="00686DBE" w:rsidP="00AA623B">
            <w:pPr>
              <w:ind w:right="37"/>
              <w:jc w:val="both"/>
              <w:rPr>
                <w:rFonts w:ascii="Arial" w:hAnsi="Arial" w:cs="Arial"/>
                <w:b/>
                <w:bCs/>
                <w:szCs w:val="24"/>
              </w:rPr>
            </w:pPr>
            <w:r>
              <w:rPr>
                <w:rFonts w:ascii="Arial" w:hAnsi="Arial" w:cs="Arial"/>
                <w:b/>
                <w:bCs/>
                <w:szCs w:val="24"/>
              </w:rPr>
              <w:t>HR Performance Information</w:t>
            </w:r>
          </w:p>
          <w:p w14:paraId="3D3F9570" w14:textId="77777777" w:rsidR="00AA623B" w:rsidRPr="00572D66" w:rsidRDefault="00AA623B" w:rsidP="00AA623B">
            <w:pPr>
              <w:pStyle w:val="NoSpacing"/>
              <w:ind w:right="37"/>
              <w:rPr>
                <w:b/>
                <w:bCs/>
              </w:rPr>
            </w:pPr>
          </w:p>
        </w:tc>
      </w:tr>
      <w:tr w:rsidR="008608EC" w:rsidRPr="00A90AA3" w14:paraId="4256DFAB" w14:textId="77777777" w:rsidTr="15DEA80A">
        <w:trPr>
          <w:trHeight w:val="300"/>
        </w:trPr>
        <w:tc>
          <w:tcPr>
            <w:tcW w:w="990" w:type="dxa"/>
          </w:tcPr>
          <w:p w14:paraId="70B4AF6D" w14:textId="34ABAAE4" w:rsidR="008608EC" w:rsidRDefault="008608EC">
            <w:pPr>
              <w:pStyle w:val="NoSpacing"/>
              <w:ind w:right="-243"/>
            </w:pPr>
            <w:r>
              <w:t>3.1</w:t>
            </w:r>
          </w:p>
        </w:tc>
        <w:tc>
          <w:tcPr>
            <w:tcW w:w="9217" w:type="dxa"/>
          </w:tcPr>
          <w:p w14:paraId="43FE8EB5" w14:textId="68BBC1F7" w:rsidR="004304AA" w:rsidRDefault="004304AA" w:rsidP="004304AA">
            <w:pPr>
              <w:ind w:right="37"/>
              <w:jc w:val="both"/>
              <w:rPr>
                <w:rFonts w:ascii="Arial" w:hAnsi="Arial" w:cs="Arial"/>
                <w:szCs w:val="24"/>
              </w:rPr>
            </w:pPr>
            <w:r>
              <w:rPr>
                <w:rFonts w:ascii="Arial" w:hAnsi="Arial" w:cs="Arial"/>
                <w:szCs w:val="24"/>
              </w:rPr>
              <w:t xml:space="preserve">HR performance information can be seen in </w:t>
            </w:r>
            <w:r>
              <w:rPr>
                <w:rFonts w:ascii="Arial" w:hAnsi="Arial" w:cs="Arial"/>
                <w:b/>
                <w:bCs/>
                <w:szCs w:val="24"/>
              </w:rPr>
              <w:t>Appendix A</w:t>
            </w:r>
            <w:r>
              <w:rPr>
                <w:rFonts w:ascii="Arial" w:hAnsi="Arial" w:cs="Arial"/>
                <w:szCs w:val="24"/>
              </w:rPr>
              <w:t>. This section</w:t>
            </w:r>
            <w:r w:rsidR="0027054B">
              <w:rPr>
                <w:rFonts w:ascii="Arial" w:hAnsi="Arial" w:cs="Arial"/>
                <w:szCs w:val="24"/>
              </w:rPr>
              <w:t xml:space="preserve"> </w:t>
            </w:r>
            <w:r w:rsidR="00CC7683">
              <w:rPr>
                <w:rFonts w:ascii="Arial" w:hAnsi="Arial" w:cs="Arial"/>
                <w:szCs w:val="24"/>
              </w:rPr>
              <w:t xml:space="preserve">of the report </w:t>
            </w:r>
            <w:r w:rsidR="0027054B">
              <w:rPr>
                <w:rFonts w:ascii="Arial" w:hAnsi="Arial" w:cs="Arial"/>
                <w:szCs w:val="24"/>
              </w:rPr>
              <w:t xml:space="preserve">highlights key </w:t>
            </w:r>
            <w:r w:rsidR="00691803">
              <w:rPr>
                <w:rFonts w:ascii="Arial" w:hAnsi="Arial" w:cs="Arial"/>
                <w:szCs w:val="24"/>
              </w:rPr>
              <w:t>points</w:t>
            </w:r>
            <w:r w:rsidR="00984348">
              <w:rPr>
                <w:rFonts w:ascii="Arial" w:hAnsi="Arial" w:cs="Arial"/>
                <w:szCs w:val="24"/>
              </w:rPr>
              <w:t xml:space="preserve">. </w:t>
            </w:r>
          </w:p>
          <w:p w14:paraId="5EBAE102" w14:textId="1AF74BBA" w:rsidR="008608EC" w:rsidRPr="7252DB18" w:rsidRDefault="008608EC">
            <w:pPr>
              <w:ind w:right="37"/>
              <w:jc w:val="both"/>
              <w:rPr>
                <w:rFonts w:ascii="Arial" w:hAnsi="Arial" w:cs="Arial"/>
              </w:rPr>
            </w:pPr>
          </w:p>
        </w:tc>
      </w:tr>
      <w:tr w:rsidR="008608EC" w:rsidRPr="003424AC" w14:paraId="3A8B8EA7" w14:textId="77777777" w:rsidTr="15DEA80A">
        <w:trPr>
          <w:trHeight w:val="300"/>
        </w:trPr>
        <w:tc>
          <w:tcPr>
            <w:tcW w:w="990" w:type="dxa"/>
          </w:tcPr>
          <w:p w14:paraId="0748AB20" w14:textId="1936A845" w:rsidR="008608EC" w:rsidRPr="003424AC" w:rsidRDefault="008608EC">
            <w:pPr>
              <w:pStyle w:val="NoSpacing"/>
              <w:ind w:right="-243"/>
              <w:rPr>
                <w:b/>
                <w:bCs/>
              </w:rPr>
            </w:pPr>
            <w:r w:rsidRPr="003424AC">
              <w:rPr>
                <w:b/>
                <w:bCs/>
              </w:rPr>
              <w:t>3.</w:t>
            </w:r>
            <w:r w:rsidR="003424AC">
              <w:rPr>
                <w:b/>
                <w:bCs/>
              </w:rPr>
              <w:t>2</w:t>
            </w:r>
            <w:r w:rsidRPr="003424AC">
              <w:rPr>
                <w:b/>
                <w:bCs/>
              </w:rPr>
              <w:t>.</w:t>
            </w:r>
          </w:p>
        </w:tc>
        <w:tc>
          <w:tcPr>
            <w:tcW w:w="9217" w:type="dxa"/>
          </w:tcPr>
          <w:p w14:paraId="09D9A406" w14:textId="77777777" w:rsidR="008608EC" w:rsidRPr="003424AC" w:rsidRDefault="008608EC">
            <w:pPr>
              <w:ind w:right="37"/>
              <w:jc w:val="both"/>
              <w:rPr>
                <w:rFonts w:ascii="Arial" w:hAnsi="Arial" w:cs="Arial"/>
                <w:b/>
                <w:bCs/>
              </w:rPr>
            </w:pPr>
            <w:r w:rsidRPr="003424AC">
              <w:rPr>
                <w:rFonts w:ascii="Arial" w:hAnsi="Arial" w:cs="Arial"/>
                <w:b/>
                <w:bCs/>
              </w:rPr>
              <w:t xml:space="preserve">Staffing establishment </w:t>
            </w:r>
          </w:p>
          <w:p w14:paraId="7D7632E6" w14:textId="77777777" w:rsidR="008608EC" w:rsidRPr="003424AC" w:rsidRDefault="008608EC">
            <w:pPr>
              <w:ind w:right="37"/>
              <w:jc w:val="both"/>
              <w:rPr>
                <w:rFonts w:ascii="Arial" w:hAnsi="Arial" w:cs="Arial"/>
                <w:b/>
                <w:bCs/>
              </w:rPr>
            </w:pPr>
          </w:p>
        </w:tc>
      </w:tr>
      <w:tr w:rsidR="00AA623B" w:rsidRPr="00A90AA3" w14:paraId="4A6E3AC2" w14:textId="77777777" w:rsidTr="15DEA80A">
        <w:trPr>
          <w:trHeight w:val="300"/>
        </w:trPr>
        <w:tc>
          <w:tcPr>
            <w:tcW w:w="990" w:type="dxa"/>
          </w:tcPr>
          <w:p w14:paraId="50AAA2BE" w14:textId="5BB4B2C1" w:rsidR="00AA623B" w:rsidRDefault="008608EC" w:rsidP="00AA623B">
            <w:pPr>
              <w:pStyle w:val="NoSpacing"/>
              <w:ind w:right="-243"/>
            </w:pPr>
            <w:r>
              <w:t>3.</w:t>
            </w:r>
            <w:r w:rsidR="006767C9">
              <w:t>2</w:t>
            </w:r>
            <w:r>
              <w:t>.</w:t>
            </w:r>
            <w:r w:rsidR="00465397">
              <w:t>1</w:t>
            </w:r>
          </w:p>
        </w:tc>
        <w:tc>
          <w:tcPr>
            <w:tcW w:w="9217" w:type="dxa"/>
          </w:tcPr>
          <w:p w14:paraId="7A9F9989" w14:textId="5456FC20" w:rsidR="004541B6" w:rsidRDefault="00465397" w:rsidP="004541B6">
            <w:pPr>
              <w:ind w:right="40"/>
              <w:jc w:val="both"/>
              <w:rPr>
                <w:rFonts w:ascii="Arial" w:hAnsi="Arial" w:cs="Arial"/>
              </w:rPr>
            </w:pPr>
            <w:r>
              <w:rPr>
                <w:rFonts w:ascii="Arial" w:hAnsi="Arial" w:cs="Arial"/>
              </w:rPr>
              <w:t>The g</w:t>
            </w:r>
            <w:r w:rsidR="00686DBE" w:rsidRPr="7252DB18">
              <w:rPr>
                <w:rFonts w:ascii="Arial" w:hAnsi="Arial" w:cs="Arial"/>
              </w:rPr>
              <w:t xml:space="preserve">raph </w:t>
            </w:r>
            <w:r w:rsidR="00473D17">
              <w:rPr>
                <w:rFonts w:ascii="Arial" w:hAnsi="Arial" w:cs="Arial"/>
              </w:rPr>
              <w:t xml:space="preserve">in </w:t>
            </w:r>
            <w:r w:rsidR="00A47C66" w:rsidRPr="00A47C66">
              <w:rPr>
                <w:rFonts w:ascii="Arial" w:hAnsi="Arial" w:cs="Arial"/>
                <w:b/>
                <w:bCs/>
              </w:rPr>
              <w:t>A</w:t>
            </w:r>
            <w:r w:rsidR="00473D17" w:rsidRPr="00A47C66">
              <w:rPr>
                <w:rFonts w:ascii="Arial" w:hAnsi="Arial" w:cs="Arial"/>
                <w:b/>
                <w:bCs/>
              </w:rPr>
              <w:t>ppendix</w:t>
            </w:r>
            <w:r w:rsidR="00473D17">
              <w:rPr>
                <w:rFonts w:ascii="Arial" w:hAnsi="Arial" w:cs="Arial"/>
              </w:rPr>
              <w:t xml:space="preserve"> </w:t>
            </w:r>
            <w:r w:rsidR="00124FB1" w:rsidRPr="00124FB1">
              <w:rPr>
                <w:rFonts w:ascii="Arial" w:hAnsi="Arial" w:cs="Arial"/>
                <w:b/>
                <w:bCs/>
              </w:rPr>
              <w:t>A</w:t>
            </w:r>
            <w:r w:rsidR="00473D17">
              <w:rPr>
                <w:rFonts w:ascii="Arial" w:hAnsi="Arial" w:cs="Arial"/>
              </w:rPr>
              <w:t xml:space="preserve"> </w:t>
            </w:r>
            <w:r w:rsidR="00686DBE" w:rsidRPr="7252DB18">
              <w:rPr>
                <w:rFonts w:ascii="Arial" w:hAnsi="Arial" w:cs="Arial"/>
              </w:rPr>
              <w:t xml:space="preserve">reflects </w:t>
            </w:r>
            <w:r w:rsidR="00252285">
              <w:rPr>
                <w:rFonts w:ascii="Arial" w:hAnsi="Arial" w:cs="Arial"/>
              </w:rPr>
              <w:t xml:space="preserve">the </w:t>
            </w:r>
            <w:r w:rsidR="00A85C90">
              <w:rPr>
                <w:rFonts w:ascii="Arial" w:hAnsi="Arial" w:cs="Arial"/>
              </w:rPr>
              <w:t>transfer</w:t>
            </w:r>
            <w:r w:rsidR="00764AC7">
              <w:rPr>
                <w:rFonts w:ascii="Arial" w:hAnsi="Arial" w:cs="Arial"/>
              </w:rPr>
              <w:t xml:space="preserve"> of Adult and Youth Services to The Highland Council in December 2024.</w:t>
            </w:r>
            <w:r w:rsidR="00031F9A">
              <w:rPr>
                <w:rFonts w:ascii="Arial" w:hAnsi="Arial" w:cs="Arial"/>
              </w:rPr>
              <w:t xml:space="preserve"> </w:t>
            </w:r>
            <w:r w:rsidR="004541B6" w:rsidRPr="7252DB18">
              <w:rPr>
                <w:rFonts w:ascii="Arial" w:hAnsi="Arial" w:cs="Arial"/>
              </w:rPr>
              <w:t xml:space="preserve">Over the coming months the creation of new posts for the </w:t>
            </w:r>
            <w:r w:rsidR="004541B6">
              <w:rPr>
                <w:rFonts w:ascii="Arial" w:hAnsi="Arial" w:cs="Arial"/>
              </w:rPr>
              <w:t xml:space="preserve">Inverness </w:t>
            </w:r>
            <w:r w:rsidR="004541B6" w:rsidRPr="7252DB18">
              <w:rPr>
                <w:rFonts w:ascii="Arial" w:hAnsi="Arial" w:cs="Arial"/>
              </w:rPr>
              <w:t xml:space="preserve">Castle Experience will show an upturn in the establishment.  The staffing establishment change between quarter </w:t>
            </w:r>
            <w:r w:rsidR="004541B6">
              <w:rPr>
                <w:rFonts w:ascii="Arial" w:hAnsi="Arial" w:cs="Arial"/>
              </w:rPr>
              <w:t>three</w:t>
            </w:r>
            <w:r w:rsidR="004541B6" w:rsidRPr="7252DB18">
              <w:rPr>
                <w:rFonts w:ascii="Arial" w:hAnsi="Arial" w:cs="Arial"/>
              </w:rPr>
              <w:t xml:space="preserve"> 2024/25 and quarter </w:t>
            </w:r>
            <w:r w:rsidR="004541B6">
              <w:rPr>
                <w:rFonts w:ascii="Arial" w:hAnsi="Arial" w:cs="Arial"/>
              </w:rPr>
              <w:t>fo</w:t>
            </w:r>
            <w:r>
              <w:rPr>
                <w:rFonts w:ascii="Arial" w:hAnsi="Arial" w:cs="Arial"/>
              </w:rPr>
              <w:t>u</w:t>
            </w:r>
            <w:r w:rsidR="004541B6">
              <w:rPr>
                <w:rFonts w:ascii="Arial" w:hAnsi="Arial" w:cs="Arial"/>
              </w:rPr>
              <w:t>r</w:t>
            </w:r>
            <w:r w:rsidR="004541B6" w:rsidRPr="7252DB18">
              <w:rPr>
                <w:rFonts w:ascii="Arial" w:hAnsi="Arial" w:cs="Arial"/>
              </w:rPr>
              <w:t xml:space="preserve"> was as follows:</w:t>
            </w:r>
          </w:p>
          <w:p w14:paraId="710B8B2F" w14:textId="57D206CB" w:rsidR="00AA623B" w:rsidRDefault="00AA623B" w:rsidP="003424AC">
            <w:pPr>
              <w:ind w:right="40"/>
              <w:jc w:val="both"/>
              <w:rPr>
                <w:rFonts w:ascii="Arial" w:hAnsi="Arial" w:cs="Arial"/>
              </w:rPr>
            </w:pPr>
          </w:p>
          <w:p w14:paraId="7EE9B2FD" w14:textId="77777777" w:rsidR="005226DC" w:rsidRDefault="005226DC" w:rsidP="005226DC">
            <w:pPr>
              <w:pStyle w:val="ListParagraph"/>
              <w:numPr>
                <w:ilvl w:val="0"/>
                <w:numId w:val="15"/>
              </w:numPr>
              <w:spacing w:after="0" w:line="240" w:lineRule="auto"/>
              <w:ind w:right="40"/>
              <w:jc w:val="both"/>
              <w:rPr>
                <w:rFonts w:ascii="Arial" w:hAnsi="Arial" w:cs="Arial"/>
                <w:sz w:val="24"/>
                <w:szCs w:val="24"/>
              </w:rPr>
            </w:pPr>
            <w:r w:rsidRPr="5C3E7CA6">
              <w:rPr>
                <w:rFonts w:ascii="Arial" w:hAnsi="Arial" w:cs="Arial"/>
                <w:sz w:val="24"/>
                <w:szCs w:val="24"/>
              </w:rPr>
              <w:t xml:space="preserve">Quarter </w:t>
            </w:r>
            <w:r>
              <w:rPr>
                <w:rFonts w:ascii="Arial" w:hAnsi="Arial" w:cs="Arial"/>
                <w:sz w:val="24"/>
                <w:szCs w:val="24"/>
              </w:rPr>
              <w:t>3</w:t>
            </w:r>
            <w:r w:rsidRPr="5C3E7CA6">
              <w:rPr>
                <w:rFonts w:ascii="Arial" w:hAnsi="Arial" w:cs="Arial"/>
                <w:sz w:val="24"/>
                <w:szCs w:val="24"/>
              </w:rPr>
              <w:t xml:space="preserve"> establishment = </w:t>
            </w:r>
            <w:r>
              <w:rPr>
                <w:rFonts w:ascii="Arial" w:hAnsi="Arial" w:cs="Arial"/>
                <w:sz w:val="24"/>
                <w:szCs w:val="24"/>
              </w:rPr>
              <w:t>743.98</w:t>
            </w:r>
            <w:r w:rsidRPr="5C3E7CA6">
              <w:rPr>
                <w:rFonts w:ascii="Arial" w:hAnsi="Arial" w:cs="Arial"/>
                <w:sz w:val="24"/>
                <w:szCs w:val="24"/>
              </w:rPr>
              <w:t xml:space="preserve"> FTE</w:t>
            </w:r>
          </w:p>
          <w:p w14:paraId="6684837A" w14:textId="77777777" w:rsidR="005226DC" w:rsidRPr="0085190F" w:rsidRDefault="005226DC" w:rsidP="005226DC">
            <w:pPr>
              <w:pStyle w:val="ListParagraph"/>
              <w:numPr>
                <w:ilvl w:val="0"/>
                <w:numId w:val="15"/>
              </w:numPr>
              <w:spacing w:after="0" w:line="240" w:lineRule="auto"/>
              <w:ind w:right="40"/>
              <w:jc w:val="both"/>
              <w:rPr>
                <w:rFonts w:ascii="Arial" w:hAnsi="Arial" w:cs="Arial"/>
                <w:sz w:val="24"/>
                <w:szCs w:val="24"/>
              </w:rPr>
            </w:pPr>
            <w:r w:rsidRPr="378AFB62">
              <w:rPr>
                <w:rFonts w:ascii="Arial" w:hAnsi="Arial" w:cs="Arial"/>
                <w:sz w:val="24"/>
                <w:szCs w:val="24"/>
              </w:rPr>
              <w:t xml:space="preserve">Quarter </w:t>
            </w:r>
            <w:r>
              <w:rPr>
                <w:rFonts w:ascii="Arial" w:hAnsi="Arial" w:cs="Arial"/>
                <w:sz w:val="24"/>
                <w:szCs w:val="24"/>
              </w:rPr>
              <w:t>4</w:t>
            </w:r>
            <w:r w:rsidRPr="378AFB62">
              <w:rPr>
                <w:rFonts w:ascii="Arial" w:hAnsi="Arial" w:cs="Arial"/>
                <w:sz w:val="24"/>
                <w:szCs w:val="24"/>
              </w:rPr>
              <w:t xml:space="preserve"> establishment = 74</w:t>
            </w:r>
            <w:r>
              <w:rPr>
                <w:rFonts w:ascii="Arial" w:hAnsi="Arial" w:cs="Arial"/>
                <w:sz w:val="24"/>
                <w:szCs w:val="24"/>
              </w:rPr>
              <w:t>6</w:t>
            </w:r>
            <w:r w:rsidRPr="378AFB62">
              <w:rPr>
                <w:rFonts w:ascii="Arial" w:hAnsi="Arial" w:cs="Arial"/>
                <w:sz w:val="24"/>
                <w:szCs w:val="24"/>
              </w:rPr>
              <w:t>.</w:t>
            </w:r>
            <w:r>
              <w:rPr>
                <w:rFonts w:ascii="Arial" w:hAnsi="Arial" w:cs="Arial"/>
                <w:sz w:val="24"/>
                <w:szCs w:val="24"/>
              </w:rPr>
              <w:t>6</w:t>
            </w:r>
            <w:r w:rsidRPr="378AFB62">
              <w:rPr>
                <w:rFonts w:ascii="Arial" w:hAnsi="Arial" w:cs="Arial"/>
                <w:sz w:val="24"/>
                <w:szCs w:val="24"/>
              </w:rPr>
              <w:t>8</w:t>
            </w:r>
            <w:r w:rsidRPr="378AFB62">
              <w:rPr>
                <w:rFonts w:ascii="Arial" w:hAnsi="Arial" w:cs="Arial"/>
                <w:color w:val="FF0000"/>
                <w:sz w:val="24"/>
                <w:szCs w:val="24"/>
              </w:rPr>
              <w:t xml:space="preserve"> </w:t>
            </w:r>
            <w:r w:rsidRPr="378AFB62">
              <w:rPr>
                <w:rFonts w:ascii="Arial" w:hAnsi="Arial" w:cs="Arial"/>
                <w:sz w:val="24"/>
                <w:szCs w:val="24"/>
              </w:rPr>
              <w:t>FTE</w:t>
            </w:r>
          </w:p>
          <w:p w14:paraId="3D3236D4" w14:textId="68D71594" w:rsidR="003424AC" w:rsidRPr="4E3E9867" w:rsidRDefault="003424AC" w:rsidP="003424AC">
            <w:pPr>
              <w:ind w:right="40"/>
              <w:jc w:val="both"/>
              <w:rPr>
                <w:rFonts w:ascii="Arial" w:hAnsi="Arial" w:cs="Arial"/>
              </w:rPr>
            </w:pPr>
          </w:p>
        </w:tc>
      </w:tr>
      <w:tr w:rsidR="009602FB" w:rsidRPr="00A90AA3" w14:paraId="150D1850" w14:textId="77777777" w:rsidTr="15DEA80A">
        <w:trPr>
          <w:trHeight w:val="300"/>
        </w:trPr>
        <w:tc>
          <w:tcPr>
            <w:tcW w:w="990" w:type="dxa"/>
          </w:tcPr>
          <w:p w14:paraId="2EB3A910" w14:textId="63AEEC42" w:rsidR="009602FB" w:rsidRDefault="005226DC" w:rsidP="00AA623B">
            <w:pPr>
              <w:pStyle w:val="NoSpacing"/>
              <w:ind w:right="-243"/>
            </w:pPr>
            <w:r>
              <w:lastRenderedPageBreak/>
              <w:t>3.2.</w:t>
            </w:r>
            <w:r w:rsidR="00465397">
              <w:t>2</w:t>
            </w:r>
          </w:p>
        </w:tc>
        <w:tc>
          <w:tcPr>
            <w:tcW w:w="9217" w:type="dxa"/>
          </w:tcPr>
          <w:p w14:paraId="749D835B" w14:textId="37B9B6C1" w:rsidR="00473D17" w:rsidRPr="00864126" w:rsidRDefault="00473D17" w:rsidP="00473D17">
            <w:pPr>
              <w:ind w:right="40"/>
              <w:jc w:val="both"/>
              <w:rPr>
                <w:rFonts w:ascii="Arial" w:hAnsi="Arial" w:cs="Arial"/>
                <w:szCs w:val="24"/>
              </w:rPr>
            </w:pPr>
            <w:r w:rsidRPr="00864126">
              <w:rPr>
                <w:rFonts w:ascii="Arial" w:hAnsi="Arial" w:cs="Arial"/>
                <w:szCs w:val="24"/>
              </w:rPr>
              <w:t xml:space="preserve">This is a change of </w:t>
            </w:r>
            <w:r w:rsidR="009C0CA1">
              <w:rPr>
                <w:rFonts w:ascii="Arial" w:hAnsi="Arial" w:cs="Arial"/>
                <w:szCs w:val="24"/>
              </w:rPr>
              <w:t>2.7</w:t>
            </w:r>
            <w:r w:rsidRPr="00864126">
              <w:rPr>
                <w:rFonts w:ascii="Arial" w:hAnsi="Arial" w:cs="Arial"/>
                <w:szCs w:val="24"/>
              </w:rPr>
              <w:t xml:space="preserve"> FTE. Within that the following changes were made:</w:t>
            </w:r>
          </w:p>
          <w:p w14:paraId="59C53F0E" w14:textId="77777777" w:rsidR="00473D17" w:rsidRPr="00864126" w:rsidRDefault="00473D17" w:rsidP="00473D17">
            <w:pPr>
              <w:ind w:right="40"/>
              <w:jc w:val="both"/>
              <w:rPr>
                <w:rFonts w:ascii="Arial" w:hAnsi="Arial" w:cs="Arial"/>
                <w:szCs w:val="24"/>
              </w:rPr>
            </w:pPr>
          </w:p>
          <w:p w14:paraId="7F10E5CE" w14:textId="14851AEF" w:rsidR="00473D17" w:rsidRPr="00864126" w:rsidRDefault="00101DC9" w:rsidP="00473D17">
            <w:pPr>
              <w:pStyle w:val="ListParagraph"/>
              <w:numPr>
                <w:ilvl w:val="0"/>
                <w:numId w:val="11"/>
              </w:numPr>
              <w:spacing w:after="0" w:line="240" w:lineRule="auto"/>
              <w:ind w:left="714" w:right="40" w:hanging="357"/>
              <w:jc w:val="both"/>
              <w:rPr>
                <w:rFonts w:ascii="Arial" w:hAnsi="Arial" w:cs="Arial"/>
                <w:sz w:val="24"/>
                <w:szCs w:val="24"/>
              </w:rPr>
            </w:pPr>
            <w:r>
              <w:rPr>
                <w:rFonts w:ascii="Arial" w:hAnsi="Arial" w:cs="Arial"/>
                <w:sz w:val="24"/>
                <w:szCs w:val="24"/>
              </w:rPr>
              <w:t>Community Venues and Engagement</w:t>
            </w:r>
            <w:r w:rsidR="001E7D2A">
              <w:rPr>
                <w:rFonts w:ascii="Arial" w:hAnsi="Arial" w:cs="Arial"/>
                <w:sz w:val="24"/>
                <w:szCs w:val="24"/>
              </w:rPr>
              <w:t xml:space="preserve"> – creation of Senior Co</w:t>
            </w:r>
            <w:r w:rsidR="00141C64">
              <w:rPr>
                <w:rFonts w:ascii="Arial" w:hAnsi="Arial" w:cs="Arial"/>
                <w:sz w:val="24"/>
                <w:szCs w:val="24"/>
              </w:rPr>
              <w:t>mmunity and Engagement Manager post +1</w:t>
            </w:r>
          </w:p>
          <w:p w14:paraId="464D1B5A" w14:textId="4CD76DB7" w:rsidR="00473D17" w:rsidRPr="00864126" w:rsidRDefault="00473D17" w:rsidP="00473D17">
            <w:pPr>
              <w:pStyle w:val="ListParagraph"/>
              <w:numPr>
                <w:ilvl w:val="0"/>
                <w:numId w:val="11"/>
              </w:numPr>
              <w:spacing w:after="0" w:line="240" w:lineRule="auto"/>
              <w:ind w:left="714" w:right="40" w:hanging="357"/>
              <w:jc w:val="both"/>
              <w:rPr>
                <w:rFonts w:ascii="Arial" w:hAnsi="Arial" w:cs="Arial"/>
                <w:sz w:val="24"/>
                <w:szCs w:val="24"/>
              </w:rPr>
            </w:pPr>
            <w:r w:rsidRPr="00864126">
              <w:rPr>
                <w:rFonts w:ascii="Arial" w:hAnsi="Arial" w:cs="Arial"/>
                <w:sz w:val="24"/>
                <w:szCs w:val="24"/>
              </w:rPr>
              <w:t xml:space="preserve">Inverness Castle Experience posts + </w:t>
            </w:r>
            <w:r w:rsidR="00EA29A2">
              <w:rPr>
                <w:rFonts w:ascii="Arial" w:hAnsi="Arial" w:cs="Arial"/>
                <w:sz w:val="24"/>
                <w:szCs w:val="24"/>
              </w:rPr>
              <w:t>2</w:t>
            </w:r>
          </w:p>
          <w:p w14:paraId="171F2DEE" w14:textId="6D461F9F" w:rsidR="00473D17" w:rsidRDefault="00473D17" w:rsidP="00473D17">
            <w:pPr>
              <w:pStyle w:val="ListParagraph"/>
              <w:numPr>
                <w:ilvl w:val="0"/>
                <w:numId w:val="11"/>
              </w:numPr>
              <w:spacing w:after="0" w:line="240" w:lineRule="auto"/>
              <w:ind w:left="714" w:right="40" w:hanging="357"/>
              <w:jc w:val="both"/>
              <w:rPr>
                <w:rFonts w:ascii="Arial" w:hAnsi="Arial" w:cs="Arial"/>
                <w:sz w:val="24"/>
                <w:szCs w:val="24"/>
              </w:rPr>
            </w:pPr>
            <w:r w:rsidRPr="00864126">
              <w:rPr>
                <w:rFonts w:ascii="Arial" w:hAnsi="Arial" w:cs="Arial"/>
                <w:sz w:val="24"/>
                <w:szCs w:val="24"/>
              </w:rPr>
              <w:t xml:space="preserve">Libraries – deletion of </w:t>
            </w:r>
            <w:r w:rsidR="00723574">
              <w:rPr>
                <w:rFonts w:ascii="Arial" w:hAnsi="Arial" w:cs="Arial"/>
                <w:sz w:val="24"/>
                <w:szCs w:val="24"/>
              </w:rPr>
              <w:t>hours from Clerical Assistant post -0.1</w:t>
            </w:r>
          </w:p>
          <w:p w14:paraId="23CC0A22" w14:textId="057A4142" w:rsidR="009602FB" w:rsidRPr="005C28A6" w:rsidRDefault="00561728" w:rsidP="378AFB62">
            <w:pPr>
              <w:pStyle w:val="ListParagraph"/>
              <w:numPr>
                <w:ilvl w:val="0"/>
                <w:numId w:val="11"/>
              </w:numPr>
              <w:spacing w:after="0" w:line="240" w:lineRule="auto"/>
              <w:ind w:left="714" w:right="40" w:hanging="357"/>
              <w:jc w:val="both"/>
              <w:rPr>
                <w:rFonts w:ascii="Arial" w:hAnsi="Arial" w:cs="Arial"/>
                <w:sz w:val="24"/>
                <w:szCs w:val="24"/>
              </w:rPr>
            </w:pPr>
            <w:r>
              <w:rPr>
                <w:rFonts w:ascii="Arial" w:hAnsi="Arial" w:cs="Arial"/>
                <w:sz w:val="24"/>
                <w:szCs w:val="24"/>
              </w:rPr>
              <w:t xml:space="preserve">Leisure – minor amendments to staffing structures in </w:t>
            </w:r>
            <w:r w:rsidRPr="0782F028">
              <w:rPr>
                <w:rFonts w:ascii="Arial" w:hAnsi="Arial" w:cs="Arial"/>
                <w:sz w:val="24"/>
                <w:szCs w:val="24"/>
              </w:rPr>
              <w:t>E</w:t>
            </w:r>
            <w:r w:rsidR="2310CB83" w:rsidRPr="0782F028">
              <w:rPr>
                <w:rFonts w:ascii="Arial" w:hAnsi="Arial" w:cs="Arial"/>
                <w:sz w:val="24"/>
                <w:szCs w:val="24"/>
              </w:rPr>
              <w:t xml:space="preserve">ast </w:t>
            </w:r>
            <w:r w:rsidR="0313DD5D" w:rsidRPr="0782F028">
              <w:rPr>
                <w:rFonts w:ascii="Arial" w:hAnsi="Arial" w:cs="Arial"/>
                <w:sz w:val="24"/>
                <w:szCs w:val="24"/>
              </w:rPr>
              <w:t>Caithness</w:t>
            </w:r>
            <w:r w:rsidR="66582A8E" w:rsidRPr="0782F028">
              <w:rPr>
                <w:rFonts w:ascii="Arial" w:hAnsi="Arial" w:cs="Arial"/>
                <w:sz w:val="24"/>
                <w:szCs w:val="24"/>
              </w:rPr>
              <w:t xml:space="preserve"> </w:t>
            </w:r>
            <w:r w:rsidRPr="0782F028">
              <w:rPr>
                <w:rFonts w:ascii="Arial" w:hAnsi="Arial" w:cs="Arial"/>
                <w:sz w:val="24"/>
                <w:szCs w:val="24"/>
              </w:rPr>
              <w:t>C</w:t>
            </w:r>
            <w:r w:rsidR="11D18E3B" w:rsidRPr="0782F028">
              <w:rPr>
                <w:rFonts w:ascii="Arial" w:hAnsi="Arial" w:cs="Arial"/>
                <w:sz w:val="24"/>
                <w:szCs w:val="24"/>
              </w:rPr>
              <w:t xml:space="preserve">ommunity </w:t>
            </w:r>
            <w:r w:rsidRPr="0782F028">
              <w:rPr>
                <w:rFonts w:ascii="Arial" w:hAnsi="Arial" w:cs="Arial"/>
                <w:sz w:val="24"/>
                <w:szCs w:val="24"/>
              </w:rPr>
              <w:t>F</w:t>
            </w:r>
            <w:r w:rsidR="0BC7E6EE" w:rsidRPr="0782F028">
              <w:rPr>
                <w:rFonts w:ascii="Arial" w:hAnsi="Arial" w:cs="Arial"/>
                <w:sz w:val="24"/>
                <w:szCs w:val="24"/>
              </w:rPr>
              <w:t xml:space="preserve">acility and </w:t>
            </w:r>
            <w:r w:rsidRPr="0782F028">
              <w:rPr>
                <w:rFonts w:ascii="Arial" w:hAnsi="Arial" w:cs="Arial"/>
                <w:sz w:val="24"/>
                <w:szCs w:val="24"/>
              </w:rPr>
              <w:t>I</w:t>
            </w:r>
            <w:r w:rsidR="6ECB48A5" w:rsidRPr="0782F028">
              <w:rPr>
                <w:rFonts w:ascii="Arial" w:hAnsi="Arial" w:cs="Arial"/>
                <w:sz w:val="24"/>
                <w:szCs w:val="24"/>
              </w:rPr>
              <w:t xml:space="preserve">nverness </w:t>
            </w:r>
            <w:r w:rsidRPr="0782F028">
              <w:rPr>
                <w:rFonts w:ascii="Arial" w:hAnsi="Arial" w:cs="Arial"/>
                <w:sz w:val="24"/>
                <w:szCs w:val="24"/>
              </w:rPr>
              <w:t>B</w:t>
            </w:r>
            <w:r w:rsidR="029594FC" w:rsidRPr="0782F028">
              <w:rPr>
                <w:rFonts w:ascii="Arial" w:hAnsi="Arial" w:cs="Arial"/>
                <w:sz w:val="24"/>
                <w:szCs w:val="24"/>
              </w:rPr>
              <w:t xml:space="preserve">otanic </w:t>
            </w:r>
            <w:r w:rsidRPr="0782F028">
              <w:rPr>
                <w:rFonts w:ascii="Arial" w:hAnsi="Arial" w:cs="Arial"/>
                <w:sz w:val="24"/>
                <w:szCs w:val="24"/>
              </w:rPr>
              <w:t>G</w:t>
            </w:r>
            <w:r w:rsidR="53C910E3" w:rsidRPr="0782F028">
              <w:rPr>
                <w:rFonts w:ascii="Arial" w:hAnsi="Arial" w:cs="Arial"/>
                <w:sz w:val="24"/>
                <w:szCs w:val="24"/>
              </w:rPr>
              <w:t>arden</w:t>
            </w:r>
            <w:r>
              <w:rPr>
                <w:rFonts w:ascii="Arial" w:hAnsi="Arial" w:cs="Arial"/>
                <w:sz w:val="24"/>
                <w:szCs w:val="24"/>
              </w:rPr>
              <w:t xml:space="preserve"> </w:t>
            </w:r>
            <w:r w:rsidR="00BA7836">
              <w:rPr>
                <w:rFonts w:ascii="Arial" w:hAnsi="Arial" w:cs="Arial"/>
                <w:sz w:val="24"/>
                <w:szCs w:val="24"/>
              </w:rPr>
              <w:t>-0.2</w:t>
            </w:r>
          </w:p>
          <w:p w14:paraId="3D698B2D" w14:textId="77777777" w:rsidR="009602FB" w:rsidRPr="002213E5" w:rsidRDefault="009602FB" w:rsidP="002213E5">
            <w:pPr>
              <w:ind w:right="40"/>
              <w:jc w:val="both"/>
              <w:rPr>
                <w:rFonts w:ascii="Arial" w:hAnsi="Arial" w:cs="Arial"/>
              </w:rPr>
            </w:pPr>
          </w:p>
        </w:tc>
      </w:tr>
      <w:tr w:rsidR="00AA623B" w:rsidRPr="00A90AA3" w14:paraId="3C093353" w14:textId="77777777" w:rsidTr="15DEA80A">
        <w:trPr>
          <w:trHeight w:val="300"/>
        </w:trPr>
        <w:tc>
          <w:tcPr>
            <w:tcW w:w="990" w:type="dxa"/>
          </w:tcPr>
          <w:p w14:paraId="77665107" w14:textId="51C1F98F" w:rsidR="00AA623B" w:rsidRDefault="005226DC" w:rsidP="00AA623B">
            <w:pPr>
              <w:pStyle w:val="NoSpacing"/>
              <w:ind w:right="-243"/>
            </w:pPr>
            <w:r>
              <w:t>3.2.</w:t>
            </w:r>
            <w:r w:rsidR="00465397">
              <w:t>3</w:t>
            </w:r>
          </w:p>
        </w:tc>
        <w:tc>
          <w:tcPr>
            <w:tcW w:w="9217" w:type="dxa"/>
          </w:tcPr>
          <w:p w14:paraId="6F951E9C" w14:textId="2A944986" w:rsidR="00473D17" w:rsidRDefault="005C3C26" w:rsidP="00473D17">
            <w:pPr>
              <w:ind w:right="40"/>
              <w:jc w:val="both"/>
              <w:rPr>
                <w:rFonts w:ascii="Arial" w:hAnsi="Arial" w:cs="Arial"/>
              </w:rPr>
            </w:pPr>
            <w:r>
              <w:rPr>
                <w:rFonts w:ascii="Arial" w:hAnsi="Arial" w:cs="Arial"/>
              </w:rPr>
              <w:t>R</w:t>
            </w:r>
            <w:r w:rsidRPr="0782F028">
              <w:rPr>
                <w:rFonts w:ascii="Arial" w:hAnsi="Arial" w:cs="Arial"/>
              </w:rPr>
              <w:t>ecruitment controls remain effective</w:t>
            </w:r>
            <w:r>
              <w:rPr>
                <w:rFonts w:ascii="Arial" w:hAnsi="Arial" w:cs="Arial"/>
              </w:rPr>
              <w:t xml:space="preserve"> w</w:t>
            </w:r>
            <w:r w:rsidR="00473D17" w:rsidRPr="02BE94C7">
              <w:rPr>
                <w:rFonts w:ascii="Arial" w:hAnsi="Arial" w:cs="Arial"/>
              </w:rPr>
              <w:t xml:space="preserve">ith the changes to the establishment </w:t>
            </w:r>
            <w:r w:rsidR="00C67A90">
              <w:rPr>
                <w:rFonts w:ascii="Arial" w:hAnsi="Arial" w:cs="Arial"/>
              </w:rPr>
              <w:t xml:space="preserve">considered by an officer group and approved by </w:t>
            </w:r>
            <w:r w:rsidR="00E8426A">
              <w:rPr>
                <w:rFonts w:ascii="Arial" w:hAnsi="Arial" w:cs="Arial"/>
              </w:rPr>
              <w:t>the executive at their weekly business meeting.</w:t>
            </w:r>
          </w:p>
          <w:p w14:paraId="2B3F721B" w14:textId="639D072B" w:rsidR="00B867B4" w:rsidRPr="00473D17" w:rsidRDefault="00B867B4" w:rsidP="00473D17">
            <w:pPr>
              <w:ind w:right="40"/>
              <w:jc w:val="both"/>
              <w:rPr>
                <w:rFonts w:ascii="Arial" w:hAnsi="Arial" w:cs="Arial"/>
                <w:szCs w:val="24"/>
              </w:rPr>
            </w:pPr>
          </w:p>
        </w:tc>
      </w:tr>
      <w:tr w:rsidR="006F0AE8" w:rsidRPr="002535B1" w14:paraId="7B67ABB2" w14:textId="77777777" w:rsidTr="15DEA80A">
        <w:trPr>
          <w:trHeight w:val="300"/>
        </w:trPr>
        <w:tc>
          <w:tcPr>
            <w:tcW w:w="990" w:type="dxa"/>
          </w:tcPr>
          <w:p w14:paraId="5845C568" w14:textId="02EA0F13" w:rsidR="006F0AE8" w:rsidRPr="002535B1" w:rsidRDefault="006F0AE8" w:rsidP="00AA623B">
            <w:pPr>
              <w:pStyle w:val="NoSpacing"/>
              <w:ind w:right="-243"/>
              <w:rPr>
                <w:b/>
                <w:bCs/>
              </w:rPr>
            </w:pPr>
            <w:r w:rsidRPr="002535B1">
              <w:rPr>
                <w:b/>
                <w:bCs/>
              </w:rPr>
              <w:t>3.</w:t>
            </w:r>
            <w:r w:rsidR="006767C9">
              <w:rPr>
                <w:b/>
                <w:bCs/>
              </w:rPr>
              <w:t>3</w:t>
            </w:r>
          </w:p>
        </w:tc>
        <w:tc>
          <w:tcPr>
            <w:tcW w:w="9217" w:type="dxa"/>
          </w:tcPr>
          <w:p w14:paraId="4D1403B0" w14:textId="77777777" w:rsidR="00473D17" w:rsidRPr="002535B1" w:rsidRDefault="00473D17" w:rsidP="00473D17">
            <w:pPr>
              <w:ind w:right="37"/>
              <w:jc w:val="both"/>
              <w:rPr>
                <w:rFonts w:ascii="Arial" w:hAnsi="Arial" w:cs="Arial"/>
                <w:b/>
                <w:bCs/>
                <w:szCs w:val="24"/>
              </w:rPr>
            </w:pPr>
            <w:r w:rsidRPr="002535B1">
              <w:rPr>
                <w:rFonts w:ascii="Arial" w:hAnsi="Arial" w:cs="Arial"/>
                <w:b/>
                <w:bCs/>
                <w:szCs w:val="24"/>
              </w:rPr>
              <w:t>Staff Turnover</w:t>
            </w:r>
          </w:p>
          <w:p w14:paraId="07B30F89" w14:textId="2274AACD" w:rsidR="00137F22" w:rsidRPr="002535B1" w:rsidRDefault="00137F22" w:rsidP="00473D17">
            <w:pPr>
              <w:ind w:right="40"/>
              <w:jc w:val="both"/>
              <w:rPr>
                <w:rFonts w:ascii="Arial" w:hAnsi="Arial" w:cs="Arial"/>
                <w:b/>
                <w:bCs/>
                <w:szCs w:val="24"/>
              </w:rPr>
            </w:pPr>
          </w:p>
        </w:tc>
      </w:tr>
      <w:tr w:rsidR="00697A13" w:rsidRPr="00A90AA3" w14:paraId="6E370D5A" w14:textId="77777777" w:rsidTr="15DEA80A">
        <w:trPr>
          <w:trHeight w:val="300"/>
        </w:trPr>
        <w:tc>
          <w:tcPr>
            <w:tcW w:w="990" w:type="dxa"/>
          </w:tcPr>
          <w:p w14:paraId="4F367381" w14:textId="03963E1E" w:rsidR="00697A13" w:rsidRDefault="00697A13" w:rsidP="00AA623B">
            <w:pPr>
              <w:pStyle w:val="NoSpacing"/>
              <w:ind w:right="-243"/>
            </w:pPr>
            <w:r>
              <w:t>3.</w:t>
            </w:r>
            <w:r w:rsidR="006767C9">
              <w:t>3</w:t>
            </w:r>
            <w:r w:rsidR="002535B1">
              <w:t>.1</w:t>
            </w:r>
          </w:p>
        </w:tc>
        <w:tc>
          <w:tcPr>
            <w:tcW w:w="9217" w:type="dxa"/>
          </w:tcPr>
          <w:p w14:paraId="3D69BD84" w14:textId="14829031" w:rsidR="00473D17" w:rsidRPr="003525C5" w:rsidRDefault="005C3C26" w:rsidP="00473D17">
            <w:pPr>
              <w:ind w:right="37"/>
              <w:jc w:val="both"/>
              <w:rPr>
                <w:rFonts w:ascii="Arial" w:hAnsi="Arial" w:cs="Arial"/>
              </w:rPr>
            </w:pPr>
            <w:r w:rsidRPr="0097143A">
              <w:rPr>
                <w:rFonts w:ascii="Arial" w:hAnsi="Arial" w:cs="Arial"/>
              </w:rPr>
              <w:t xml:space="preserve">Staff turnover was steady over </w:t>
            </w:r>
            <w:r w:rsidR="00783370">
              <w:rPr>
                <w:rFonts w:ascii="Arial" w:hAnsi="Arial" w:cs="Arial"/>
              </w:rPr>
              <w:t>quarter four</w:t>
            </w:r>
            <w:r w:rsidRPr="0097143A">
              <w:rPr>
                <w:rFonts w:ascii="Arial" w:hAnsi="Arial" w:cs="Arial"/>
              </w:rPr>
              <w:t xml:space="preserve"> and no unusual trends or cause for concern were identified. </w:t>
            </w:r>
            <w:r w:rsidR="00473D17" w:rsidRPr="378AFB62">
              <w:rPr>
                <w:rFonts w:ascii="Arial" w:hAnsi="Arial" w:cs="Arial"/>
              </w:rPr>
              <w:t>The number of resignations as a percentage of posts (number in brackets denotes the number of individual resignations) during the quarter was:</w:t>
            </w:r>
          </w:p>
          <w:p w14:paraId="1C98446D" w14:textId="77777777" w:rsidR="00473D17" w:rsidRPr="003525C5" w:rsidRDefault="00473D17" w:rsidP="00473D17">
            <w:pPr>
              <w:ind w:right="37"/>
              <w:jc w:val="both"/>
              <w:rPr>
                <w:rFonts w:ascii="Arial" w:hAnsi="Arial" w:cs="Arial"/>
              </w:rPr>
            </w:pPr>
          </w:p>
          <w:p w14:paraId="1885CA6A" w14:textId="03C263B6" w:rsidR="00473D17" w:rsidRPr="005C0028" w:rsidRDefault="003F6EBE" w:rsidP="00473D17">
            <w:pPr>
              <w:pStyle w:val="ListParagraph"/>
              <w:numPr>
                <w:ilvl w:val="0"/>
                <w:numId w:val="6"/>
              </w:numPr>
              <w:spacing w:line="240" w:lineRule="auto"/>
              <w:ind w:left="714" w:right="37" w:hanging="357"/>
              <w:jc w:val="both"/>
              <w:rPr>
                <w:rFonts w:ascii="Arial" w:hAnsi="Arial" w:cs="Arial"/>
                <w:sz w:val="24"/>
                <w:szCs w:val="24"/>
              </w:rPr>
            </w:pPr>
            <w:r>
              <w:rPr>
                <w:rFonts w:ascii="Arial" w:hAnsi="Arial" w:cs="Arial"/>
                <w:sz w:val="24"/>
                <w:szCs w:val="24"/>
              </w:rPr>
              <w:t>January</w:t>
            </w:r>
            <w:r w:rsidR="00473D17" w:rsidRPr="378AFB62">
              <w:rPr>
                <w:rFonts w:ascii="Arial" w:hAnsi="Arial" w:cs="Arial"/>
                <w:sz w:val="24"/>
                <w:szCs w:val="24"/>
              </w:rPr>
              <w:t xml:space="preserve"> = </w:t>
            </w:r>
            <w:r w:rsidR="00DA3EC1">
              <w:rPr>
                <w:rFonts w:ascii="Arial" w:hAnsi="Arial" w:cs="Arial"/>
                <w:sz w:val="24"/>
                <w:szCs w:val="24"/>
              </w:rPr>
              <w:t>0</w:t>
            </w:r>
            <w:r w:rsidR="00F46E37">
              <w:rPr>
                <w:rFonts w:ascii="Arial" w:hAnsi="Arial" w:cs="Arial"/>
                <w:sz w:val="24"/>
                <w:szCs w:val="24"/>
              </w:rPr>
              <w:t>.5</w:t>
            </w:r>
            <w:r w:rsidR="137E3676" w:rsidRPr="0782F028">
              <w:rPr>
                <w:rFonts w:ascii="Arial" w:hAnsi="Arial" w:cs="Arial"/>
                <w:sz w:val="24"/>
                <w:szCs w:val="24"/>
              </w:rPr>
              <w:t>%</w:t>
            </w:r>
            <w:r w:rsidR="00F46E37">
              <w:rPr>
                <w:rFonts w:ascii="Arial" w:hAnsi="Arial" w:cs="Arial"/>
                <w:sz w:val="24"/>
                <w:szCs w:val="24"/>
              </w:rPr>
              <w:t xml:space="preserve"> (</w:t>
            </w:r>
            <w:r w:rsidR="001D6B36">
              <w:rPr>
                <w:rFonts w:ascii="Arial" w:hAnsi="Arial" w:cs="Arial"/>
                <w:sz w:val="24"/>
                <w:szCs w:val="24"/>
              </w:rPr>
              <w:t>5</w:t>
            </w:r>
            <w:r w:rsidR="00F46E37">
              <w:rPr>
                <w:rFonts w:ascii="Arial" w:hAnsi="Arial" w:cs="Arial"/>
                <w:sz w:val="24"/>
                <w:szCs w:val="24"/>
              </w:rPr>
              <w:t>)</w:t>
            </w:r>
          </w:p>
          <w:p w14:paraId="5FB2FC8D" w14:textId="3162BEDF" w:rsidR="00473D17" w:rsidRDefault="003F6EBE" w:rsidP="00473D17">
            <w:pPr>
              <w:pStyle w:val="ListParagraph"/>
              <w:numPr>
                <w:ilvl w:val="0"/>
                <w:numId w:val="6"/>
              </w:numPr>
              <w:spacing w:line="240" w:lineRule="auto"/>
              <w:ind w:left="714" w:right="37" w:hanging="357"/>
              <w:jc w:val="both"/>
              <w:rPr>
                <w:rFonts w:ascii="Arial" w:hAnsi="Arial" w:cs="Arial"/>
                <w:sz w:val="24"/>
                <w:szCs w:val="24"/>
              </w:rPr>
            </w:pPr>
            <w:r>
              <w:rPr>
                <w:rFonts w:ascii="Arial" w:hAnsi="Arial" w:cs="Arial"/>
                <w:sz w:val="24"/>
                <w:szCs w:val="24"/>
              </w:rPr>
              <w:t>February</w:t>
            </w:r>
            <w:r w:rsidR="00473D17" w:rsidRPr="378AFB62">
              <w:rPr>
                <w:rFonts w:ascii="Arial" w:hAnsi="Arial" w:cs="Arial"/>
                <w:sz w:val="24"/>
                <w:szCs w:val="24"/>
              </w:rPr>
              <w:t xml:space="preserve"> = </w:t>
            </w:r>
            <w:r w:rsidR="00DA3EC1">
              <w:rPr>
                <w:rFonts w:ascii="Arial" w:hAnsi="Arial" w:cs="Arial"/>
                <w:sz w:val="24"/>
                <w:szCs w:val="24"/>
              </w:rPr>
              <w:t>0</w:t>
            </w:r>
            <w:r w:rsidR="00E95FD8">
              <w:rPr>
                <w:rFonts w:ascii="Arial" w:hAnsi="Arial" w:cs="Arial"/>
                <w:sz w:val="24"/>
                <w:szCs w:val="24"/>
              </w:rPr>
              <w:t>.7</w:t>
            </w:r>
            <w:r w:rsidR="715171C3" w:rsidRPr="0782F028">
              <w:rPr>
                <w:rFonts w:ascii="Arial" w:hAnsi="Arial" w:cs="Arial"/>
                <w:sz w:val="24"/>
                <w:szCs w:val="24"/>
              </w:rPr>
              <w:t>%</w:t>
            </w:r>
            <w:r w:rsidR="00E95FD8">
              <w:rPr>
                <w:rFonts w:ascii="Arial" w:hAnsi="Arial" w:cs="Arial"/>
                <w:sz w:val="24"/>
                <w:szCs w:val="24"/>
              </w:rPr>
              <w:t xml:space="preserve"> (</w:t>
            </w:r>
            <w:r w:rsidR="001D6B36">
              <w:rPr>
                <w:rFonts w:ascii="Arial" w:hAnsi="Arial" w:cs="Arial"/>
                <w:sz w:val="24"/>
                <w:szCs w:val="24"/>
              </w:rPr>
              <w:t>7</w:t>
            </w:r>
            <w:r w:rsidR="00E95FD8">
              <w:rPr>
                <w:rFonts w:ascii="Arial" w:hAnsi="Arial" w:cs="Arial"/>
                <w:sz w:val="24"/>
                <w:szCs w:val="24"/>
              </w:rPr>
              <w:t>)</w:t>
            </w:r>
          </w:p>
          <w:p w14:paraId="76F9F4F3" w14:textId="2DAB4B9D" w:rsidR="00137F22" w:rsidRPr="00737AB8" w:rsidRDefault="003F6EBE" w:rsidP="00737AB8">
            <w:pPr>
              <w:pStyle w:val="ListParagraph"/>
              <w:numPr>
                <w:ilvl w:val="0"/>
                <w:numId w:val="6"/>
              </w:numPr>
              <w:spacing w:line="240" w:lineRule="auto"/>
              <w:ind w:left="714" w:right="37" w:hanging="357"/>
              <w:jc w:val="both"/>
              <w:rPr>
                <w:rFonts w:ascii="Arial" w:hAnsi="Arial" w:cs="Arial"/>
                <w:sz w:val="24"/>
                <w:szCs w:val="24"/>
              </w:rPr>
            </w:pPr>
            <w:r>
              <w:rPr>
                <w:rFonts w:ascii="Arial" w:hAnsi="Arial" w:cs="Arial"/>
                <w:sz w:val="24"/>
                <w:szCs w:val="24"/>
              </w:rPr>
              <w:t>March</w:t>
            </w:r>
            <w:r w:rsidR="00737AB8">
              <w:rPr>
                <w:rFonts w:ascii="Arial" w:hAnsi="Arial" w:cs="Arial"/>
                <w:sz w:val="24"/>
                <w:szCs w:val="24"/>
              </w:rPr>
              <w:t xml:space="preserve"> = </w:t>
            </w:r>
            <w:r w:rsidR="00E95FD8">
              <w:rPr>
                <w:rFonts w:ascii="Arial" w:hAnsi="Arial" w:cs="Arial"/>
                <w:sz w:val="24"/>
                <w:szCs w:val="24"/>
              </w:rPr>
              <w:t>0.</w:t>
            </w:r>
            <w:r w:rsidR="001D6B36">
              <w:rPr>
                <w:rFonts w:ascii="Arial" w:hAnsi="Arial" w:cs="Arial"/>
                <w:sz w:val="24"/>
                <w:szCs w:val="24"/>
              </w:rPr>
              <w:t>9</w:t>
            </w:r>
            <w:r w:rsidR="2652A0EE" w:rsidRPr="0782F028">
              <w:rPr>
                <w:rFonts w:ascii="Arial" w:hAnsi="Arial" w:cs="Arial"/>
                <w:sz w:val="24"/>
                <w:szCs w:val="24"/>
              </w:rPr>
              <w:t>%</w:t>
            </w:r>
            <w:r w:rsidR="00E95FD8">
              <w:rPr>
                <w:rFonts w:ascii="Arial" w:hAnsi="Arial" w:cs="Arial"/>
                <w:sz w:val="24"/>
                <w:szCs w:val="24"/>
              </w:rPr>
              <w:t xml:space="preserve"> (</w:t>
            </w:r>
            <w:r w:rsidR="001D6B36">
              <w:rPr>
                <w:rFonts w:ascii="Arial" w:hAnsi="Arial" w:cs="Arial"/>
                <w:sz w:val="24"/>
                <w:szCs w:val="24"/>
              </w:rPr>
              <w:t>9</w:t>
            </w:r>
            <w:r w:rsidR="00E95FD8">
              <w:rPr>
                <w:rFonts w:ascii="Arial" w:hAnsi="Arial" w:cs="Arial"/>
                <w:sz w:val="24"/>
                <w:szCs w:val="24"/>
              </w:rPr>
              <w:t>)</w:t>
            </w:r>
          </w:p>
        </w:tc>
      </w:tr>
      <w:tr w:rsidR="003A0339" w:rsidRPr="002535B1" w14:paraId="28541972" w14:textId="77777777" w:rsidTr="15DEA80A">
        <w:trPr>
          <w:trHeight w:val="300"/>
        </w:trPr>
        <w:tc>
          <w:tcPr>
            <w:tcW w:w="990" w:type="dxa"/>
          </w:tcPr>
          <w:p w14:paraId="56D6A40A" w14:textId="77777777" w:rsidR="003A0339" w:rsidRDefault="002535B1" w:rsidP="00AA623B">
            <w:pPr>
              <w:pStyle w:val="NoSpacing"/>
              <w:ind w:left="720" w:hanging="720"/>
              <w:rPr>
                <w:b/>
                <w:bCs/>
              </w:rPr>
            </w:pPr>
            <w:r w:rsidRPr="002535B1">
              <w:rPr>
                <w:b/>
                <w:bCs/>
              </w:rPr>
              <w:t>3.</w:t>
            </w:r>
            <w:r w:rsidR="006767C9">
              <w:rPr>
                <w:b/>
                <w:bCs/>
              </w:rPr>
              <w:t>4</w:t>
            </w:r>
          </w:p>
          <w:p w14:paraId="14182D06" w14:textId="7E71764D" w:rsidR="005D0792" w:rsidRPr="002535B1" w:rsidRDefault="005D0792" w:rsidP="005D0792">
            <w:pPr>
              <w:pStyle w:val="NoSpacing"/>
              <w:rPr>
                <w:b/>
                <w:bCs/>
              </w:rPr>
            </w:pPr>
          </w:p>
        </w:tc>
        <w:tc>
          <w:tcPr>
            <w:tcW w:w="9217" w:type="dxa"/>
          </w:tcPr>
          <w:p w14:paraId="7E83FB7E" w14:textId="042F9454" w:rsidR="00F429C9" w:rsidRPr="002535B1" w:rsidRDefault="009E078C" w:rsidP="00473D17">
            <w:pPr>
              <w:ind w:right="37"/>
              <w:jc w:val="both"/>
              <w:rPr>
                <w:rFonts w:ascii="Arial" w:hAnsi="Arial" w:cs="Arial"/>
                <w:b/>
                <w:bCs/>
                <w:szCs w:val="24"/>
              </w:rPr>
            </w:pPr>
            <w:r w:rsidRPr="002535B1">
              <w:rPr>
                <w:rFonts w:ascii="Arial" w:hAnsi="Arial" w:cs="Arial"/>
                <w:b/>
                <w:bCs/>
                <w:szCs w:val="24"/>
              </w:rPr>
              <w:t>Absence</w:t>
            </w:r>
          </w:p>
        </w:tc>
      </w:tr>
      <w:tr w:rsidR="00A14531" w:rsidRPr="005C3C26" w14:paraId="656ECE13" w14:textId="77777777" w:rsidTr="15DEA80A">
        <w:trPr>
          <w:trHeight w:val="300"/>
        </w:trPr>
        <w:tc>
          <w:tcPr>
            <w:tcW w:w="990" w:type="dxa"/>
          </w:tcPr>
          <w:p w14:paraId="02957DF2" w14:textId="55463C3E" w:rsidR="00A14531" w:rsidRPr="005C3C26" w:rsidRDefault="005D0792" w:rsidP="00AA623B">
            <w:pPr>
              <w:pStyle w:val="NoSpacing"/>
              <w:ind w:left="720" w:hanging="720"/>
            </w:pPr>
            <w:r w:rsidRPr="005C3C26">
              <w:t>3.4.1</w:t>
            </w:r>
          </w:p>
        </w:tc>
        <w:tc>
          <w:tcPr>
            <w:tcW w:w="9217" w:type="dxa"/>
          </w:tcPr>
          <w:p w14:paraId="6BA7D217" w14:textId="2D4D8A6C" w:rsidR="0097143A" w:rsidRDefault="157F22D3" w:rsidP="15DEA80A">
            <w:pPr>
              <w:ind w:right="37"/>
              <w:jc w:val="both"/>
              <w:rPr>
                <w:rFonts w:ascii="Arial" w:hAnsi="Arial" w:cs="Arial"/>
                <w:szCs w:val="24"/>
              </w:rPr>
            </w:pPr>
            <w:r w:rsidRPr="005C3C26">
              <w:rPr>
                <w:rFonts w:ascii="Arial" w:hAnsi="Arial" w:cs="Arial"/>
                <w:szCs w:val="24"/>
              </w:rPr>
              <w:t>T</w:t>
            </w:r>
            <w:r w:rsidR="005B2FC4" w:rsidRPr="005C3C26">
              <w:rPr>
                <w:rFonts w:ascii="Arial" w:hAnsi="Arial" w:cs="Arial"/>
                <w:szCs w:val="24"/>
              </w:rPr>
              <w:t xml:space="preserve">he overall absence rate for </w:t>
            </w:r>
            <w:r w:rsidR="00B72190">
              <w:rPr>
                <w:rFonts w:ascii="Arial" w:hAnsi="Arial" w:cs="Arial"/>
                <w:szCs w:val="24"/>
              </w:rPr>
              <w:t>quarter four</w:t>
            </w:r>
            <w:r w:rsidR="005B2FC4" w:rsidRPr="005C3C26">
              <w:rPr>
                <w:rFonts w:ascii="Arial" w:hAnsi="Arial" w:cs="Arial"/>
                <w:szCs w:val="24"/>
              </w:rPr>
              <w:t xml:space="preserve"> continue</w:t>
            </w:r>
            <w:r w:rsidR="4CD1E83A" w:rsidRPr="005C3C26">
              <w:rPr>
                <w:rFonts w:ascii="Arial" w:hAnsi="Arial" w:cs="Arial"/>
                <w:szCs w:val="24"/>
              </w:rPr>
              <w:t>d</w:t>
            </w:r>
            <w:r w:rsidR="005B2FC4" w:rsidRPr="005C3C26">
              <w:rPr>
                <w:rFonts w:ascii="Arial" w:hAnsi="Arial" w:cs="Arial"/>
                <w:szCs w:val="24"/>
              </w:rPr>
              <w:t xml:space="preserve"> </w:t>
            </w:r>
            <w:r w:rsidR="00193B13" w:rsidRPr="005C3C26">
              <w:rPr>
                <w:rFonts w:ascii="Arial" w:hAnsi="Arial" w:cs="Arial"/>
                <w:szCs w:val="24"/>
              </w:rPr>
              <w:t>to decrease</w:t>
            </w:r>
            <w:r w:rsidR="5661FA81" w:rsidRPr="005C3C26">
              <w:rPr>
                <w:rFonts w:ascii="Arial" w:hAnsi="Arial" w:cs="Arial"/>
                <w:szCs w:val="24"/>
              </w:rPr>
              <w:t xml:space="preserve"> and</w:t>
            </w:r>
            <w:r w:rsidR="506250B7" w:rsidRPr="005C3C26">
              <w:rPr>
                <w:rFonts w:ascii="Arial" w:hAnsi="Arial" w:cs="Arial"/>
                <w:szCs w:val="24"/>
              </w:rPr>
              <w:t xml:space="preserve"> is </w:t>
            </w:r>
            <w:r w:rsidR="00193B13" w:rsidRPr="005C3C26">
              <w:rPr>
                <w:rFonts w:ascii="Arial" w:hAnsi="Arial" w:cs="Arial"/>
                <w:szCs w:val="24"/>
              </w:rPr>
              <w:t>below</w:t>
            </w:r>
            <w:r w:rsidR="00C13CC7" w:rsidRPr="005C3C26">
              <w:rPr>
                <w:rFonts w:ascii="Arial" w:hAnsi="Arial" w:cs="Arial"/>
                <w:szCs w:val="24"/>
              </w:rPr>
              <w:t xml:space="preserve"> </w:t>
            </w:r>
            <w:r w:rsidR="2C6212D3" w:rsidRPr="005C3C26">
              <w:rPr>
                <w:rFonts w:ascii="Arial" w:hAnsi="Arial" w:cs="Arial"/>
                <w:szCs w:val="24"/>
              </w:rPr>
              <w:t>both</w:t>
            </w:r>
            <w:r w:rsidR="3F890B61" w:rsidRPr="005C3C26">
              <w:rPr>
                <w:rFonts w:ascii="Arial" w:hAnsi="Arial" w:cs="Arial"/>
                <w:szCs w:val="24"/>
              </w:rPr>
              <w:t>:</w:t>
            </w:r>
            <w:r w:rsidR="2C6212D3" w:rsidRPr="005C3C26">
              <w:rPr>
                <w:rFonts w:ascii="Arial" w:hAnsi="Arial" w:cs="Arial"/>
                <w:szCs w:val="24"/>
              </w:rPr>
              <w:t xml:space="preserve"> </w:t>
            </w:r>
          </w:p>
          <w:p w14:paraId="75964B99" w14:textId="77777777" w:rsidR="00B72190" w:rsidRPr="005C3C26" w:rsidRDefault="00B72190" w:rsidP="15DEA80A">
            <w:pPr>
              <w:ind w:right="37"/>
              <w:jc w:val="both"/>
              <w:rPr>
                <w:rFonts w:ascii="Arial" w:hAnsi="Arial" w:cs="Arial"/>
                <w:szCs w:val="24"/>
              </w:rPr>
            </w:pPr>
          </w:p>
          <w:p w14:paraId="76D66551" w14:textId="22CEE99E" w:rsidR="0097143A" w:rsidRPr="005C3C26" w:rsidRDefault="2C6212D3" w:rsidP="00B72190">
            <w:pPr>
              <w:pStyle w:val="ListParagraph"/>
              <w:numPr>
                <w:ilvl w:val="0"/>
                <w:numId w:val="48"/>
              </w:numPr>
              <w:spacing w:after="0" w:line="240" w:lineRule="auto"/>
              <w:ind w:left="714" w:right="40" w:hanging="357"/>
              <w:jc w:val="both"/>
              <w:rPr>
                <w:rFonts w:ascii="Arial" w:hAnsi="Arial" w:cs="Arial"/>
                <w:sz w:val="24"/>
                <w:szCs w:val="24"/>
              </w:rPr>
            </w:pPr>
            <w:r w:rsidRPr="005C3C26">
              <w:rPr>
                <w:rFonts w:ascii="Arial" w:hAnsi="Arial" w:cs="Arial"/>
                <w:sz w:val="24"/>
                <w:szCs w:val="24"/>
              </w:rPr>
              <w:t xml:space="preserve">the </w:t>
            </w:r>
            <w:r w:rsidR="00C13CC7" w:rsidRPr="005C3C26">
              <w:rPr>
                <w:rFonts w:ascii="Arial" w:hAnsi="Arial" w:cs="Arial"/>
                <w:sz w:val="24"/>
                <w:szCs w:val="24"/>
              </w:rPr>
              <w:t xml:space="preserve">mean </w:t>
            </w:r>
            <w:r w:rsidR="00151F83" w:rsidRPr="005C3C26">
              <w:rPr>
                <w:rFonts w:ascii="Arial" w:hAnsi="Arial" w:cs="Arial"/>
                <w:sz w:val="24"/>
                <w:szCs w:val="24"/>
              </w:rPr>
              <w:t xml:space="preserve">absence </w:t>
            </w:r>
            <w:r w:rsidR="00CB087C" w:rsidRPr="005C3C26">
              <w:rPr>
                <w:rFonts w:ascii="Arial" w:hAnsi="Arial" w:cs="Arial"/>
                <w:sz w:val="24"/>
                <w:szCs w:val="24"/>
              </w:rPr>
              <w:t>rate</w:t>
            </w:r>
            <w:r w:rsidR="005C3C26">
              <w:rPr>
                <w:rFonts w:ascii="Arial" w:hAnsi="Arial" w:cs="Arial"/>
                <w:sz w:val="24"/>
                <w:szCs w:val="24"/>
              </w:rPr>
              <w:t xml:space="preserve"> </w:t>
            </w:r>
            <w:r w:rsidR="006E58EE">
              <w:rPr>
                <w:rFonts w:ascii="Arial" w:hAnsi="Arial" w:cs="Arial"/>
                <w:sz w:val="24"/>
                <w:szCs w:val="24"/>
              </w:rPr>
              <w:t>for HLH</w:t>
            </w:r>
            <w:r w:rsidR="7D7C8D51" w:rsidRPr="005C3C26">
              <w:rPr>
                <w:rFonts w:ascii="Arial" w:hAnsi="Arial" w:cs="Arial"/>
                <w:sz w:val="24"/>
                <w:szCs w:val="24"/>
              </w:rPr>
              <w:t>;</w:t>
            </w:r>
            <w:r w:rsidR="00CB087C" w:rsidRPr="005C3C26">
              <w:rPr>
                <w:rFonts w:ascii="Arial" w:hAnsi="Arial" w:cs="Arial"/>
                <w:sz w:val="24"/>
                <w:szCs w:val="24"/>
              </w:rPr>
              <w:t xml:space="preserve"> </w:t>
            </w:r>
            <w:r w:rsidR="08147F9F" w:rsidRPr="005C3C26">
              <w:rPr>
                <w:rFonts w:ascii="Arial" w:hAnsi="Arial" w:cs="Arial"/>
                <w:sz w:val="24"/>
                <w:szCs w:val="24"/>
              </w:rPr>
              <w:t xml:space="preserve">and </w:t>
            </w:r>
          </w:p>
          <w:p w14:paraId="19D3CB9D" w14:textId="77777777" w:rsidR="00A14531" w:rsidRDefault="08147F9F" w:rsidP="00B72190">
            <w:pPr>
              <w:pStyle w:val="ListParagraph"/>
              <w:numPr>
                <w:ilvl w:val="0"/>
                <w:numId w:val="48"/>
              </w:numPr>
              <w:spacing w:after="0" w:line="240" w:lineRule="auto"/>
              <w:ind w:left="714" w:right="40" w:hanging="357"/>
              <w:jc w:val="both"/>
              <w:rPr>
                <w:rFonts w:ascii="Arial" w:hAnsi="Arial" w:cs="Arial"/>
                <w:sz w:val="24"/>
                <w:szCs w:val="24"/>
              </w:rPr>
            </w:pPr>
            <w:r w:rsidRPr="005C3C26">
              <w:rPr>
                <w:rFonts w:ascii="Arial" w:hAnsi="Arial" w:cs="Arial"/>
                <w:sz w:val="24"/>
                <w:szCs w:val="24"/>
              </w:rPr>
              <w:t>the</w:t>
            </w:r>
            <w:r w:rsidR="00150D02" w:rsidRPr="005C3C26">
              <w:rPr>
                <w:rFonts w:ascii="Arial" w:hAnsi="Arial" w:cs="Arial"/>
                <w:sz w:val="24"/>
                <w:szCs w:val="24"/>
              </w:rPr>
              <w:t xml:space="preserve"> Office for National Statistics</w:t>
            </w:r>
            <w:r w:rsidR="003533E0" w:rsidRPr="005C3C26">
              <w:rPr>
                <w:rFonts w:ascii="Arial" w:hAnsi="Arial" w:cs="Arial"/>
                <w:sz w:val="24"/>
                <w:szCs w:val="24"/>
              </w:rPr>
              <w:t xml:space="preserve"> </w:t>
            </w:r>
            <w:r w:rsidR="00092EE9" w:rsidRPr="005C3C26">
              <w:rPr>
                <w:rFonts w:ascii="Arial" w:hAnsi="Arial" w:cs="Arial"/>
                <w:sz w:val="24"/>
                <w:szCs w:val="24"/>
              </w:rPr>
              <w:t>benchmark</w:t>
            </w:r>
            <w:r w:rsidR="00B920EC" w:rsidRPr="005C3C26">
              <w:rPr>
                <w:rFonts w:ascii="Arial" w:hAnsi="Arial" w:cs="Arial"/>
                <w:sz w:val="24"/>
                <w:szCs w:val="24"/>
              </w:rPr>
              <w:t>.</w:t>
            </w:r>
            <w:r w:rsidR="41558597" w:rsidRPr="005C3C26">
              <w:rPr>
                <w:rFonts w:ascii="Arial" w:hAnsi="Arial" w:cs="Arial"/>
                <w:sz w:val="24"/>
                <w:szCs w:val="24"/>
              </w:rPr>
              <w:t xml:space="preserve"> </w:t>
            </w:r>
          </w:p>
          <w:p w14:paraId="3C0D4DCF" w14:textId="70768136" w:rsidR="00B72190" w:rsidRPr="005C3C26" w:rsidRDefault="00B72190" w:rsidP="00B72190">
            <w:pPr>
              <w:pStyle w:val="ListParagraph"/>
              <w:spacing w:after="0" w:line="240" w:lineRule="auto"/>
              <w:ind w:left="714" w:right="40"/>
              <w:jc w:val="both"/>
              <w:rPr>
                <w:rFonts w:ascii="Arial" w:hAnsi="Arial" w:cs="Arial"/>
                <w:sz w:val="24"/>
                <w:szCs w:val="24"/>
              </w:rPr>
            </w:pPr>
          </w:p>
        </w:tc>
      </w:tr>
      <w:tr w:rsidR="003A0339" w:rsidRPr="009E078C" w14:paraId="7673AB6F" w14:textId="77777777" w:rsidTr="15DEA80A">
        <w:trPr>
          <w:trHeight w:val="300"/>
        </w:trPr>
        <w:tc>
          <w:tcPr>
            <w:tcW w:w="990" w:type="dxa"/>
          </w:tcPr>
          <w:p w14:paraId="30C9D5DA" w14:textId="193BD5F2" w:rsidR="003A0339" w:rsidRPr="009E078C" w:rsidRDefault="009F48C1" w:rsidP="00AA623B">
            <w:pPr>
              <w:pStyle w:val="NoSpacing"/>
              <w:ind w:left="720" w:hanging="720"/>
            </w:pPr>
            <w:r>
              <w:t>3.4.2</w:t>
            </w:r>
          </w:p>
        </w:tc>
        <w:tc>
          <w:tcPr>
            <w:tcW w:w="9217" w:type="dxa"/>
          </w:tcPr>
          <w:p w14:paraId="4BCE8C28" w14:textId="645702FC" w:rsidR="00316627" w:rsidRDefault="002F2FD1" w:rsidP="0071399E">
            <w:pPr>
              <w:ind w:right="37"/>
              <w:jc w:val="both"/>
              <w:rPr>
                <w:rFonts w:ascii="Arial" w:hAnsi="Arial" w:cs="Arial"/>
              </w:rPr>
            </w:pPr>
            <w:r w:rsidRPr="15DEA80A">
              <w:rPr>
                <w:rFonts w:ascii="Arial" w:hAnsi="Arial" w:cs="Arial"/>
              </w:rPr>
              <w:t xml:space="preserve">There has been focussed </w:t>
            </w:r>
            <w:r w:rsidR="007F3AB1">
              <w:rPr>
                <w:rFonts w:ascii="Arial" w:hAnsi="Arial" w:cs="Arial"/>
              </w:rPr>
              <w:t xml:space="preserve">work </w:t>
            </w:r>
            <w:r w:rsidRPr="15DEA80A">
              <w:rPr>
                <w:rFonts w:ascii="Arial" w:hAnsi="Arial" w:cs="Arial"/>
              </w:rPr>
              <w:t>by the Senior HR Adviser and service managers in 2024/25 on reducing long and short-term absences</w:t>
            </w:r>
            <w:r w:rsidR="00DC2D9B">
              <w:rPr>
                <w:rFonts w:ascii="Arial" w:hAnsi="Arial" w:cs="Arial"/>
              </w:rPr>
              <w:t xml:space="preserve">. </w:t>
            </w:r>
            <w:r w:rsidRPr="15DEA80A">
              <w:rPr>
                <w:rFonts w:ascii="Arial" w:hAnsi="Arial" w:cs="Arial"/>
              </w:rPr>
              <w:t>HR continues to support managers to ensure that absences are monitored and addressed</w:t>
            </w:r>
            <w:r w:rsidR="008400E8">
              <w:rPr>
                <w:rFonts w:ascii="Arial" w:hAnsi="Arial" w:cs="Arial"/>
              </w:rPr>
              <w:t xml:space="preserve"> in a timely and supportive manner</w:t>
            </w:r>
            <w:r w:rsidRPr="15DEA80A">
              <w:rPr>
                <w:rFonts w:ascii="Arial" w:hAnsi="Arial" w:cs="Arial"/>
              </w:rPr>
              <w:t>.</w:t>
            </w:r>
          </w:p>
          <w:p w14:paraId="4A1DDB52" w14:textId="6AA68AFA" w:rsidR="006E58EE" w:rsidRPr="009E078C" w:rsidRDefault="006E58EE" w:rsidP="0071399E">
            <w:pPr>
              <w:ind w:right="37"/>
              <w:jc w:val="both"/>
              <w:rPr>
                <w:rFonts w:ascii="Arial" w:hAnsi="Arial" w:cs="Arial"/>
              </w:rPr>
            </w:pPr>
          </w:p>
        </w:tc>
      </w:tr>
      <w:tr w:rsidR="00394B1B" w:rsidRPr="0011409E" w14:paraId="599E6894" w14:textId="77777777" w:rsidTr="15DEA80A">
        <w:trPr>
          <w:trHeight w:val="300"/>
        </w:trPr>
        <w:tc>
          <w:tcPr>
            <w:tcW w:w="990" w:type="dxa"/>
          </w:tcPr>
          <w:p w14:paraId="7C65C73B" w14:textId="788EB8BA" w:rsidR="00394B1B" w:rsidRPr="0011409E" w:rsidRDefault="005B5AC6" w:rsidP="00394B1B">
            <w:pPr>
              <w:pStyle w:val="NoSpacing"/>
              <w:ind w:left="720" w:hanging="720"/>
              <w:rPr>
                <w:b/>
                <w:bCs/>
              </w:rPr>
            </w:pPr>
            <w:r>
              <w:rPr>
                <w:b/>
                <w:bCs/>
              </w:rPr>
              <w:t>4</w:t>
            </w:r>
            <w:r w:rsidR="0011409E" w:rsidRPr="0011409E">
              <w:rPr>
                <w:b/>
                <w:bCs/>
              </w:rPr>
              <w:t xml:space="preserve">. </w:t>
            </w:r>
          </w:p>
        </w:tc>
        <w:tc>
          <w:tcPr>
            <w:tcW w:w="9217" w:type="dxa"/>
          </w:tcPr>
          <w:p w14:paraId="03E3D954" w14:textId="77777777" w:rsidR="0011409E" w:rsidRPr="0011409E" w:rsidRDefault="0011409E" w:rsidP="0011409E">
            <w:pPr>
              <w:ind w:right="37"/>
              <w:jc w:val="both"/>
              <w:rPr>
                <w:rFonts w:ascii="Arial" w:hAnsi="Arial" w:cs="Arial"/>
                <w:b/>
                <w:bCs/>
                <w:szCs w:val="24"/>
              </w:rPr>
            </w:pPr>
            <w:r w:rsidRPr="0011409E">
              <w:rPr>
                <w:rFonts w:ascii="Arial" w:hAnsi="Arial" w:cs="Arial"/>
                <w:b/>
                <w:bCs/>
                <w:szCs w:val="24"/>
              </w:rPr>
              <w:t>Case Work</w:t>
            </w:r>
          </w:p>
          <w:p w14:paraId="489D67A8" w14:textId="096028B9" w:rsidR="00394B1B" w:rsidRPr="0011409E" w:rsidRDefault="00394B1B" w:rsidP="0011409E">
            <w:pPr>
              <w:ind w:right="37"/>
              <w:jc w:val="both"/>
              <w:rPr>
                <w:rFonts w:ascii="Arial" w:hAnsi="Arial" w:cs="Arial"/>
                <w:b/>
                <w:bCs/>
                <w:szCs w:val="24"/>
              </w:rPr>
            </w:pPr>
          </w:p>
        </w:tc>
      </w:tr>
      <w:tr w:rsidR="0033646B" w:rsidRPr="00A90AA3" w14:paraId="67D9C4E8" w14:textId="77777777" w:rsidTr="15DEA80A">
        <w:trPr>
          <w:trHeight w:val="300"/>
        </w:trPr>
        <w:tc>
          <w:tcPr>
            <w:tcW w:w="990" w:type="dxa"/>
          </w:tcPr>
          <w:p w14:paraId="2D78D007" w14:textId="572C624D" w:rsidR="0033646B" w:rsidRDefault="005B5AC6">
            <w:pPr>
              <w:pStyle w:val="NoSpacing"/>
              <w:ind w:left="720" w:hanging="720"/>
            </w:pPr>
            <w:r>
              <w:t>4</w:t>
            </w:r>
            <w:r w:rsidR="0011409E">
              <w:t>.1</w:t>
            </w:r>
          </w:p>
        </w:tc>
        <w:tc>
          <w:tcPr>
            <w:tcW w:w="9217" w:type="dxa"/>
          </w:tcPr>
          <w:p w14:paraId="58C2A1B1" w14:textId="48DC2430" w:rsidR="0011409E" w:rsidRDefault="0011409E" w:rsidP="0011409E">
            <w:pPr>
              <w:ind w:right="37"/>
              <w:jc w:val="both"/>
              <w:rPr>
                <w:rFonts w:ascii="Arial" w:hAnsi="Arial" w:cs="Arial"/>
              </w:rPr>
            </w:pPr>
            <w:r>
              <w:rPr>
                <w:rFonts w:ascii="Arial" w:hAnsi="Arial" w:cs="Arial"/>
              </w:rPr>
              <w:t>Monitoring and reporting of c</w:t>
            </w:r>
            <w:r w:rsidRPr="24FCB029">
              <w:rPr>
                <w:rFonts w:ascii="Arial" w:hAnsi="Arial" w:cs="Arial"/>
              </w:rPr>
              <w:t xml:space="preserve">ase work (use of formal processes and ACAS claims) </w:t>
            </w:r>
            <w:r>
              <w:rPr>
                <w:rFonts w:ascii="Arial" w:hAnsi="Arial" w:cs="Arial"/>
              </w:rPr>
              <w:t xml:space="preserve">provides the Board and management team with an indicator of workforce relations as well as ensuring that the Board is aware of any matters which might have legal, financial or reputational implications. </w:t>
            </w:r>
          </w:p>
          <w:p w14:paraId="132AB120" w14:textId="175E6DA8" w:rsidR="00363592" w:rsidRPr="0033646B" w:rsidRDefault="00363592" w:rsidP="00473D17">
            <w:pPr>
              <w:ind w:right="37"/>
              <w:jc w:val="both"/>
              <w:rPr>
                <w:rFonts w:ascii="Arial" w:hAnsi="Arial" w:cs="Arial"/>
              </w:rPr>
            </w:pPr>
          </w:p>
        </w:tc>
      </w:tr>
      <w:tr w:rsidR="00394B1B" w:rsidRPr="0011409E" w14:paraId="6070BDBC" w14:textId="77777777" w:rsidTr="15DEA80A">
        <w:trPr>
          <w:trHeight w:val="300"/>
        </w:trPr>
        <w:tc>
          <w:tcPr>
            <w:tcW w:w="990" w:type="dxa"/>
          </w:tcPr>
          <w:p w14:paraId="7FB5792C" w14:textId="662F0342" w:rsidR="00394B1B" w:rsidRPr="0011409E" w:rsidRDefault="005B5AC6" w:rsidP="00394B1B">
            <w:pPr>
              <w:pStyle w:val="NoSpacing"/>
              <w:ind w:left="792" w:hanging="755"/>
            </w:pPr>
            <w:r>
              <w:t>4</w:t>
            </w:r>
            <w:r w:rsidR="0011409E" w:rsidRPr="0011409E">
              <w:t>.2</w:t>
            </w:r>
          </w:p>
        </w:tc>
        <w:tc>
          <w:tcPr>
            <w:tcW w:w="9217" w:type="dxa"/>
          </w:tcPr>
          <w:p w14:paraId="5391C4F5" w14:textId="1DD75635" w:rsidR="005972E0" w:rsidRDefault="00B204D4" w:rsidP="009E078C">
            <w:pPr>
              <w:ind w:right="37"/>
              <w:jc w:val="both"/>
              <w:rPr>
                <w:rFonts w:ascii="Arial" w:hAnsi="Arial" w:cs="Arial"/>
                <w:szCs w:val="24"/>
              </w:rPr>
            </w:pPr>
            <w:r w:rsidRPr="15DEA80A">
              <w:rPr>
                <w:rFonts w:ascii="Arial" w:hAnsi="Arial" w:cs="Arial"/>
                <w:b/>
              </w:rPr>
              <w:t xml:space="preserve">Internal resolution (grievance) </w:t>
            </w:r>
            <w:r w:rsidR="00E924D7">
              <w:rPr>
                <w:rFonts w:ascii="Arial" w:hAnsi="Arial" w:cs="Arial"/>
                <w:b/>
              </w:rPr>
              <w:t xml:space="preserve">- </w:t>
            </w:r>
            <w:r w:rsidR="000C5CA7">
              <w:rPr>
                <w:rFonts w:ascii="Arial" w:hAnsi="Arial" w:cs="Arial"/>
                <w:szCs w:val="24"/>
              </w:rPr>
              <w:t xml:space="preserve">There </w:t>
            </w:r>
            <w:r w:rsidR="00902C34">
              <w:rPr>
                <w:rFonts w:ascii="Arial" w:hAnsi="Arial" w:cs="Arial"/>
                <w:szCs w:val="24"/>
              </w:rPr>
              <w:t>were no new</w:t>
            </w:r>
            <w:r w:rsidR="00FF3F7A">
              <w:rPr>
                <w:rFonts w:ascii="Arial" w:hAnsi="Arial" w:cs="Arial"/>
                <w:szCs w:val="24"/>
              </w:rPr>
              <w:t xml:space="preserve"> internal resolution</w:t>
            </w:r>
            <w:r w:rsidR="00902C34">
              <w:rPr>
                <w:rFonts w:ascii="Arial" w:hAnsi="Arial" w:cs="Arial"/>
                <w:szCs w:val="24"/>
              </w:rPr>
              <w:t xml:space="preserve">s </w:t>
            </w:r>
            <w:r w:rsidR="00FF3F7A">
              <w:rPr>
                <w:rFonts w:ascii="Arial" w:hAnsi="Arial" w:cs="Arial"/>
                <w:szCs w:val="24"/>
              </w:rPr>
              <w:t xml:space="preserve">in </w:t>
            </w:r>
            <w:r w:rsidR="00131A3B">
              <w:rPr>
                <w:rFonts w:ascii="Arial" w:hAnsi="Arial" w:cs="Arial"/>
                <w:szCs w:val="24"/>
              </w:rPr>
              <w:t>quarter four</w:t>
            </w:r>
            <w:r w:rsidR="00F16D9C">
              <w:rPr>
                <w:rFonts w:ascii="Arial" w:hAnsi="Arial" w:cs="Arial"/>
                <w:szCs w:val="24"/>
              </w:rPr>
              <w:t>.</w:t>
            </w:r>
          </w:p>
          <w:p w14:paraId="6FF68C49" w14:textId="4B2CEB33" w:rsidR="0011409E" w:rsidRPr="0011409E" w:rsidRDefault="0011409E" w:rsidP="009E078C">
            <w:pPr>
              <w:ind w:right="37"/>
              <w:jc w:val="both"/>
              <w:rPr>
                <w:rFonts w:ascii="Arial" w:hAnsi="Arial" w:cs="Arial"/>
                <w:szCs w:val="24"/>
              </w:rPr>
            </w:pPr>
          </w:p>
        </w:tc>
      </w:tr>
      <w:tr w:rsidR="00D838FE" w:rsidRPr="00A90AA3" w14:paraId="4298609E" w14:textId="77777777" w:rsidTr="15DEA80A">
        <w:trPr>
          <w:trHeight w:val="300"/>
        </w:trPr>
        <w:tc>
          <w:tcPr>
            <w:tcW w:w="990" w:type="dxa"/>
          </w:tcPr>
          <w:p w14:paraId="5CE27500" w14:textId="0296E555" w:rsidR="00D838FE" w:rsidRDefault="005B5AC6" w:rsidP="00394B1B">
            <w:pPr>
              <w:pStyle w:val="NoSpacing"/>
              <w:ind w:left="720" w:hanging="683"/>
            </w:pPr>
            <w:r>
              <w:t>4</w:t>
            </w:r>
            <w:r w:rsidR="002A2B97">
              <w:t>.3</w:t>
            </w:r>
          </w:p>
        </w:tc>
        <w:tc>
          <w:tcPr>
            <w:tcW w:w="9217" w:type="dxa"/>
          </w:tcPr>
          <w:p w14:paraId="65C1E968" w14:textId="223045CC" w:rsidR="007543B3" w:rsidRDefault="00B204D4" w:rsidP="12C15799">
            <w:pPr>
              <w:ind w:right="37"/>
              <w:jc w:val="both"/>
              <w:rPr>
                <w:rFonts w:ascii="Arial" w:hAnsi="Arial" w:cs="Arial"/>
              </w:rPr>
            </w:pPr>
            <w:r w:rsidRPr="15DEA80A">
              <w:rPr>
                <w:rFonts w:ascii="Arial" w:hAnsi="Arial" w:cs="Arial"/>
                <w:b/>
              </w:rPr>
              <w:t xml:space="preserve">Disciplinary </w:t>
            </w:r>
            <w:r w:rsidR="00E924D7">
              <w:rPr>
                <w:rFonts w:ascii="Arial" w:hAnsi="Arial" w:cs="Arial"/>
                <w:b/>
              </w:rPr>
              <w:t xml:space="preserve">- </w:t>
            </w:r>
            <w:r w:rsidR="007543B3">
              <w:rPr>
                <w:rFonts w:ascii="Arial" w:hAnsi="Arial" w:cs="Arial"/>
              </w:rPr>
              <w:t xml:space="preserve">There were three disciplinary </w:t>
            </w:r>
            <w:r w:rsidR="00306BB2">
              <w:rPr>
                <w:rFonts w:ascii="Arial" w:hAnsi="Arial" w:cs="Arial"/>
              </w:rPr>
              <w:t xml:space="preserve">investigations during </w:t>
            </w:r>
            <w:r w:rsidR="00131A3B">
              <w:rPr>
                <w:rFonts w:ascii="Arial" w:hAnsi="Arial" w:cs="Arial"/>
              </w:rPr>
              <w:t>quarter four</w:t>
            </w:r>
            <w:r w:rsidR="00306BB2">
              <w:rPr>
                <w:rFonts w:ascii="Arial" w:hAnsi="Arial" w:cs="Arial"/>
              </w:rPr>
              <w:t xml:space="preserve">, all of which </w:t>
            </w:r>
            <w:r w:rsidR="004C4C00">
              <w:rPr>
                <w:rFonts w:ascii="Arial" w:hAnsi="Arial" w:cs="Arial"/>
              </w:rPr>
              <w:t xml:space="preserve">were </w:t>
            </w:r>
            <w:r w:rsidR="00306BB2">
              <w:rPr>
                <w:rFonts w:ascii="Arial" w:hAnsi="Arial" w:cs="Arial"/>
              </w:rPr>
              <w:t>concluded</w:t>
            </w:r>
            <w:r w:rsidR="002E64D2">
              <w:rPr>
                <w:rFonts w:ascii="Arial" w:hAnsi="Arial" w:cs="Arial"/>
              </w:rPr>
              <w:t xml:space="preserve"> and </w:t>
            </w:r>
            <w:r w:rsidR="00D06163">
              <w:rPr>
                <w:rFonts w:ascii="Arial" w:hAnsi="Arial" w:cs="Arial"/>
              </w:rPr>
              <w:t>have not been appealed.</w:t>
            </w:r>
          </w:p>
          <w:p w14:paraId="76AF6A92" w14:textId="66B695C6" w:rsidR="00FD0F44" w:rsidRPr="001A29BC" w:rsidRDefault="00FD0F44" w:rsidP="00394B1B">
            <w:pPr>
              <w:ind w:right="37"/>
              <w:jc w:val="both"/>
              <w:rPr>
                <w:rFonts w:ascii="Arial" w:hAnsi="Arial" w:cs="Arial"/>
                <w:szCs w:val="24"/>
              </w:rPr>
            </w:pPr>
          </w:p>
        </w:tc>
      </w:tr>
      <w:tr w:rsidR="00D838FE" w:rsidRPr="00D5336D" w14:paraId="222E2EAA" w14:textId="77777777" w:rsidTr="15DEA80A">
        <w:trPr>
          <w:trHeight w:val="300"/>
        </w:trPr>
        <w:tc>
          <w:tcPr>
            <w:tcW w:w="990" w:type="dxa"/>
          </w:tcPr>
          <w:p w14:paraId="1D96C14F" w14:textId="01C2B16C" w:rsidR="00D838FE" w:rsidRPr="00D5336D" w:rsidRDefault="005B5AC6" w:rsidP="00394B1B">
            <w:pPr>
              <w:pStyle w:val="NoSpacing"/>
              <w:ind w:left="720" w:hanging="683"/>
            </w:pPr>
            <w:r>
              <w:t>4</w:t>
            </w:r>
            <w:r w:rsidR="00462F89">
              <w:t>.4</w:t>
            </w:r>
          </w:p>
        </w:tc>
        <w:tc>
          <w:tcPr>
            <w:tcW w:w="9217" w:type="dxa"/>
          </w:tcPr>
          <w:p w14:paraId="20CB7980" w14:textId="1693698D" w:rsidR="00B204D4" w:rsidRPr="00E91A29" w:rsidRDefault="00462F89" w:rsidP="24D06FAA">
            <w:pPr>
              <w:ind w:right="37"/>
              <w:jc w:val="both"/>
              <w:rPr>
                <w:rFonts w:ascii="Arial" w:hAnsi="Arial" w:cs="Arial"/>
                <w:szCs w:val="24"/>
              </w:rPr>
            </w:pPr>
            <w:r w:rsidRPr="15DEA80A">
              <w:rPr>
                <w:rFonts w:ascii="Arial" w:hAnsi="Arial" w:cs="Arial"/>
                <w:b/>
              </w:rPr>
              <w:t>Conciliation and Tribunal Claims</w:t>
            </w:r>
            <w:r w:rsidR="00E924D7">
              <w:rPr>
                <w:rFonts w:ascii="Arial" w:hAnsi="Arial" w:cs="Arial"/>
                <w:b/>
              </w:rPr>
              <w:t xml:space="preserve"> - </w:t>
            </w:r>
            <w:r w:rsidR="003060B7" w:rsidRPr="5C3E7CA6">
              <w:rPr>
                <w:rFonts w:ascii="Arial" w:hAnsi="Arial" w:cs="Arial"/>
              </w:rPr>
              <w:t xml:space="preserve">There were no conciliation claims during </w:t>
            </w:r>
            <w:r w:rsidR="00131A3B">
              <w:rPr>
                <w:rFonts w:ascii="Arial" w:hAnsi="Arial" w:cs="Arial"/>
              </w:rPr>
              <w:t>quarter four.</w:t>
            </w:r>
          </w:p>
          <w:p w14:paraId="74C4CB09" w14:textId="076026C5" w:rsidR="00B204D4" w:rsidRPr="00222CD3" w:rsidRDefault="00B204D4" w:rsidP="24D06FAA">
            <w:pPr>
              <w:ind w:right="37"/>
              <w:jc w:val="both"/>
              <w:rPr>
                <w:rFonts w:ascii="Arial" w:hAnsi="Arial" w:cs="Arial"/>
              </w:rPr>
            </w:pPr>
          </w:p>
          <w:p w14:paraId="3B82C0E0" w14:textId="530DE36A" w:rsidR="00B204D4" w:rsidRPr="00222CD3" w:rsidRDefault="00B204D4" w:rsidP="00A41144">
            <w:pPr>
              <w:ind w:right="37"/>
              <w:jc w:val="both"/>
              <w:rPr>
                <w:rFonts w:ascii="Arial" w:hAnsi="Arial" w:cs="Arial"/>
                <w:szCs w:val="24"/>
              </w:rPr>
            </w:pPr>
          </w:p>
        </w:tc>
      </w:tr>
      <w:tr w:rsidR="004B1FDA" w:rsidRPr="001750EF" w14:paraId="549AC4C4" w14:textId="77777777" w:rsidTr="15DEA80A">
        <w:trPr>
          <w:trHeight w:val="300"/>
        </w:trPr>
        <w:tc>
          <w:tcPr>
            <w:tcW w:w="990" w:type="dxa"/>
          </w:tcPr>
          <w:p w14:paraId="5CAB8726" w14:textId="53017464" w:rsidR="004B1FDA" w:rsidRPr="001750EF" w:rsidRDefault="005B5AC6" w:rsidP="004B1FDA">
            <w:pPr>
              <w:pStyle w:val="NoSpacing"/>
              <w:ind w:left="720" w:hanging="683"/>
              <w:rPr>
                <w:b/>
                <w:bCs/>
              </w:rPr>
            </w:pPr>
            <w:r>
              <w:rPr>
                <w:b/>
                <w:bCs/>
              </w:rPr>
              <w:lastRenderedPageBreak/>
              <w:t>5</w:t>
            </w:r>
            <w:r w:rsidR="006767C9">
              <w:rPr>
                <w:b/>
                <w:bCs/>
              </w:rPr>
              <w:t>.</w:t>
            </w:r>
          </w:p>
        </w:tc>
        <w:tc>
          <w:tcPr>
            <w:tcW w:w="9217" w:type="dxa"/>
          </w:tcPr>
          <w:p w14:paraId="3382516D" w14:textId="77777777" w:rsidR="004B1FDA" w:rsidRDefault="004B1FDA" w:rsidP="004B1FDA">
            <w:pPr>
              <w:ind w:right="37"/>
              <w:jc w:val="both"/>
              <w:rPr>
                <w:rFonts w:ascii="Arial" w:hAnsi="Arial" w:cs="Arial"/>
                <w:b/>
                <w:bCs/>
                <w:szCs w:val="24"/>
              </w:rPr>
            </w:pPr>
            <w:r w:rsidRPr="001835E9">
              <w:rPr>
                <w:rFonts w:ascii="Arial" w:hAnsi="Arial" w:cs="Arial"/>
                <w:b/>
                <w:bCs/>
                <w:szCs w:val="24"/>
              </w:rPr>
              <w:t>Industrial Relations</w:t>
            </w:r>
          </w:p>
          <w:p w14:paraId="536B409E" w14:textId="77777777" w:rsidR="004B1FDA" w:rsidRPr="001750EF" w:rsidRDefault="004B1FDA" w:rsidP="004B1FDA">
            <w:pPr>
              <w:pStyle w:val="Default"/>
              <w:rPr>
                <w:b/>
                <w:bCs/>
              </w:rPr>
            </w:pPr>
          </w:p>
        </w:tc>
      </w:tr>
      <w:tr w:rsidR="004B1FDA" w:rsidRPr="00FE4058" w14:paraId="5C3EBF52" w14:textId="77777777" w:rsidTr="15DEA80A">
        <w:trPr>
          <w:trHeight w:val="300"/>
        </w:trPr>
        <w:tc>
          <w:tcPr>
            <w:tcW w:w="990" w:type="dxa"/>
          </w:tcPr>
          <w:p w14:paraId="5F482C2C" w14:textId="1D2AC8B9" w:rsidR="004B1FDA" w:rsidRPr="00FE4058" w:rsidRDefault="005B5AC6" w:rsidP="004B1FDA">
            <w:pPr>
              <w:pStyle w:val="NoSpacing"/>
              <w:ind w:left="720" w:hanging="683"/>
            </w:pPr>
            <w:r>
              <w:t>5</w:t>
            </w:r>
            <w:r w:rsidR="004B1FDA">
              <w:t>.1</w:t>
            </w:r>
          </w:p>
          <w:p w14:paraId="507B6519" w14:textId="72DCA43C" w:rsidR="004B1FDA" w:rsidRPr="00FE4058" w:rsidRDefault="004B1FDA" w:rsidP="004B1FDA">
            <w:pPr>
              <w:pStyle w:val="NoSpacing"/>
              <w:ind w:left="720" w:hanging="683"/>
            </w:pPr>
          </w:p>
        </w:tc>
        <w:tc>
          <w:tcPr>
            <w:tcW w:w="9217" w:type="dxa"/>
          </w:tcPr>
          <w:p w14:paraId="5C832C61" w14:textId="013D0BDE" w:rsidR="004B1FDA" w:rsidRDefault="004B1FDA" w:rsidP="004B1FDA">
            <w:pPr>
              <w:ind w:right="37"/>
              <w:jc w:val="both"/>
              <w:rPr>
                <w:rFonts w:ascii="Arial" w:hAnsi="Arial" w:cs="Arial"/>
              </w:rPr>
            </w:pPr>
            <w:r w:rsidRPr="378AFB62">
              <w:rPr>
                <w:rFonts w:ascii="Arial" w:hAnsi="Arial" w:cs="Arial"/>
              </w:rPr>
              <w:t>HLH recognises the following Trades Unions which it meets quarterly as a Joint Consultation Forum (JCF) for communication and consultation:</w:t>
            </w:r>
          </w:p>
          <w:p w14:paraId="2E64B396" w14:textId="77777777" w:rsidR="004B1FDA" w:rsidRPr="00FE4058" w:rsidRDefault="004B1FDA" w:rsidP="004B1FDA">
            <w:pPr>
              <w:ind w:right="37"/>
              <w:jc w:val="both"/>
              <w:rPr>
                <w:rFonts w:ascii="Arial" w:hAnsi="Arial" w:cs="Arial"/>
                <w:szCs w:val="24"/>
              </w:rPr>
            </w:pPr>
          </w:p>
          <w:p w14:paraId="2F4A74F5" w14:textId="77777777" w:rsidR="004B1FDA" w:rsidRPr="00FE4058" w:rsidRDefault="004B1FDA" w:rsidP="00B474A1">
            <w:pPr>
              <w:pStyle w:val="ListParagraph"/>
              <w:numPr>
                <w:ilvl w:val="0"/>
                <w:numId w:val="8"/>
              </w:numPr>
              <w:spacing w:line="240" w:lineRule="auto"/>
              <w:ind w:left="461" w:right="37" w:hanging="425"/>
              <w:jc w:val="both"/>
              <w:rPr>
                <w:rFonts w:ascii="Arial" w:hAnsi="Arial" w:cs="Arial"/>
                <w:sz w:val="24"/>
                <w:szCs w:val="24"/>
              </w:rPr>
            </w:pPr>
            <w:r w:rsidRPr="00FE4058">
              <w:rPr>
                <w:rFonts w:ascii="Arial" w:hAnsi="Arial" w:cs="Arial"/>
                <w:sz w:val="24"/>
                <w:szCs w:val="24"/>
              </w:rPr>
              <w:t>EIS</w:t>
            </w:r>
          </w:p>
          <w:p w14:paraId="5675AE2C" w14:textId="77777777" w:rsidR="004B1FDA" w:rsidRPr="00FE4058" w:rsidRDefault="004B1FDA" w:rsidP="00B474A1">
            <w:pPr>
              <w:pStyle w:val="ListParagraph"/>
              <w:numPr>
                <w:ilvl w:val="0"/>
                <w:numId w:val="8"/>
              </w:numPr>
              <w:spacing w:line="240" w:lineRule="auto"/>
              <w:ind w:left="461" w:right="37" w:hanging="425"/>
              <w:jc w:val="both"/>
              <w:rPr>
                <w:rFonts w:ascii="Arial" w:hAnsi="Arial" w:cs="Arial"/>
                <w:sz w:val="24"/>
                <w:szCs w:val="24"/>
              </w:rPr>
            </w:pPr>
            <w:r w:rsidRPr="00FE4058">
              <w:rPr>
                <w:rFonts w:ascii="Arial" w:hAnsi="Arial" w:cs="Arial"/>
                <w:sz w:val="24"/>
                <w:szCs w:val="24"/>
              </w:rPr>
              <w:t>GMB</w:t>
            </w:r>
          </w:p>
          <w:p w14:paraId="669D57DF" w14:textId="77777777" w:rsidR="004B1FDA" w:rsidRPr="00FE4058" w:rsidRDefault="004B1FDA" w:rsidP="00B474A1">
            <w:pPr>
              <w:pStyle w:val="ListParagraph"/>
              <w:numPr>
                <w:ilvl w:val="0"/>
                <w:numId w:val="8"/>
              </w:numPr>
              <w:spacing w:line="240" w:lineRule="auto"/>
              <w:ind w:left="461" w:right="37" w:hanging="425"/>
              <w:jc w:val="both"/>
              <w:rPr>
                <w:rFonts w:ascii="Arial" w:hAnsi="Arial" w:cs="Arial"/>
              </w:rPr>
            </w:pPr>
            <w:r w:rsidRPr="00FE4058">
              <w:rPr>
                <w:rFonts w:ascii="Arial" w:hAnsi="Arial" w:cs="Arial"/>
                <w:sz w:val="24"/>
                <w:szCs w:val="24"/>
              </w:rPr>
              <w:t>UNISON</w:t>
            </w:r>
          </w:p>
          <w:p w14:paraId="0F4B711B" w14:textId="33E15597" w:rsidR="004B1FDA" w:rsidRPr="00FE4058" w:rsidRDefault="004B1FDA" w:rsidP="00B474A1">
            <w:pPr>
              <w:pStyle w:val="ListParagraph"/>
              <w:numPr>
                <w:ilvl w:val="0"/>
                <w:numId w:val="8"/>
              </w:numPr>
              <w:spacing w:line="240" w:lineRule="auto"/>
              <w:ind w:left="461" w:right="37" w:hanging="425"/>
              <w:jc w:val="both"/>
              <w:rPr>
                <w:rFonts w:ascii="Arial" w:hAnsi="Arial" w:cs="Arial"/>
              </w:rPr>
            </w:pPr>
            <w:r w:rsidRPr="00FE4058">
              <w:rPr>
                <w:rFonts w:ascii="Arial" w:hAnsi="Arial" w:cs="Arial"/>
                <w:sz w:val="24"/>
                <w:szCs w:val="24"/>
              </w:rPr>
              <w:t>Unite the Union</w:t>
            </w:r>
          </w:p>
        </w:tc>
      </w:tr>
      <w:tr w:rsidR="004B1FDA" w:rsidRPr="00074ACC" w14:paraId="3EB8EA89" w14:textId="77777777" w:rsidTr="15DEA80A">
        <w:trPr>
          <w:trHeight w:val="300"/>
        </w:trPr>
        <w:tc>
          <w:tcPr>
            <w:tcW w:w="990" w:type="dxa"/>
          </w:tcPr>
          <w:p w14:paraId="6E3E9490" w14:textId="2D794B1C" w:rsidR="004B1FDA" w:rsidRPr="00074ACC" w:rsidRDefault="005B5AC6" w:rsidP="004B1FDA">
            <w:pPr>
              <w:pStyle w:val="NoSpacing"/>
              <w:ind w:left="720" w:hanging="683"/>
            </w:pPr>
            <w:r>
              <w:t>5</w:t>
            </w:r>
            <w:r w:rsidR="004B1FDA">
              <w:t>.2</w:t>
            </w:r>
          </w:p>
        </w:tc>
        <w:tc>
          <w:tcPr>
            <w:tcW w:w="9217" w:type="dxa"/>
          </w:tcPr>
          <w:p w14:paraId="0939CEA4" w14:textId="0F8DF1BD" w:rsidR="00AF6271" w:rsidRDefault="00ED2340" w:rsidP="00812E47">
            <w:pPr>
              <w:ind w:right="37"/>
              <w:jc w:val="both"/>
              <w:rPr>
                <w:rFonts w:ascii="Arial" w:eastAsia="Arial" w:hAnsi="Arial" w:cs="Arial"/>
              </w:rPr>
            </w:pPr>
            <w:r w:rsidRPr="6902BF26">
              <w:rPr>
                <w:rFonts w:ascii="Arial" w:eastAsia="Arial" w:hAnsi="Arial" w:cs="Arial"/>
              </w:rPr>
              <w:t>The</w:t>
            </w:r>
            <w:r w:rsidR="004B1FDA" w:rsidRPr="6902BF26">
              <w:rPr>
                <w:rFonts w:ascii="Arial" w:eastAsia="Arial" w:hAnsi="Arial" w:cs="Arial"/>
              </w:rPr>
              <w:t xml:space="preserve"> JCF </w:t>
            </w:r>
            <w:r w:rsidR="008119F2" w:rsidRPr="6902BF26">
              <w:rPr>
                <w:rFonts w:ascii="Arial" w:eastAsia="Arial" w:hAnsi="Arial" w:cs="Arial"/>
              </w:rPr>
              <w:t xml:space="preserve">last </w:t>
            </w:r>
            <w:r w:rsidR="004B1FDA" w:rsidRPr="6902BF26">
              <w:rPr>
                <w:rFonts w:ascii="Arial" w:eastAsia="Arial" w:hAnsi="Arial" w:cs="Arial"/>
              </w:rPr>
              <w:t xml:space="preserve">met on </w:t>
            </w:r>
            <w:r w:rsidR="001C24F7" w:rsidRPr="6902BF26">
              <w:rPr>
                <w:rFonts w:ascii="Arial" w:eastAsia="Arial" w:hAnsi="Arial" w:cs="Arial"/>
              </w:rPr>
              <w:t xml:space="preserve">13 </w:t>
            </w:r>
            <w:r w:rsidR="001B3450" w:rsidRPr="6902BF26">
              <w:rPr>
                <w:rFonts w:ascii="Arial" w:eastAsia="Arial" w:hAnsi="Arial" w:cs="Arial"/>
              </w:rPr>
              <w:t>March 2025</w:t>
            </w:r>
            <w:r w:rsidRPr="6902BF26">
              <w:rPr>
                <w:rFonts w:ascii="Arial" w:eastAsia="Arial" w:hAnsi="Arial" w:cs="Arial"/>
              </w:rPr>
              <w:t xml:space="preserve">, </w:t>
            </w:r>
            <w:r w:rsidR="00B1577F" w:rsidRPr="6902BF26">
              <w:rPr>
                <w:rFonts w:ascii="Arial" w:eastAsia="Arial" w:hAnsi="Arial" w:cs="Arial"/>
              </w:rPr>
              <w:t xml:space="preserve">and </w:t>
            </w:r>
            <w:r w:rsidR="00812E47" w:rsidRPr="6902BF26">
              <w:rPr>
                <w:rFonts w:ascii="Arial" w:eastAsia="Arial" w:hAnsi="Arial" w:cs="Arial"/>
              </w:rPr>
              <w:t>relationships</w:t>
            </w:r>
            <w:r w:rsidR="00183BF3" w:rsidRPr="6902BF26">
              <w:rPr>
                <w:rFonts w:ascii="Arial" w:eastAsia="Arial" w:hAnsi="Arial" w:cs="Arial"/>
              </w:rPr>
              <w:t xml:space="preserve"> continue to remain positive.</w:t>
            </w:r>
          </w:p>
          <w:p w14:paraId="44990DF3" w14:textId="6EADCBF6" w:rsidR="00183BF3" w:rsidRPr="000F489D" w:rsidRDefault="00183BF3" w:rsidP="00812E47">
            <w:pPr>
              <w:ind w:right="37"/>
              <w:jc w:val="both"/>
              <w:rPr>
                <w:rFonts w:ascii="Arial" w:eastAsia="Arial" w:hAnsi="Arial" w:cs="Arial"/>
              </w:rPr>
            </w:pPr>
          </w:p>
        </w:tc>
      </w:tr>
      <w:tr w:rsidR="00585080" w:rsidRPr="009E240F" w14:paraId="3B379FD4" w14:textId="77777777" w:rsidTr="15DEA80A">
        <w:tc>
          <w:tcPr>
            <w:tcW w:w="990" w:type="dxa"/>
          </w:tcPr>
          <w:p w14:paraId="797EEE0F" w14:textId="2B0C6182" w:rsidR="00585080" w:rsidRPr="00860725" w:rsidRDefault="005B5AC6" w:rsidP="00A8651A">
            <w:pPr>
              <w:pStyle w:val="NoSpacing"/>
              <w:rPr>
                <w:b/>
                <w:bCs/>
              </w:rPr>
            </w:pPr>
            <w:r>
              <w:rPr>
                <w:b/>
                <w:bCs/>
              </w:rPr>
              <w:t>6</w:t>
            </w:r>
            <w:r w:rsidR="00585080" w:rsidRPr="00860725">
              <w:rPr>
                <w:b/>
                <w:bCs/>
              </w:rPr>
              <w:t>.</w:t>
            </w:r>
          </w:p>
          <w:p w14:paraId="157FC012" w14:textId="77777777" w:rsidR="00585080" w:rsidRPr="00860725" w:rsidRDefault="00585080" w:rsidP="00A8651A">
            <w:pPr>
              <w:pStyle w:val="NoSpacing"/>
              <w:rPr>
                <w:b/>
                <w:bCs/>
              </w:rPr>
            </w:pPr>
          </w:p>
        </w:tc>
        <w:tc>
          <w:tcPr>
            <w:tcW w:w="9217" w:type="dxa"/>
          </w:tcPr>
          <w:p w14:paraId="2B10B68A" w14:textId="12D3C993" w:rsidR="00585080" w:rsidRPr="00211D58" w:rsidRDefault="00B204D4" w:rsidP="00211D58">
            <w:pPr>
              <w:pStyle w:val="Default"/>
              <w:rPr>
                <w:rFonts w:eastAsia="Arial"/>
                <w:b/>
              </w:rPr>
            </w:pPr>
            <w:r w:rsidRPr="594795FA">
              <w:rPr>
                <w:rFonts w:eastAsia="Arial"/>
                <w:b/>
              </w:rPr>
              <w:t xml:space="preserve">Staff Survey </w:t>
            </w:r>
            <w:r w:rsidR="00585080" w:rsidRPr="594795FA">
              <w:rPr>
                <w:rFonts w:eastAsia="Arial"/>
                <w:b/>
              </w:rPr>
              <w:t>202</w:t>
            </w:r>
            <w:r w:rsidRPr="594795FA">
              <w:rPr>
                <w:rFonts w:eastAsia="Arial"/>
                <w:b/>
              </w:rPr>
              <w:t>5</w:t>
            </w:r>
          </w:p>
        </w:tc>
      </w:tr>
      <w:tr w:rsidR="00625BE8" w:rsidRPr="009E240F" w14:paraId="7614CE95" w14:textId="77777777" w:rsidTr="15DEA80A">
        <w:trPr>
          <w:trHeight w:val="978"/>
        </w:trPr>
        <w:tc>
          <w:tcPr>
            <w:tcW w:w="990" w:type="dxa"/>
          </w:tcPr>
          <w:p w14:paraId="30F846FB" w14:textId="77777777" w:rsidR="00625BE8" w:rsidRPr="007C2E23" w:rsidRDefault="005A2CA6" w:rsidP="00A8651A">
            <w:pPr>
              <w:pStyle w:val="NoSpacing"/>
            </w:pPr>
            <w:r w:rsidRPr="007C2E23">
              <w:t>6.1</w:t>
            </w:r>
          </w:p>
          <w:p w14:paraId="6F9EEBE5" w14:textId="77777777" w:rsidR="005A2CA6" w:rsidRDefault="005A2CA6" w:rsidP="00A8651A">
            <w:pPr>
              <w:pStyle w:val="NoSpacing"/>
              <w:rPr>
                <w:b/>
                <w:bCs/>
              </w:rPr>
            </w:pPr>
          </w:p>
          <w:p w14:paraId="4E2A7DEB" w14:textId="77777777" w:rsidR="005A2CA6" w:rsidRDefault="005A2CA6" w:rsidP="00A8651A">
            <w:pPr>
              <w:pStyle w:val="NoSpacing"/>
              <w:rPr>
                <w:b/>
                <w:bCs/>
              </w:rPr>
            </w:pPr>
          </w:p>
          <w:p w14:paraId="5CD2FB09" w14:textId="5604C25B" w:rsidR="005A2CA6" w:rsidRDefault="005A2CA6" w:rsidP="00A8651A">
            <w:pPr>
              <w:pStyle w:val="NoSpacing"/>
              <w:rPr>
                <w:b/>
                <w:bCs/>
              </w:rPr>
            </w:pPr>
          </w:p>
        </w:tc>
        <w:tc>
          <w:tcPr>
            <w:tcW w:w="9217" w:type="dxa"/>
          </w:tcPr>
          <w:p w14:paraId="2025DA55" w14:textId="38910A58" w:rsidR="00625BE8" w:rsidRDefault="00625BE8" w:rsidP="00131A3B">
            <w:pPr>
              <w:pStyle w:val="Default"/>
              <w:jc w:val="both"/>
              <w:rPr>
                <w:rFonts w:eastAsia="Arial"/>
              </w:rPr>
            </w:pPr>
            <w:r w:rsidRPr="594795FA">
              <w:rPr>
                <w:rFonts w:eastAsia="Arial"/>
              </w:rPr>
              <w:t>During March</w:t>
            </w:r>
            <w:r w:rsidR="00173388" w:rsidRPr="594795FA">
              <w:rPr>
                <w:rFonts w:eastAsia="Arial"/>
              </w:rPr>
              <w:t>, HLH undertook a</w:t>
            </w:r>
            <w:r w:rsidR="00B72B61" w:rsidRPr="594795FA">
              <w:rPr>
                <w:rFonts w:eastAsia="Arial"/>
              </w:rPr>
              <w:t>n employee</w:t>
            </w:r>
            <w:r w:rsidR="00173388" w:rsidRPr="594795FA">
              <w:rPr>
                <w:rFonts w:eastAsia="Arial"/>
              </w:rPr>
              <w:t xml:space="preserve"> survey.</w:t>
            </w:r>
            <w:r w:rsidR="00E540B1" w:rsidRPr="594795FA">
              <w:rPr>
                <w:rFonts w:eastAsia="Arial"/>
              </w:rPr>
              <w:t xml:space="preserve">  </w:t>
            </w:r>
            <w:r w:rsidR="006C6582" w:rsidRPr="594795FA">
              <w:rPr>
                <w:rFonts w:eastAsia="Arial"/>
              </w:rPr>
              <w:t>Due to a low</w:t>
            </w:r>
            <w:r w:rsidR="00B72B61" w:rsidRPr="594795FA">
              <w:rPr>
                <w:rFonts w:eastAsia="Arial"/>
              </w:rPr>
              <w:t>er</w:t>
            </w:r>
            <w:r w:rsidR="006C6582" w:rsidRPr="594795FA">
              <w:rPr>
                <w:rFonts w:eastAsia="Arial"/>
              </w:rPr>
              <w:t xml:space="preserve"> return rate </w:t>
            </w:r>
            <w:r w:rsidR="00B72B61" w:rsidRPr="594795FA">
              <w:rPr>
                <w:rFonts w:eastAsia="Arial"/>
              </w:rPr>
              <w:t>tha</w:t>
            </w:r>
            <w:r w:rsidR="00131A3B">
              <w:rPr>
                <w:rFonts w:eastAsia="Arial"/>
              </w:rPr>
              <w:t>n</w:t>
            </w:r>
            <w:r w:rsidR="00B72B61" w:rsidRPr="594795FA">
              <w:rPr>
                <w:rFonts w:eastAsia="Arial"/>
              </w:rPr>
              <w:t xml:space="preserve"> the previous year</w:t>
            </w:r>
            <w:r w:rsidR="0060582E" w:rsidRPr="594795FA">
              <w:rPr>
                <w:rFonts w:eastAsia="Arial"/>
              </w:rPr>
              <w:t xml:space="preserve">, </w:t>
            </w:r>
            <w:r w:rsidR="005A2CA6" w:rsidRPr="594795FA">
              <w:rPr>
                <w:rFonts w:eastAsia="Arial"/>
              </w:rPr>
              <w:t xml:space="preserve">the closing date </w:t>
            </w:r>
            <w:r w:rsidR="006C6582" w:rsidRPr="594795FA">
              <w:rPr>
                <w:rFonts w:eastAsia="Arial"/>
              </w:rPr>
              <w:t>at the end of March</w:t>
            </w:r>
            <w:r w:rsidR="0060582E" w:rsidRPr="594795FA">
              <w:rPr>
                <w:rFonts w:eastAsia="Arial"/>
              </w:rPr>
              <w:t xml:space="preserve"> </w:t>
            </w:r>
            <w:r w:rsidR="00B56ABF" w:rsidRPr="594795FA">
              <w:rPr>
                <w:rFonts w:eastAsia="Arial"/>
              </w:rPr>
              <w:t>was extended for a further month.</w:t>
            </w:r>
            <w:r w:rsidR="00E55578" w:rsidRPr="594795FA">
              <w:rPr>
                <w:rFonts w:eastAsia="Arial"/>
              </w:rPr>
              <w:t xml:space="preserve"> A new system is under development to assist with the analysis of responses, and a full report of the survey results will be brought to the next Board meeting in August. An initial review of the results shows </w:t>
            </w:r>
            <w:r w:rsidR="001C2A67">
              <w:rPr>
                <w:rFonts w:eastAsia="Arial"/>
              </w:rPr>
              <w:t xml:space="preserve">a </w:t>
            </w:r>
            <w:r w:rsidR="00E55578" w:rsidRPr="594795FA">
              <w:rPr>
                <w:rFonts w:eastAsia="Arial"/>
              </w:rPr>
              <w:t xml:space="preserve">similar </w:t>
            </w:r>
            <w:r w:rsidR="001C2A67">
              <w:rPr>
                <w:rFonts w:eastAsia="Arial"/>
              </w:rPr>
              <w:t xml:space="preserve">emerging trend </w:t>
            </w:r>
            <w:r w:rsidR="003C6665">
              <w:rPr>
                <w:rFonts w:eastAsia="Arial"/>
              </w:rPr>
              <w:t xml:space="preserve">in </w:t>
            </w:r>
            <w:r w:rsidR="00E55578" w:rsidRPr="594795FA">
              <w:rPr>
                <w:rFonts w:eastAsia="Arial"/>
              </w:rPr>
              <w:t>responses to those in 2024.</w:t>
            </w:r>
          </w:p>
          <w:p w14:paraId="24F56AF4" w14:textId="5B7FC053" w:rsidR="00E55578" w:rsidRPr="00173388" w:rsidRDefault="00E55578" w:rsidP="00A8651A">
            <w:pPr>
              <w:pStyle w:val="Default"/>
              <w:rPr>
                <w:rFonts w:eastAsia="Arial"/>
              </w:rPr>
            </w:pPr>
          </w:p>
        </w:tc>
      </w:tr>
      <w:tr w:rsidR="008D4961" w:rsidRPr="009E240F" w14:paraId="785DDA2C" w14:textId="77777777" w:rsidTr="15DEA80A">
        <w:tc>
          <w:tcPr>
            <w:tcW w:w="990" w:type="dxa"/>
          </w:tcPr>
          <w:p w14:paraId="2757BBB0" w14:textId="77777777" w:rsidR="00E55578" w:rsidRDefault="00E55578" w:rsidP="00E55578">
            <w:pPr>
              <w:pStyle w:val="NoSpacing"/>
              <w:rPr>
                <w:b/>
                <w:bCs/>
              </w:rPr>
            </w:pPr>
            <w:r>
              <w:rPr>
                <w:b/>
                <w:bCs/>
              </w:rPr>
              <w:t>7.</w:t>
            </w:r>
          </w:p>
          <w:p w14:paraId="0416683A" w14:textId="02544DF9" w:rsidR="008D4961" w:rsidRPr="007C2E23" w:rsidRDefault="008D4961" w:rsidP="00A8651A">
            <w:pPr>
              <w:pStyle w:val="NoSpacing"/>
            </w:pPr>
          </w:p>
        </w:tc>
        <w:tc>
          <w:tcPr>
            <w:tcW w:w="9217" w:type="dxa"/>
          </w:tcPr>
          <w:p w14:paraId="0581F6D0" w14:textId="77777777" w:rsidR="00E55578" w:rsidRPr="001A1107" w:rsidRDefault="00E55578" w:rsidP="00E55578">
            <w:pPr>
              <w:pStyle w:val="Default"/>
              <w:rPr>
                <w:rFonts w:eastAsia="Arial"/>
                <w:b/>
              </w:rPr>
            </w:pPr>
            <w:r w:rsidRPr="594795FA">
              <w:rPr>
                <w:rFonts w:eastAsia="Arial"/>
                <w:b/>
              </w:rPr>
              <w:t>Training</w:t>
            </w:r>
          </w:p>
          <w:p w14:paraId="6AA934DC" w14:textId="03E7CF73" w:rsidR="008D4961" w:rsidRPr="00173388" w:rsidRDefault="008D4961" w:rsidP="00A8651A">
            <w:pPr>
              <w:pStyle w:val="Default"/>
              <w:rPr>
                <w:rFonts w:eastAsia="Arial"/>
              </w:rPr>
            </w:pPr>
          </w:p>
        </w:tc>
      </w:tr>
      <w:tr w:rsidR="00AC2D65" w:rsidRPr="009E240F" w14:paraId="57DF4471" w14:textId="77777777" w:rsidTr="15DEA80A">
        <w:tc>
          <w:tcPr>
            <w:tcW w:w="990" w:type="dxa"/>
          </w:tcPr>
          <w:p w14:paraId="42755EB4" w14:textId="283509C7" w:rsidR="007C2E23" w:rsidRPr="007C2E23" w:rsidRDefault="007C2E23" w:rsidP="00A8651A">
            <w:pPr>
              <w:pStyle w:val="NoSpacing"/>
            </w:pPr>
            <w:r w:rsidRPr="007C2E23">
              <w:t>7.1</w:t>
            </w:r>
          </w:p>
        </w:tc>
        <w:tc>
          <w:tcPr>
            <w:tcW w:w="9217" w:type="dxa"/>
          </w:tcPr>
          <w:p w14:paraId="6747EBC0" w14:textId="42CD11CE" w:rsidR="00EF64BE" w:rsidRDefault="00185719" w:rsidP="00DF26F0">
            <w:pPr>
              <w:pStyle w:val="Default"/>
              <w:jc w:val="both"/>
              <w:rPr>
                <w:rFonts w:eastAsia="Arial"/>
              </w:rPr>
            </w:pPr>
            <w:r w:rsidRPr="594795FA">
              <w:rPr>
                <w:rFonts w:eastAsia="Arial"/>
              </w:rPr>
              <w:t xml:space="preserve">The Board has </w:t>
            </w:r>
            <w:r w:rsidR="00175B85" w:rsidRPr="594795FA">
              <w:rPr>
                <w:rFonts w:eastAsia="Arial"/>
              </w:rPr>
              <w:t xml:space="preserve">previously identified the need for a more pro-active and structured </w:t>
            </w:r>
            <w:r w:rsidR="000E3E29" w:rsidRPr="594795FA">
              <w:rPr>
                <w:rFonts w:eastAsia="Arial"/>
              </w:rPr>
              <w:t xml:space="preserve">approach to training and development.  With the budget position </w:t>
            </w:r>
            <w:r w:rsidR="53AEBB17" w:rsidRPr="594795FA">
              <w:rPr>
                <w:rFonts w:eastAsia="Arial"/>
              </w:rPr>
              <w:t>improving</w:t>
            </w:r>
            <w:r w:rsidR="000E3E29" w:rsidRPr="594795FA">
              <w:rPr>
                <w:rFonts w:eastAsia="Arial"/>
              </w:rPr>
              <w:t xml:space="preserve"> in 2025/26</w:t>
            </w:r>
            <w:r w:rsidR="00FF727E" w:rsidRPr="594795FA">
              <w:rPr>
                <w:rFonts w:eastAsia="Arial"/>
              </w:rPr>
              <w:t xml:space="preserve">, </w:t>
            </w:r>
            <w:r w:rsidR="000E3E29" w:rsidRPr="594795FA">
              <w:rPr>
                <w:rFonts w:eastAsia="Arial"/>
              </w:rPr>
              <w:t xml:space="preserve">a </w:t>
            </w:r>
            <w:r w:rsidR="00F34D0F" w:rsidRPr="594795FA">
              <w:rPr>
                <w:rFonts w:eastAsia="Arial"/>
              </w:rPr>
              <w:t>t</w:t>
            </w:r>
            <w:r w:rsidR="000E3E29" w:rsidRPr="594795FA">
              <w:rPr>
                <w:rFonts w:eastAsia="Arial"/>
              </w:rPr>
              <w:t xml:space="preserve">raining and </w:t>
            </w:r>
            <w:r w:rsidR="00F34D0F" w:rsidRPr="594795FA">
              <w:rPr>
                <w:rFonts w:eastAsia="Arial"/>
              </w:rPr>
              <w:t>d</w:t>
            </w:r>
            <w:r w:rsidR="005121AB" w:rsidRPr="594795FA">
              <w:rPr>
                <w:rFonts w:eastAsia="Arial"/>
              </w:rPr>
              <w:t xml:space="preserve">evelopment </w:t>
            </w:r>
            <w:r w:rsidR="00F34D0F" w:rsidRPr="594795FA">
              <w:rPr>
                <w:rFonts w:eastAsia="Arial"/>
              </w:rPr>
              <w:t>o</w:t>
            </w:r>
            <w:r w:rsidR="005121AB" w:rsidRPr="594795FA">
              <w:rPr>
                <w:rFonts w:eastAsia="Arial"/>
              </w:rPr>
              <w:t>fficer</w:t>
            </w:r>
            <w:r w:rsidR="000E3E29" w:rsidRPr="594795FA">
              <w:rPr>
                <w:rFonts w:eastAsia="Arial"/>
              </w:rPr>
              <w:t xml:space="preserve"> post has </w:t>
            </w:r>
            <w:r w:rsidR="005121AB" w:rsidRPr="594795FA">
              <w:rPr>
                <w:rFonts w:eastAsia="Arial"/>
              </w:rPr>
              <w:t>been advertised</w:t>
            </w:r>
            <w:r w:rsidR="004A4715">
              <w:rPr>
                <w:rFonts w:eastAsia="Arial"/>
              </w:rPr>
              <w:t xml:space="preserve"> (will show in quarter one establishment figures</w:t>
            </w:r>
            <w:r w:rsidR="00497463">
              <w:rPr>
                <w:rFonts w:eastAsia="Arial"/>
              </w:rPr>
              <w:t>)</w:t>
            </w:r>
            <w:r w:rsidR="008D7A00" w:rsidRPr="594795FA">
              <w:rPr>
                <w:rFonts w:eastAsia="Arial"/>
              </w:rPr>
              <w:t>. I</w:t>
            </w:r>
            <w:r w:rsidR="002D53A5" w:rsidRPr="594795FA">
              <w:rPr>
                <w:rFonts w:eastAsia="Arial"/>
              </w:rPr>
              <w:t>nitial priorities will be</w:t>
            </w:r>
            <w:r w:rsidR="008642C2" w:rsidRPr="594795FA">
              <w:rPr>
                <w:rFonts w:eastAsia="Arial"/>
              </w:rPr>
              <w:t xml:space="preserve"> to</w:t>
            </w:r>
            <w:r w:rsidR="00E724AE" w:rsidRPr="594795FA">
              <w:rPr>
                <w:rFonts w:eastAsia="Arial"/>
              </w:rPr>
              <w:t xml:space="preserve"> c</w:t>
            </w:r>
            <w:r w:rsidR="008642C2" w:rsidRPr="594795FA">
              <w:rPr>
                <w:rFonts w:eastAsia="Arial"/>
              </w:rPr>
              <w:t xml:space="preserve">arry out a </w:t>
            </w:r>
            <w:r w:rsidR="002D53A5" w:rsidRPr="594795FA">
              <w:rPr>
                <w:rFonts w:eastAsia="Arial"/>
              </w:rPr>
              <w:t>training needs analysis</w:t>
            </w:r>
            <w:r w:rsidR="00E724AE" w:rsidRPr="594795FA">
              <w:rPr>
                <w:rFonts w:eastAsia="Arial"/>
              </w:rPr>
              <w:t xml:space="preserve"> across the organisation and </w:t>
            </w:r>
            <w:r w:rsidR="009252F7" w:rsidRPr="594795FA">
              <w:rPr>
                <w:rFonts w:eastAsia="Arial"/>
              </w:rPr>
              <w:t>d</w:t>
            </w:r>
            <w:r w:rsidR="00EF64BE" w:rsidRPr="594795FA">
              <w:rPr>
                <w:rFonts w:eastAsia="Arial"/>
              </w:rPr>
              <w:t xml:space="preserve">evelop training plans, with </w:t>
            </w:r>
            <w:r w:rsidR="009252F7" w:rsidRPr="594795FA">
              <w:rPr>
                <w:rFonts w:eastAsia="Arial"/>
              </w:rPr>
              <w:t xml:space="preserve">an initial focus on delivering </w:t>
            </w:r>
            <w:r w:rsidR="00EF64BE" w:rsidRPr="594795FA">
              <w:rPr>
                <w:rFonts w:eastAsia="Arial"/>
              </w:rPr>
              <w:t>management and lead</w:t>
            </w:r>
            <w:r w:rsidR="002E4550" w:rsidRPr="594795FA">
              <w:rPr>
                <w:rFonts w:eastAsia="Arial"/>
              </w:rPr>
              <w:t xml:space="preserve">ership </w:t>
            </w:r>
            <w:r w:rsidR="009252F7" w:rsidRPr="594795FA">
              <w:rPr>
                <w:rFonts w:eastAsia="Arial"/>
              </w:rPr>
              <w:t xml:space="preserve">training. </w:t>
            </w:r>
          </w:p>
          <w:p w14:paraId="2BBEF58F" w14:textId="26819C28" w:rsidR="002D53A5" w:rsidRDefault="002D53A5" w:rsidP="00A8651A">
            <w:pPr>
              <w:pStyle w:val="Default"/>
              <w:rPr>
                <w:rFonts w:eastAsia="Arial"/>
              </w:rPr>
            </w:pPr>
          </w:p>
        </w:tc>
      </w:tr>
      <w:tr w:rsidR="009252F7" w:rsidRPr="0042659A" w14:paraId="651F1090" w14:textId="77777777" w:rsidTr="15DEA80A">
        <w:trPr>
          <w:trHeight w:val="300"/>
        </w:trPr>
        <w:tc>
          <w:tcPr>
            <w:tcW w:w="990" w:type="dxa"/>
          </w:tcPr>
          <w:p w14:paraId="0185FB15" w14:textId="77777777" w:rsidR="009252F7" w:rsidRDefault="009252F7" w:rsidP="009252F7">
            <w:pPr>
              <w:pStyle w:val="NoSpacing"/>
              <w:ind w:left="720" w:hanging="683"/>
              <w:rPr>
                <w:b/>
                <w:bCs/>
              </w:rPr>
            </w:pPr>
            <w:r>
              <w:rPr>
                <w:b/>
                <w:bCs/>
              </w:rPr>
              <w:t>8</w:t>
            </w:r>
            <w:r w:rsidRPr="378AFB62">
              <w:rPr>
                <w:b/>
                <w:bCs/>
              </w:rPr>
              <w:t>.</w:t>
            </w:r>
          </w:p>
          <w:p w14:paraId="48E1079B" w14:textId="77777777" w:rsidR="009252F7" w:rsidRDefault="009252F7" w:rsidP="004B1FDA">
            <w:pPr>
              <w:pStyle w:val="NoSpacing"/>
              <w:ind w:left="720" w:hanging="683"/>
              <w:rPr>
                <w:b/>
                <w:bCs/>
              </w:rPr>
            </w:pPr>
          </w:p>
        </w:tc>
        <w:tc>
          <w:tcPr>
            <w:tcW w:w="9217" w:type="dxa"/>
          </w:tcPr>
          <w:p w14:paraId="7A16D329" w14:textId="77777777" w:rsidR="009252F7" w:rsidRDefault="009252F7" w:rsidP="009252F7">
            <w:pPr>
              <w:pStyle w:val="Default"/>
              <w:rPr>
                <w:rFonts w:eastAsia="Arial"/>
                <w:b/>
                <w:bCs/>
              </w:rPr>
            </w:pPr>
            <w:r>
              <w:rPr>
                <w:rFonts w:eastAsia="Arial"/>
                <w:b/>
                <w:bCs/>
              </w:rPr>
              <w:t>Legislation Changes</w:t>
            </w:r>
          </w:p>
          <w:p w14:paraId="7BED994D" w14:textId="77777777" w:rsidR="009252F7" w:rsidRDefault="009252F7" w:rsidP="004B1FDA">
            <w:pPr>
              <w:pStyle w:val="Default"/>
              <w:rPr>
                <w:rFonts w:eastAsia="Arial"/>
                <w:b/>
                <w:bCs/>
              </w:rPr>
            </w:pPr>
          </w:p>
        </w:tc>
      </w:tr>
      <w:tr w:rsidR="004B1FDA" w:rsidRPr="0042659A" w14:paraId="209D1243" w14:textId="77777777" w:rsidTr="15DEA80A">
        <w:trPr>
          <w:trHeight w:val="300"/>
        </w:trPr>
        <w:tc>
          <w:tcPr>
            <w:tcW w:w="990" w:type="dxa"/>
          </w:tcPr>
          <w:p w14:paraId="6D3A9C93" w14:textId="77777777" w:rsidR="002E4550" w:rsidRPr="003E2EC6" w:rsidRDefault="003E2EC6" w:rsidP="004B1FDA">
            <w:pPr>
              <w:pStyle w:val="NoSpacing"/>
              <w:ind w:left="720" w:hanging="683"/>
            </w:pPr>
            <w:r w:rsidRPr="003E2EC6">
              <w:t>8.1</w:t>
            </w:r>
          </w:p>
          <w:p w14:paraId="76333C2D" w14:textId="77777777" w:rsidR="003E2EC6" w:rsidRDefault="003E2EC6" w:rsidP="004B1FDA">
            <w:pPr>
              <w:pStyle w:val="NoSpacing"/>
              <w:ind w:left="720" w:hanging="683"/>
              <w:rPr>
                <w:b/>
                <w:bCs/>
              </w:rPr>
            </w:pPr>
          </w:p>
          <w:p w14:paraId="5CDB82D7" w14:textId="57201903" w:rsidR="003E2EC6" w:rsidRPr="00DF60BF" w:rsidRDefault="003E2EC6" w:rsidP="003E2EC6">
            <w:pPr>
              <w:pStyle w:val="NoSpacing"/>
              <w:rPr>
                <w:b/>
                <w:bCs/>
              </w:rPr>
            </w:pPr>
          </w:p>
        </w:tc>
        <w:tc>
          <w:tcPr>
            <w:tcW w:w="9217" w:type="dxa"/>
          </w:tcPr>
          <w:p w14:paraId="6C374D4A" w14:textId="78987263" w:rsidR="004B1FDA" w:rsidRPr="001835E9" w:rsidRDefault="00B64ED0" w:rsidP="009650B9">
            <w:pPr>
              <w:pStyle w:val="Default"/>
              <w:rPr>
                <w:rFonts w:eastAsia="Arial"/>
              </w:rPr>
            </w:pPr>
            <w:r w:rsidRPr="00D47B91">
              <w:rPr>
                <w:rFonts w:eastAsia="Arial"/>
              </w:rPr>
              <w:t xml:space="preserve">The Employment Rights Bill is </w:t>
            </w:r>
            <w:r w:rsidR="0040055F" w:rsidRPr="00D47B91">
              <w:rPr>
                <w:rFonts w:eastAsia="Arial"/>
              </w:rPr>
              <w:t>progressing through Parliament, with changes taking</w:t>
            </w:r>
            <w:r w:rsidR="002C11A3" w:rsidRPr="00D47B91">
              <w:rPr>
                <w:rFonts w:eastAsia="Arial"/>
              </w:rPr>
              <w:t xml:space="preserve"> effect </w:t>
            </w:r>
            <w:r w:rsidR="7CF3C3F6" w:rsidRPr="15DEA80A">
              <w:rPr>
                <w:rFonts w:eastAsia="Arial"/>
              </w:rPr>
              <w:t>from</w:t>
            </w:r>
            <w:r w:rsidR="002C11A3" w:rsidRPr="00D47B91">
              <w:rPr>
                <w:rFonts w:eastAsia="Arial"/>
              </w:rPr>
              <w:t xml:space="preserve"> 2026</w:t>
            </w:r>
            <w:r w:rsidR="002C11A3" w:rsidRPr="15DEA80A">
              <w:rPr>
                <w:rFonts w:eastAsia="Arial"/>
              </w:rPr>
              <w:t>.</w:t>
            </w:r>
          </w:p>
        </w:tc>
      </w:tr>
      <w:tr w:rsidR="009650B9" w:rsidRPr="00157436" w14:paraId="6C9A36A9" w14:textId="77777777" w:rsidTr="15DEA80A">
        <w:trPr>
          <w:trHeight w:val="300"/>
        </w:trPr>
        <w:tc>
          <w:tcPr>
            <w:tcW w:w="990" w:type="dxa"/>
          </w:tcPr>
          <w:p w14:paraId="79125D9F" w14:textId="6D45639D" w:rsidR="009650B9" w:rsidRPr="004C43F4" w:rsidRDefault="003E2EC6" w:rsidP="001768B2">
            <w:pPr>
              <w:pStyle w:val="NoSpacing"/>
              <w:ind w:left="720" w:hanging="683"/>
            </w:pPr>
            <w:r>
              <w:t>8.3</w:t>
            </w:r>
          </w:p>
        </w:tc>
        <w:tc>
          <w:tcPr>
            <w:tcW w:w="9217" w:type="dxa"/>
          </w:tcPr>
          <w:p w14:paraId="54A1150C" w14:textId="64D97C3E" w:rsidR="0049085C" w:rsidRPr="00B55014" w:rsidRDefault="5DF26547" w:rsidP="009E1C94">
            <w:pPr>
              <w:autoSpaceDE w:val="0"/>
              <w:autoSpaceDN w:val="0"/>
              <w:adjustRightInd w:val="0"/>
              <w:rPr>
                <w:rFonts w:ascii="Arial" w:eastAsiaTheme="minorEastAsia" w:hAnsi="Arial" w:cs="Arial"/>
                <w:color w:val="000000"/>
              </w:rPr>
            </w:pPr>
            <w:r w:rsidRPr="15DEA80A">
              <w:rPr>
                <w:rFonts w:ascii="Arial" w:eastAsiaTheme="minorEastAsia" w:hAnsi="Arial" w:cs="Arial"/>
                <w:color w:val="000000" w:themeColor="text1"/>
              </w:rPr>
              <w:t>S</w:t>
            </w:r>
            <w:r w:rsidR="000965B6" w:rsidRPr="15DEA80A">
              <w:rPr>
                <w:rFonts w:ascii="Arial" w:eastAsiaTheme="minorEastAsia" w:hAnsi="Arial" w:cs="Arial"/>
                <w:color w:val="000000" w:themeColor="text1"/>
              </w:rPr>
              <w:t xml:space="preserve">ome of the key elements </w:t>
            </w:r>
            <w:r w:rsidR="009E1C94" w:rsidRPr="15DEA80A">
              <w:rPr>
                <w:rFonts w:ascii="Arial" w:eastAsiaTheme="minorEastAsia" w:hAnsi="Arial" w:cs="Arial"/>
                <w:color w:val="000000" w:themeColor="text1"/>
              </w:rPr>
              <w:t xml:space="preserve">of the Bill </w:t>
            </w:r>
            <w:r w:rsidR="000965B6" w:rsidRPr="15DEA80A">
              <w:rPr>
                <w:rFonts w:ascii="Arial" w:eastAsiaTheme="minorEastAsia" w:hAnsi="Arial" w:cs="Arial"/>
                <w:color w:val="000000" w:themeColor="text1"/>
              </w:rPr>
              <w:t xml:space="preserve">that </w:t>
            </w:r>
            <w:r w:rsidR="00B91CFE" w:rsidRPr="15DEA80A">
              <w:rPr>
                <w:rFonts w:ascii="Arial" w:eastAsiaTheme="minorEastAsia" w:hAnsi="Arial" w:cs="Arial"/>
                <w:color w:val="000000" w:themeColor="text1"/>
              </w:rPr>
              <w:t xml:space="preserve">are likely to have some </w:t>
            </w:r>
            <w:r w:rsidR="00450D6C" w:rsidRPr="15DEA80A">
              <w:rPr>
                <w:rFonts w:ascii="Arial" w:eastAsiaTheme="minorEastAsia" w:hAnsi="Arial" w:cs="Arial"/>
                <w:color w:val="000000" w:themeColor="text1"/>
              </w:rPr>
              <w:t>impact</w:t>
            </w:r>
            <w:r w:rsidR="004F7ED3">
              <w:rPr>
                <w:rFonts w:ascii="Arial" w:eastAsiaTheme="minorEastAsia" w:hAnsi="Arial" w:cs="Arial"/>
                <w:color w:val="000000" w:themeColor="text1"/>
              </w:rPr>
              <w:t xml:space="preserve"> to HLH</w:t>
            </w:r>
            <w:r w:rsidR="00B55014" w:rsidRPr="15DEA80A">
              <w:rPr>
                <w:rFonts w:ascii="Arial" w:eastAsiaTheme="minorEastAsia" w:hAnsi="Arial" w:cs="Arial"/>
                <w:color w:val="000000" w:themeColor="text1"/>
              </w:rPr>
              <w:t xml:space="preserve">: </w:t>
            </w:r>
          </w:p>
          <w:p w14:paraId="42B13DFB" w14:textId="78B330DC" w:rsidR="0049085C" w:rsidRPr="00B55014" w:rsidRDefault="0049085C" w:rsidP="004F7ED3">
            <w:pPr>
              <w:autoSpaceDE w:val="0"/>
              <w:autoSpaceDN w:val="0"/>
              <w:adjustRightInd w:val="0"/>
              <w:jc w:val="both"/>
              <w:rPr>
                <w:rFonts w:ascii="Arial" w:eastAsiaTheme="minorHAnsi" w:hAnsi="Arial" w:cs="Arial"/>
                <w:color w:val="000000"/>
                <w:szCs w:val="24"/>
              </w:rPr>
            </w:pPr>
          </w:p>
          <w:p w14:paraId="24A3B11C" w14:textId="521D771E" w:rsidR="0049085C" w:rsidRPr="00450D6C" w:rsidRDefault="0049085C" w:rsidP="004F7ED3">
            <w:pPr>
              <w:pStyle w:val="ListParagraph"/>
              <w:numPr>
                <w:ilvl w:val="0"/>
                <w:numId w:val="36"/>
              </w:numPr>
              <w:autoSpaceDE w:val="0"/>
              <w:autoSpaceDN w:val="0"/>
              <w:adjustRightInd w:val="0"/>
              <w:spacing w:after="0" w:line="240" w:lineRule="auto"/>
              <w:ind w:left="714" w:hanging="357"/>
              <w:jc w:val="both"/>
              <w:rPr>
                <w:rFonts w:ascii="Arial" w:eastAsiaTheme="minorEastAsia" w:hAnsi="Arial" w:cs="Arial"/>
                <w:color w:val="000000"/>
                <w:sz w:val="24"/>
                <w:szCs w:val="24"/>
              </w:rPr>
            </w:pPr>
            <w:r w:rsidRPr="15DEA80A">
              <w:rPr>
                <w:rFonts w:ascii="Arial" w:eastAsiaTheme="minorEastAsia" w:hAnsi="Arial" w:cs="Arial"/>
                <w:color w:val="000000" w:themeColor="text1"/>
                <w:sz w:val="24"/>
                <w:szCs w:val="24"/>
              </w:rPr>
              <w:t>Strengthen</w:t>
            </w:r>
            <w:r w:rsidR="00B55014" w:rsidRPr="15DEA80A">
              <w:rPr>
                <w:rFonts w:ascii="Arial" w:eastAsiaTheme="minorEastAsia" w:hAnsi="Arial" w:cs="Arial"/>
                <w:color w:val="000000" w:themeColor="text1"/>
                <w:sz w:val="24"/>
                <w:szCs w:val="24"/>
              </w:rPr>
              <w:t>ing</w:t>
            </w:r>
            <w:r w:rsidRPr="15DEA80A">
              <w:rPr>
                <w:rFonts w:ascii="Arial" w:eastAsiaTheme="minorEastAsia" w:hAnsi="Arial" w:cs="Arial"/>
                <w:color w:val="000000" w:themeColor="text1"/>
                <w:sz w:val="24"/>
                <w:szCs w:val="24"/>
              </w:rPr>
              <w:t xml:space="preserve"> </w:t>
            </w:r>
            <w:r w:rsidR="008D7A00">
              <w:rPr>
                <w:rFonts w:ascii="Arial" w:eastAsiaTheme="minorEastAsia" w:hAnsi="Arial" w:cs="Arial"/>
                <w:color w:val="000000" w:themeColor="text1"/>
                <w:sz w:val="24"/>
                <w:szCs w:val="24"/>
              </w:rPr>
              <w:t>s</w:t>
            </w:r>
            <w:r w:rsidRPr="15DEA80A">
              <w:rPr>
                <w:rFonts w:ascii="Arial" w:eastAsiaTheme="minorEastAsia" w:hAnsi="Arial" w:cs="Arial"/>
                <w:color w:val="000000" w:themeColor="text1"/>
                <w:sz w:val="24"/>
                <w:szCs w:val="24"/>
              </w:rPr>
              <w:t xml:space="preserve">tatutory </w:t>
            </w:r>
            <w:r w:rsidR="008D7A00">
              <w:rPr>
                <w:rFonts w:ascii="Arial" w:eastAsiaTheme="minorEastAsia" w:hAnsi="Arial" w:cs="Arial"/>
                <w:color w:val="000000" w:themeColor="text1"/>
                <w:sz w:val="24"/>
                <w:szCs w:val="24"/>
              </w:rPr>
              <w:t>s</w:t>
            </w:r>
            <w:r w:rsidRPr="15DEA80A">
              <w:rPr>
                <w:rFonts w:ascii="Arial" w:eastAsiaTheme="minorEastAsia" w:hAnsi="Arial" w:cs="Arial"/>
                <w:color w:val="000000" w:themeColor="text1"/>
                <w:sz w:val="24"/>
                <w:szCs w:val="24"/>
              </w:rPr>
              <w:t xml:space="preserve">ick </w:t>
            </w:r>
            <w:r w:rsidR="008D7A00">
              <w:rPr>
                <w:rFonts w:ascii="Arial" w:eastAsiaTheme="minorEastAsia" w:hAnsi="Arial" w:cs="Arial"/>
                <w:color w:val="000000" w:themeColor="text1"/>
                <w:sz w:val="24"/>
                <w:szCs w:val="24"/>
              </w:rPr>
              <w:t>p</w:t>
            </w:r>
            <w:r w:rsidRPr="15DEA80A">
              <w:rPr>
                <w:rFonts w:ascii="Arial" w:eastAsiaTheme="minorEastAsia" w:hAnsi="Arial" w:cs="Arial"/>
                <w:color w:val="000000" w:themeColor="text1"/>
                <w:sz w:val="24"/>
                <w:szCs w:val="24"/>
              </w:rPr>
              <w:t xml:space="preserve">ay by removing the </w:t>
            </w:r>
            <w:r w:rsidR="008D7A00">
              <w:rPr>
                <w:rFonts w:ascii="Arial" w:eastAsiaTheme="minorEastAsia" w:hAnsi="Arial" w:cs="Arial"/>
                <w:color w:val="000000" w:themeColor="text1"/>
                <w:sz w:val="24"/>
                <w:szCs w:val="24"/>
              </w:rPr>
              <w:t>l</w:t>
            </w:r>
            <w:r w:rsidRPr="15DEA80A">
              <w:rPr>
                <w:rFonts w:ascii="Arial" w:eastAsiaTheme="minorEastAsia" w:hAnsi="Arial" w:cs="Arial"/>
                <w:color w:val="000000" w:themeColor="text1"/>
                <w:sz w:val="24"/>
                <w:szCs w:val="24"/>
              </w:rPr>
              <w:t xml:space="preserve">ower </w:t>
            </w:r>
            <w:r w:rsidR="008D7A00">
              <w:rPr>
                <w:rFonts w:ascii="Arial" w:eastAsiaTheme="minorEastAsia" w:hAnsi="Arial" w:cs="Arial"/>
                <w:color w:val="000000" w:themeColor="text1"/>
                <w:sz w:val="24"/>
                <w:szCs w:val="24"/>
              </w:rPr>
              <w:t>e</w:t>
            </w:r>
            <w:r w:rsidRPr="15DEA80A">
              <w:rPr>
                <w:rFonts w:ascii="Arial" w:eastAsiaTheme="minorEastAsia" w:hAnsi="Arial" w:cs="Arial"/>
                <w:color w:val="000000" w:themeColor="text1"/>
                <w:sz w:val="24"/>
                <w:szCs w:val="24"/>
              </w:rPr>
              <w:t xml:space="preserve">arnings </w:t>
            </w:r>
            <w:r w:rsidR="008D7A00">
              <w:rPr>
                <w:rFonts w:ascii="Arial" w:eastAsiaTheme="minorEastAsia" w:hAnsi="Arial" w:cs="Arial"/>
                <w:color w:val="000000" w:themeColor="text1"/>
                <w:sz w:val="24"/>
                <w:szCs w:val="24"/>
              </w:rPr>
              <w:t>l</w:t>
            </w:r>
            <w:r w:rsidRPr="15DEA80A">
              <w:rPr>
                <w:rFonts w:ascii="Arial" w:eastAsiaTheme="minorEastAsia" w:hAnsi="Arial" w:cs="Arial"/>
                <w:color w:val="000000" w:themeColor="text1"/>
                <w:sz w:val="24"/>
                <w:szCs w:val="24"/>
              </w:rPr>
              <w:t xml:space="preserve">imit and removing the waiting period. </w:t>
            </w:r>
            <w:r w:rsidR="00341AF2">
              <w:rPr>
                <w:rFonts w:ascii="Arial" w:eastAsiaTheme="minorEastAsia" w:hAnsi="Arial" w:cs="Arial"/>
                <w:color w:val="000000" w:themeColor="text1"/>
                <w:sz w:val="24"/>
                <w:szCs w:val="24"/>
              </w:rPr>
              <w:t>This</w:t>
            </w:r>
            <w:r w:rsidR="00A559E7">
              <w:rPr>
                <w:rFonts w:ascii="Arial" w:eastAsiaTheme="minorEastAsia" w:hAnsi="Arial" w:cs="Arial"/>
                <w:color w:val="000000" w:themeColor="text1"/>
                <w:sz w:val="24"/>
                <w:szCs w:val="24"/>
              </w:rPr>
              <w:t xml:space="preserve"> </w:t>
            </w:r>
            <w:r w:rsidR="00146B3B">
              <w:rPr>
                <w:rFonts w:ascii="Arial" w:eastAsiaTheme="minorEastAsia" w:hAnsi="Arial" w:cs="Arial"/>
                <w:color w:val="000000" w:themeColor="text1"/>
                <w:sz w:val="24"/>
                <w:szCs w:val="24"/>
              </w:rPr>
              <w:t>will</w:t>
            </w:r>
            <w:r w:rsidR="00A559E7">
              <w:rPr>
                <w:rFonts w:ascii="Arial" w:eastAsiaTheme="minorEastAsia" w:hAnsi="Arial" w:cs="Arial"/>
                <w:color w:val="000000" w:themeColor="text1"/>
                <w:sz w:val="24"/>
                <w:szCs w:val="24"/>
              </w:rPr>
              <w:t xml:space="preserve"> </w:t>
            </w:r>
            <w:r w:rsidR="00375043">
              <w:rPr>
                <w:rFonts w:ascii="Arial" w:eastAsiaTheme="minorEastAsia" w:hAnsi="Arial" w:cs="Arial"/>
                <w:color w:val="000000" w:themeColor="text1"/>
                <w:sz w:val="24"/>
                <w:szCs w:val="24"/>
              </w:rPr>
              <w:t>bene</w:t>
            </w:r>
            <w:r w:rsidR="003D36D5">
              <w:rPr>
                <w:rFonts w:ascii="Arial" w:eastAsiaTheme="minorEastAsia" w:hAnsi="Arial" w:cs="Arial"/>
                <w:color w:val="000000" w:themeColor="text1"/>
                <w:sz w:val="24"/>
                <w:szCs w:val="24"/>
              </w:rPr>
              <w:t>fit</w:t>
            </w:r>
            <w:r w:rsidR="00A559E7">
              <w:rPr>
                <w:rFonts w:ascii="Arial" w:eastAsiaTheme="minorEastAsia" w:hAnsi="Arial" w:cs="Arial"/>
                <w:color w:val="000000" w:themeColor="text1"/>
                <w:sz w:val="24"/>
                <w:szCs w:val="24"/>
              </w:rPr>
              <w:t xml:space="preserve"> staff </w:t>
            </w:r>
            <w:r w:rsidR="00146B3B">
              <w:rPr>
                <w:rFonts w:ascii="Arial" w:eastAsiaTheme="minorEastAsia" w:hAnsi="Arial" w:cs="Arial"/>
                <w:color w:val="000000" w:themeColor="text1"/>
                <w:sz w:val="24"/>
                <w:szCs w:val="24"/>
              </w:rPr>
              <w:t>paid less than</w:t>
            </w:r>
            <w:r w:rsidR="008131E9">
              <w:rPr>
                <w:rFonts w:ascii="Arial" w:eastAsiaTheme="minorEastAsia" w:hAnsi="Arial" w:cs="Arial"/>
                <w:color w:val="000000" w:themeColor="text1"/>
                <w:sz w:val="24"/>
                <w:szCs w:val="24"/>
              </w:rPr>
              <w:t xml:space="preserve"> £125 per</w:t>
            </w:r>
            <w:r w:rsidR="006A336C">
              <w:rPr>
                <w:rFonts w:ascii="Arial" w:eastAsiaTheme="minorEastAsia" w:hAnsi="Arial" w:cs="Arial"/>
                <w:color w:val="000000" w:themeColor="text1"/>
                <w:sz w:val="24"/>
                <w:szCs w:val="24"/>
              </w:rPr>
              <w:t xml:space="preserve"> </w:t>
            </w:r>
            <w:r w:rsidR="008131E9">
              <w:rPr>
                <w:rFonts w:ascii="Arial" w:eastAsiaTheme="minorEastAsia" w:hAnsi="Arial" w:cs="Arial"/>
                <w:color w:val="000000" w:themeColor="text1"/>
                <w:sz w:val="24"/>
                <w:szCs w:val="24"/>
              </w:rPr>
              <w:t>week</w:t>
            </w:r>
            <w:r w:rsidR="00FE10E8">
              <w:rPr>
                <w:rFonts w:ascii="Arial" w:eastAsiaTheme="minorEastAsia" w:hAnsi="Arial" w:cs="Arial"/>
                <w:color w:val="000000" w:themeColor="text1"/>
                <w:sz w:val="24"/>
                <w:szCs w:val="24"/>
              </w:rPr>
              <w:t xml:space="preserve"> who will be </w:t>
            </w:r>
            <w:r w:rsidR="00A559E7">
              <w:rPr>
                <w:rFonts w:ascii="Arial" w:eastAsiaTheme="minorEastAsia" w:hAnsi="Arial" w:cs="Arial"/>
                <w:color w:val="000000" w:themeColor="text1"/>
                <w:sz w:val="24"/>
                <w:szCs w:val="24"/>
              </w:rPr>
              <w:t>entit</w:t>
            </w:r>
            <w:r w:rsidR="003E6A5B">
              <w:rPr>
                <w:rFonts w:ascii="Arial" w:eastAsiaTheme="minorEastAsia" w:hAnsi="Arial" w:cs="Arial"/>
                <w:color w:val="000000" w:themeColor="text1"/>
                <w:sz w:val="24"/>
                <w:szCs w:val="24"/>
              </w:rPr>
              <w:t>le</w:t>
            </w:r>
            <w:r w:rsidR="004F7ED3">
              <w:rPr>
                <w:rFonts w:ascii="Arial" w:eastAsiaTheme="minorEastAsia" w:hAnsi="Arial" w:cs="Arial"/>
                <w:color w:val="000000" w:themeColor="text1"/>
                <w:sz w:val="24"/>
                <w:szCs w:val="24"/>
              </w:rPr>
              <w:t>d</w:t>
            </w:r>
            <w:r w:rsidR="003E6A5B">
              <w:rPr>
                <w:rFonts w:ascii="Arial" w:eastAsiaTheme="minorEastAsia" w:hAnsi="Arial" w:cs="Arial"/>
                <w:color w:val="000000" w:themeColor="text1"/>
                <w:sz w:val="24"/>
                <w:szCs w:val="24"/>
              </w:rPr>
              <w:t xml:space="preserve"> to SSP</w:t>
            </w:r>
            <w:r w:rsidR="00F2640C">
              <w:rPr>
                <w:rFonts w:ascii="Arial" w:eastAsiaTheme="minorEastAsia" w:hAnsi="Arial" w:cs="Arial"/>
                <w:color w:val="000000" w:themeColor="text1"/>
                <w:sz w:val="24"/>
                <w:szCs w:val="24"/>
              </w:rPr>
              <w:t>,</w:t>
            </w:r>
            <w:r w:rsidR="000C30CF">
              <w:rPr>
                <w:rFonts w:ascii="Arial" w:eastAsiaTheme="minorEastAsia" w:hAnsi="Arial" w:cs="Arial"/>
                <w:color w:val="000000" w:themeColor="text1"/>
                <w:sz w:val="24"/>
                <w:szCs w:val="24"/>
              </w:rPr>
              <w:t xml:space="preserve"> and</w:t>
            </w:r>
            <w:r w:rsidR="005550F9">
              <w:rPr>
                <w:rFonts w:ascii="Arial" w:eastAsiaTheme="minorEastAsia" w:hAnsi="Arial" w:cs="Arial"/>
                <w:color w:val="000000" w:themeColor="text1"/>
                <w:sz w:val="24"/>
                <w:szCs w:val="24"/>
              </w:rPr>
              <w:t xml:space="preserve"> </w:t>
            </w:r>
            <w:r w:rsidR="00535F51">
              <w:rPr>
                <w:rFonts w:ascii="Arial" w:eastAsiaTheme="minorEastAsia" w:hAnsi="Arial" w:cs="Arial"/>
                <w:color w:val="000000" w:themeColor="text1"/>
                <w:sz w:val="24"/>
                <w:szCs w:val="24"/>
              </w:rPr>
              <w:t>staff with less than 26 weeks service</w:t>
            </w:r>
            <w:r w:rsidR="00B55C6E">
              <w:rPr>
                <w:rFonts w:ascii="Arial" w:eastAsiaTheme="minorEastAsia" w:hAnsi="Arial" w:cs="Arial"/>
                <w:color w:val="000000" w:themeColor="text1"/>
                <w:sz w:val="24"/>
                <w:szCs w:val="24"/>
              </w:rPr>
              <w:t xml:space="preserve"> who will be entitled to SSP from </w:t>
            </w:r>
            <w:r w:rsidR="00CD193F">
              <w:rPr>
                <w:rFonts w:ascii="Arial" w:eastAsiaTheme="minorEastAsia" w:hAnsi="Arial" w:cs="Arial"/>
                <w:color w:val="000000" w:themeColor="text1"/>
                <w:sz w:val="24"/>
                <w:szCs w:val="24"/>
              </w:rPr>
              <w:t>first day of sickness rather than</w:t>
            </w:r>
            <w:r w:rsidR="00F04BF6">
              <w:rPr>
                <w:rFonts w:ascii="Arial" w:eastAsiaTheme="minorEastAsia" w:hAnsi="Arial" w:cs="Arial"/>
                <w:color w:val="000000" w:themeColor="text1"/>
                <w:sz w:val="24"/>
                <w:szCs w:val="24"/>
              </w:rPr>
              <w:t xml:space="preserve"> current </w:t>
            </w:r>
            <w:r w:rsidR="004E78EA">
              <w:rPr>
                <w:rFonts w:ascii="Arial" w:eastAsiaTheme="minorEastAsia" w:hAnsi="Arial" w:cs="Arial"/>
                <w:color w:val="000000" w:themeColor="text1"/>
                <w:sz w:val="24"/>
                <w:szCs w:val="24"/>
              </w:rPr>
              <w:t>fourth day.</w:t>
            </w:r>
            <w:r w:rsidR="00CD193F">
              <w:rPr>
                <w:rFonts w:ascii="Arial" w:eastAsiaTheme="minorEastAsia" w:hAnsi="Arial" w:cs="Arial"/>
                <w:color w:val="000000" w:themeColor="text1"/>
                <w:sz w:val="24"/>
                <w:szCs w:val="24"/>
              </w:rPr>
              <w:t xml:space="preserve"> </w:t>
            </w:r>
          </w:p>
          <w:p w14:paraId="08F2E91E" w14:textId="27492CE5" w:rsidR="00F1154D" w:rsidRPr="00450D6C" w:rsidRDefault="00F1154D" w:rsidP="004F7ED3">
            <w:pPr>
              <w:pStyle w:val="ListParagraph"/>
              <w:numPr>
                <w:ilvl w:val="0"/>
                <w:numId w:val="36"/>
              </w:numPr>
              <w:autoSpaceDE w:val="0"/>
              <w:autoSpaceDN w:val="0"/>
              <w:adjustRightInd w:val="0"/>
              <w:spacing w:after="0" w:line="240" w:lineRule="auto"/>
              <w:ind w:left="714" w:hanging="357"/>
              <w:jc w:val="both"/>
              <w:rPr>
                <w:rFonts w:ascii="Arial" w:eastAsiaTheme="minorHAnsi" w:hAnsi="Arial" w:cs="Arial"/>
                <w:color w:val="000000"/>
                <w:sz w:val="24"/>
                <w:szCs w:val="24"/>
              </w:rPr>
            </w:pPr>
            <w:r w:rsidRPr="00450D6C">
              <w:rPr>
                <w:rFonts w:ascii="Arial" w:eastAsiaTheme="minorHAnsi" w:hAnsi="Arial" w:cs="Arial"/>
                <w:color w:val="000000"/>
                <w:sz w:val="24"/>
                <w:szCs w:val="24"/>
              </w:rPr>
              <w:t>Remov</w:t>
            </w:r>
            <w:r w:rsidR="00B55014" w:rsidRPr="00450D6C">
              <w:rPr>
                <w:rFonts w:ascii="Arial" w:eastAsiaTheme="minorHAnsi" w:hAnsi="Arial" w:cs="Arial"/>
                <w:color w:val="000000"/>
                <w:sz w:val="24"/>
                <w:szCs w:val="24"/>
              </w:rPr>
              <w:t>al of</w:t>
            </w:r>
            <w:r w:rsidRPr="00450D6C">
              <w:rPr>
                <w:rFonts w:ascii="Arial" w:eastAsiaTheme="minorHAnsi" w:hAnsi="Arial" w:cs="Arial"/>
                <w:color w:val="000000"/>
                <w:sz w:val="24"/>
                <w:szCs w:val="24"/>
              </w:rPr>
              <w:t xml:space="preserve"> the two-year qualifying period of employment for the right to claim unfair dismissal, making it a day-one right, while simultaneously enabling employers to ensure the employee is a good fit for the job by establishing a new statutory probation period</w:t>
            </w:r>
            <w:r w:rsidR="00AD4951">
              <w:rPr>
                <w:rFonts w:ascii="Arial" w:eastAsiaTheme="minorHAnsi" w:hAnsi="Arial" w:cs="Arial"/>
                <w:color w:val="000000"/>
                <w:sz w:val="24"/>
                <w:szCs w:val="24"/>
              </w:rPr>
              <w:t>.</w:t>
            </w:r>
          </w:p>
          <w:p w14:paraId="0AB3F06D" w14:textId="77777777" w:rsidR="00D26B7F" w:rsidRPr="00AC4920" w:rsidRDefault="00144E3F" w:rsidP="004F7ED3">
            <w:pPr>
              <w:pStyle w:val="ListParagraph"/>
              <w:numPr>
                <w:ilvl w:val="0"/>
                <w:numId w:val="36"/>
              </w:numPr>
              <w:autoSpaceDE w:val="0"/>
              <w:autoSpaceDN w:val="0"/>
              <w:adjustRightInd w:val="0"/>
              <w:spacing w:after="0" w:line="240" w:lineRule="auto"/>
              <w:ind w:left="714" w:hanging="357"/>
              <w:jc w:val="both"/>
              <w:rPr>
                <w:rFonts w:ascii="Arial" w:eastAsiaTheme="minorHAnsi" w:hAnsi="Arial" w:cs="Arial"/>
                <w:color w:val="000000"/>
                <w:sz w:val="24"/>
                <w:szCs w:val="24"/>
              </w:rPr>
            </w:pPr>
            <w:r w:rsidRPr="00450D6C">
              <w:rPr>
                <w:rFonts w:ascii="Arial" w:eastAsiaTheme="minorHAnsi" w:hAnsi="Arial" w:cs="Arial"/>
                <w:color w:val="000000"/>
                <w:sz w:val="24"/>
                <w:szCs w:val="24"/>
              </w:rPr>
              <w:t>End</w:t>
            </w:r>
            <w:r w:rsidR="008954E8" w:rsidRPr="00450D6C">
              <w:rPr>
                <w:rFonts w:ascii="Arial" w:eastAsiaTheme="minorHAnsi" w:hAnsi="Arial" w:cs="Arial"/>
                <w:color w:val="000000"/>
                <w:sz w:val="24"/>
                <w:szCs w:val="24"/>
              </w:rPr>
              <w:t>ing</w:t>
            </w:r>
            <w:r w:rsidRPr="00450D6C">
              <w:rPr>
                <w:rFonts w:ascii="Arial" w:eastAsiaTheme="minorHAnsi" w:hAnsi="Arial" w:cs="Arial"/>
                <w:color w:val="000000"/>
                <w:sz w:val="24"/>
                <w:szCs w:val="24"/>
              </w:rPr>
              <w:t xml:space="preserve"> exploitative zero hours contracts by introducing rights to guaranteed </w:t>
            </w:r>
            <w:r w:rsidRPr="00AC4920">
              <w:rPr>
                <w:rFonts w:ascii="Arial" w:eastAsiaTheme="minorHAnsi" w:hAnsi="Arial" w:cs="Arial"/>
                <w:color w:val="000000"/>
                <w:sz w:val="24"/>
                <w:szCs w:val="24"/>
              </w:rPr>
              <w:t xml:space="preserve">hours, reasonable notice of shifts, and payments for short-notice cancellation of shifts, with corresponding rights for agency workers. </w:t>
            </w:r>
          </w:p>
          <w:p w14:paraId="0ED7267A" w14:textId="3334806B" w:rsidR="00914FAE" w:rsidRPr="00AC4920" w:rsidRDefault="00742AB2" w:rsidP="00AD4951">
            <w:pPr>
              <w:pStyle w:val="ListParagraph"/>
              <w:numPr>
                <w:ilvl w:val="0"/>
                <w:numId w:val="36"/>
              </w:numPr>
              <w:autoSpaceDE w:val="0"/>
              <w:autoSpaceDN w:val="0"/>
              <w:adjustRightInd w:val="0"/>
              <w:spacing w:after="0" w:line="240" w:lineRule="auto"/>
              <w:ind w:left="714" w:hanging="357"/>
              <w:jc w:val="both"/>
              <w:rPr>
                <w:rFonts w:ascii="Arial" w:eastAsiaTheme="minorHAnsi" w:hAnsi="Arial" w:cs="Arial"/>
                <w:color w:val="000000"/>
                <w:sz w:val="24"/>
                <w:szCs w:val="24"/>
              </w:rPr>
            </w:pPr>
            <w:r w:rsidRPr="00AC4920">
              <w:rPr>
                <w:rFonts w:ascii="Arial" w:eastAsiaTheme="minorHAnsi" w:hAnsi="Arial" w:cs="Arial"/>
                <w:sz w:val="24"/>
                <w:szCs w:val="24"/>
              </w:rPr>
              <w:t>Mak</w:t>
            </w:r>
            <w:r w:rsidR="00D26B7F" w:rsidRPr="00AC4920">
              <w:rPr>
                <w:rFonts w:ascii="Arial" w:eastAsiaTheme="minorHAnsi" w:hAnsi="Arial" w:cs="Arial"/>
                <w:sz w:val="24"/>
                <w:szCs w:val="24"/>
              </w:rPr>
              <w:t>in</w:t>
            </w:r>
            <w:r w:rsidR="00914FAE" w:rsidRPr="00AC4920">
              <w:rPr>
                <w:rFonts w:ascii="Arial" w:eastAsiaTheme="minorHAnsi" w:hAnsi="Arial" w:cs="Arial"/>
                <w:sz w:val="24"/>
                <w:szCs w:val="24"/>
              </w:rPr>
              <w:t>g</w:t>
            </w:r>
            <w:r w:rsidRPr="00AC4920">
              <w:rPr>
                <w:rFonts w:ascii="Arial" w:eastAsiaTheme="minorHAnsi" w:hAnsi="Arial" w:cs="Arial"/>
                <w:sz w:val="24"/>
                <w:szCs w:val="24"/>
              </w:rPr>
              <w:t xml:space="preserve"> existing entitlements to </w:t>
            </w:r>
            <w:r w:rsidR="000C637F">
              <w:rPr>
                <w:rFonts w:ascii="Arial" w:eastAsiaTheme="minorHAnsi" w:hAnsi="Arial" w:cs="Arial"/>
                <w:sz w:val="24"/>
                <w:szCs w:val="24"/>
              </w:rPr>
              <w:t>p</w:t>
            </w:r>
            <w:r w:rsidRPr="00AC4920">
              <w:rPr>
                <w:rFonts w:ascii="Arial" w:eastAsiaTheme="minorHAnsi" w:hAnsi="Arial" w:cs="Arial"/>
                <w:sz w:val="24"/>
                <w:szCs w:val="24"/>
              </w:rPr>
              <w:t xml:space="preserve">aternity </w:t>
            </w:r>
            <w:r w:rsidR="000C637F">
              <w:rPr>
                <w:rFonts w:ascii="Arial" w:eastAsiaTheme="minorHAnsi" w:hAnsi="Arial" w:cs="Arial"/>
                <w:sz w:val="24"/>
                <w:szCs w:val="24"/>
              </w:rPr>
              <w:t>l</w:t>
            </w:r>
            <w:r w:rsidRPr="00AC4920">
              <w:rPr>
                <w:rFonts w:ascii="Arial" w:eastAsiaTheme="minorHAnsi" w:hAnsi="Arial" w:cs="Arial"/>
                <w:sz w:val="24"/>
                <w:szCs w:val="24"/>
              </w:rPr>
              <w:t xml:space="preserve">eave and </w:t>
            </w:r>
            <w:r w:rsidR="000C637F">
              <w:rPr>
                <w:rFonts w:ascii="Arial" w:eastAsiaTheme="minorHAnsi" w:hAnsi="Arial" w:cs="Arial"/>
                <w:sz w:val="24"/>
                <w:szCs w:val="24"/>
              </w:rPr>
              <w:t>u</w:t>
            </w:r>
            <w:r w:rsidRPr="00AC4920">
              <w:rPr>
                <w:rFonts w:ascii="Arial" w:eastAsiaTheme="minorHAnsi" w:hAnsi="Arial" w:cs="Arial"/>
                <w:sz w:val="24"/>
                <w:szCs w:val="24"/>
              </w:rPr>
              <w:t xml:space="preserve">npaid </w:t>
            </w:r>
            <w:r w:rsidR="000C637F">
              <w:rPr>
                <w:rFonts w:ascii="Arial" w:eastAsiaTheme="minorHAnsi" w:hAnsi="Arial" w:cs="Arial"/>
                <w:sz w:val="24"/>
                <w:szCs w:val="24"/>
              </w:rPr>
              <w:t>p</w:t>
            </w:r>
            <w:r w:rsidRPr="00AC4920">
              <w:rPr>
                <w:rFonts w:ascii="Arial" w:eastAsiaTheme="minorHAnsi" w:hAnsi="Arial" w:cs="Arial"/>
                <w:sz w:val="24"/>
                <w:szCs w:val="24"/>
              </w:rPr>
              <w:t xml:space="preserve">arental leave available from ‘Day 1’ of employment. </w:t>
            </w:r>
          </w:p>
          <w:p w14:paraId="0840F8B4" w14:textId="7C8A8AED" w:rsidR="00914FAE" w:rsidRPr="00AC4920" w:rsidRDefault="00742AB2" w:rsidP="004F7ED3">
            <w:pPr>
              <w:pStyle w:val="ListParagraph"/>
              <w:numPr>
                <w:ilvl w:val="0"/>
                <w:numId w:val="36"/>
              </w:numPr>
              <w:autoSpaceDE w:val="0"/>
              <w:autoSpaceDN w:val="0"/>
              <w:adjustRightInd w:val="0"/>
              <w:spacing w:after="0" w:line="240" w:lineRule="auto"/>
              <w:ind w:left="714" w:hanging="357"/>
              <w:jc w:val="both"/>
              <w:rPr>
                <w:rFonts w:ascii="Arial" w:eastAsiaTheme="minorEastAsia" w:hAnsi="Arial" w:cs="Arial"/>
                <w:sz w:val="24"/>
                <w:szCs w:val="24"/>
              </w:rPr>
            </w:pPr>
            <w:r w:rsidRPr="15DEA80A">
              <w:rPr>
                <w:rFonts w:ascii="Arial" w:eastAsiaTheme="minorEastAsia" w:hAnsi="Arial" w:cs="Arial"/>
                <w:sz w:val="24"/>
                <w:szCs w:val="24"/>
              </w:rPr>
              <w:t>Enabl</w:t>
            </w:r>
            <w:r w:rsidR="00914FAE" w:rsidRPr="15DEA80A">
              <w:rPr>
                <w:rFonts w:ascii="Arial" w:eastAsiaTheme="minorEastAsia" w:hAnsi="Arial" w:cs="Arial"/>
                <w:sz w:val="24"/>
                <w:szCs w:val="24"/>
              </w:rPr>
              <w:t>ing</w:t>
            </w:r>
            <w:r w:rsidRPr="15DEA80A">
              <w:rPr>
                <w:rFonts w:ascii="Arial" w:eastAsiaTheme="minorEastAsia" w:hAnsi="Arial" w:cs="Arial"/>
                <w:sz w:val="24"/>
                <w:szCs w:val="24"/>
              </w:rPr>
              <w:t xml:space="preserve"> parents to take their paternity leave and pay after their shared parental leave and pay. </w:t>
            </w:r>
            <w:r w:rsidR="00CC1D3E">
              <w:rPr>
                <w:rFonts w:ascii="Arial" w:eastAsiaTheme="minorEastAsia" w:hAnsi="Arial" w:cs="Arial"/>
                <w:sz w:val="24"/>
                <w:szCs w:val="24"/>
              </w:rPr>
              <w:t xml:space="preserve">This would allow </w:t>
            </w:r>
            <w:r w:rsidR="000C637F">
              <w:rPr>
                <w:rFonts w:ascii="Arial" w:eastAsiaTheme="minorEastAsia" w:hAnsi="Arial" w:cs="Arial"/>
                <w:sz w:val="24"/>
                <w:szCs w:val="24"/>
              </w:rPr>
              <w:t>p</w:t>
            </w:r>
            <w:r w:rsidR="00FB2124">
              <w:rPr>
                <w:rFonts w:ascii="Arial" w:eastAsiaTheme="minorEastAsia" w:hAnsi="Arial" w:cs="Arial"/>
                <w:sz w:val="24"/>
                <w:szCs w:val="24"/>
              </w:rPr>
              <w:t xml:space="preserve">aternity leave to be taken after the </w:t>
            </w:r>
            <w:r w:rsidR="009347A6">
              <w:rPr>
                <w:rFonts w:ascii="Arial" w:eastAsiaTheme="minorEastAsia" w:hAnsi="Arial" w:cs="Arial"/>
                <w:sz w:val="24"/>
                <w:szCs w:val="24"/>
              </w:rPr>
              <w:t>cur</w:t>
            </w:r>
            <w:r w:rsidR="00EB2CD8">
              <w:rPr>
                <w:rFonts w:ascii="Arial" w:eastAsiaTheme="minorEastAsia" w:hAnsi="Arial" w:cs="Arial"/>
                <w:sz w:val="24"/>
                <w:szCs w:val="24"/>
              </w:rPr>
              <w:t xml:space="preserve">rent </w:t>
            </w:r>
            <w:r w:rsidR="00FB2124">
              <w:rPr>
                <w:rFonts w:ascii="Arial" w:eastAsiaTheme="minorEastAsia" w:hAnsi="Arial" w:cs="Arial"/>
                <w:sz w:val="24"/>
                <w:szCs w:val="24"/>
              </w:rPr>
              <w:lastRenderedPageBreak/>
              <w:t>52</w:t>
            </w:r>
            <w:r w:rsidR="094DD4FC" w:rsidRPr="6902BF26">
              <w:rPr>
                <w:rFonts w:ascii="Arial" w:eastAsiaTheme="minorEastAsia" w:hAnsi="Arial" w:cs="Arial"/>
                <w:sz w:val="24"/>
                <w:szCs w:val="24"/>
              </w:rPr>
              <w:t>-</w:t>
            </w:r>
            <w:r w:rsidR="00FB2124">
              <w:rPr>
                <w:rFonts w:ascii="Arial" w:eastAsiaTheme="minorEastAsia" w:hAnsi="Arial" w:cs="Arial"/>
                <w:sz w:val="24"/>
                <w:szCs w:val="24"/>
              </w:rPr>
              <w:t>week</w:t>
            </w:r>
            <w:r w:rsidR="001554DB">
              <w:rPr>
                <w:rFonts w:ascii="Arial" w:eastAsiaTheme="minorEastAsia" w:hAnsi="Arial" w:cs="Arial"/>
                <w:sz w:val="24"/>
                <w:szCs w:val="24"/>
              </w:rPr>
              <w:t xml:space="preserve"> deadline period for </w:t>
            </w:r>
            <w:r w:rsidR="000C637F">
              <w:rPr>
                <w:rFonts w:ascii="Arial" w:eastAsiaTheme="minorEastAsia" w:hAnsi="Arial" w:cs="Arial"/>
                <w:sz w:val="24"/>
                <w:szCs w:val="24"/>
              </w:rPr>
              <w:t>p</w:t>
            </w:r>
            <w:r w:rsidR="001554DB">
              <w:rPr>
                <w:rFonts w:ascii="Arial" w:eastAsiaTheme="minorEastAsia" w:hAnsi="Arial" w:cs="Arial"/>
                <w:sz w:val="24"/>
                <w:szCs w:val="24"/>
              </w:rPr>
              <w:t xml:space="preserve">aternity </w:t>
            </w:r>
            <w:r w:rsidR="00BE3C90">
              <w:rPr>
                <w:rFonts w:ascii="Arial" w:eastAsiaTheme="minorEastAsia" w:hAnsi="Arial" w:cs="Arial"/>
                <w:sz w:val="24"/>
                <w:szCs w:val="24"/>
              </w:rPr>
              <w:t>l</w:t>
            </w:r>
            <w:r w:rsidR="001554DB">
              <w:rPr>
                <w:rFonts w:ascii="Arial" w:eastAsiaTheme="minorEastAsia" w:hAnsi="Arial" w:cs="Arial"/>
                <w:sz w:val="24"/>
                <w:szCs w:val="24"/>
              </w:rPr>
              <w:t>eave</w:t>
            </w:r>
            <w:r w:rsidR="007547FA" w:rsidRPr="6902BF26">
              <w:rPr>
                <w:rFonts w:ascii="Arial" w:eastAsiaTheme="minorEastAsia" w:hAnsi="Arial" w:cs="Arial"/>
                <w:sz w:val="24"/>
                <w:szCs w:val="24"/>
              </w:rPr>
              <w:t>.</w:t>
            </w:r>
            <w:r w:rsidR="2F20AF1D" w:rsidRPr="6902BF26">
              <w:rPr>
                <w:rFonts w:ascii="Arial" w:eastAsiaTheme="minorEastAsia" w:hAnsi="Arial" w:cs="Arial"/>
                <w:sz w:val="24"/>
                <w:szCs w:val="24"/>
              </w:rPr>
              <w:t xml:space="preserve"> Shared parental leave and paternity leave are both paid.  </w:t>
            </w:r>
            <w:r w:rsidR="42996E56" w:rsidRPr="6902BF26">
              <w:rPr>
                <w:rFonts w:ascii="Arial" w:eastAsiaTheme="minorEastAsia" w:hAnsi="Arial" w:cs="Arial"/>
                <w:sz w:val="24"/>
                <w:szCs w:val="24"/>
              </w:rPr>
              <w:t>Currently, most</w:t>
            </w:r>
            <w:r w:rsidR="2F20AF1D" w:rsidRPr="6902BF26">
              <w:rPr>
                <w:rFonts w:ascii="Arial" w:eastAsiaTheme="minorEastAsia" w:hAnsi="Arial" w:cs="Arial"/>
                <w:sz w:val="24"/>
                <w:szCs w:val="24"/>
              </w:rPr>
              <w:t xml:space="preserve"> employees take paternity leave immediately after the birth</w:t>
            </w:r>
            <w:r w:rsidR="08664633" w:rsidRPr="6902BF26">
              <w:rPr>
                <w:rFonts w:ascii="Arial" w:eastAsiaTheme="minorEastAsia" w:hAnsi="Arial" w:cs="Arial"/>
                <w:sz w:val="24"/>
                <w:szCs w:val="24"/>
              </w:rPr>
              <w:t>.</w:t>
            </w:r>
          </w:p>
          <w:p w14:paraId="25B42A91" w14:textId="124DCD2E" w:rsidR="00914FAE" w:rsidRPr="00AC4920" w:rsidRDefault="00742AB2" w:rsidP="004F7ED3">
            <w:pPr>
              <w:pStyle w:val="ListParagraph"/>
              <w:numPr>
                <w:ilvl w:val="0"/>
                <w:numId w:val="36"/>
              </w:numPr>
              <w:autoSpaceDE w:val="0"/>
              <w:autoSpaceDN w:val="0"/>
              <w:adjustRightInd w:val="0"/>
              <w:spacing w:after="0" w:line="240" w:lineRule="auto"/>
              <w:ind w:left="714" w:hanging="357"/>
              <w:jc w:val="both"/>
              <w:rPr>
                <w:rFonts w:ascii="Arial" w:eastAsiaTheme="minorEastAsia" w:hAnsi="Arial" w:cs="Arial"/>
                <w:color w:val="000000"/>
                <w:sz w:val="24"/>
                <w:szCs w:val="24"/>
              </w:rPr>
            </w:pPr>
            <w:r w:rsidRPr="15DEA80A">
              <w:rPr>
                <w:rFonts w:ascii="Arial" w:eastAsiaTheme="minorEastAsia" w:hAnsi="Arial" w:cs="Arial"/>
                <w:sz w:val="24"/>
                <w:szCs w:val="24"/>
              </w:rPr>
              <w:t>Introduc</w:t>
            </w:r>
            <w:r w:rsidR="00914FAE" w:rsidRPr="15DEA80A">
              <w:rPr>
                <w:rFonts w:ascii="Arial" w:eastAsiaTheme="minorEastAsia" w:hAnsi="Arial" w:cs="Arial"/>
                <w:sz w:val="24"/>
                <w:szCs w:val="24"/>
              </w:rPr>
              <w:t>tion of</w:t>
            </w:r>
            <w:r w:rsidRPr="15DEA80A">
              <w:rPr>
                <w:rFonts w:ascii="Arial" w:eastAsiaTheme="minorEastAsia" w:hAnsi="Arial" w:cs="Arial"/>
                <w:sz w:val="24"/>
                <w:szCs w:val="24"/>
              </w:rPr>
              <w:t xml:space="preserve"> a new right to unpaid bereavement leave, allowing employees to take leave from work to grieve the loss of a loved one. </w:t>
            </w:r>
            <w:r w:rsidR="009600F1">
              <w:rPr>
                <w:rFonts w:ascii="Arial" w:eastAsiaTheme="minorEastAsia" w:hAnsi="Arial" w:cs="Arial"/>
                <w:sz w:val="24"/>
                <w:szCs w:val="24"/>
              </w:rPr>
              <w:t>This is an additional statutory entitlement</w:t>
            </w:r>
            <w:r w:rsidR="00634937">
              <w:rPr>
                <w:rFonts w:ascii="Arial" w:eastAsiaTheme="minorEastAsia" w:hAnsi="Arial" w:cs="Arial"/>
                <w:sz w:val="24"/>
                <w:szCs w:val="24"/>
              </w:rPr>
              <w:t xml:space="preserve"> which </w:t>
            </w:r>
            <w:r w:rsidR="0025761E">
              <w:rPr>
                <w:rFonts w:ascii="Arial" w:eastAsiaTheme="minorEastAsia" w:hAnsi="Arial" w:cs="Arial"/>
                <w:sz w:val="24"/>
                <w:szCs w:val="24"/>
              </w:rPr>
              <w:t xml:space="preserve">is expected to be </w:t>
            </w:r>
            <w:r w:rsidR="005674C8">
              <w:rPr>
                <w:rFonts w:ascii="Arial" w:eastAsiaTheme="minorEastAsia" w:hAnsi="Arial" w:cs="Arial"/>
                <w:sz w:val="24"/>
                <w:szCs w:val="24"/>
              </w:rPr>
              <w:t>unpaid</w:t>
            </w:r>
            <w:r w:rsidR="00BE3C90">
              <w:rPr>
                <w:rFonts w:ascii="Arial" w:eastAsiaTheme="minorEastAsia" w:hAnsi="Arial" w:cs="Arial"/>
                <w:sz w:val="24"/>
                <w:szCs w:val="24"/>
              </w:rPr>
              <w:t>.</w:t>
            </w:r>
          </w:p>
          <w:p w14:paraId="06BE62D9" w14:textId="535538AA" w:rsidR="00AC4920" w:rsidRPr="00AC4920" w:rsidRDefault="00742AB2" w:rsidP="004F7ED3">
            <w:pPr>
              <w:pStyle w:val="ListParagraph"/>
              <w:numPr>
                <w:ilvl w:val="0"/>
                <w:numId w:val="36"/>
              </w:numPr>
              <w:autoSpaceDE w:val="0"/>
              <w:autoSpaceDN w:val="0"/>
              <w:adjustRightInd w:val="0"/>
              <w:spacing w:after="0" w:line="240" w:lineRule="auto"/>
              <w:ind w:left="714" w:hanging="357"/>
              <w:jc w:val="both"/>
              <w:rPr>
                <w:rFonts w:ascii="Arial" w:eastAsiaTheme="minorHAnsi" w:hAnsi="Arial" w:cs="Arial"/>
                <w:color w:val="000000"/>
                <w:sz w:val="24"/>
                <w:szCs w:val="24"/>
              </w:rPr>
            </w:pPr>
            <w:r w:rsidRPr="00AC4920">
              <w:rPr>
                <w:rFonts w:ascii="Arial" w:eastAsiaTheme="minorHAnsi" w:hAnsi="Arial" w:cs="Arial"/>
                <w:sz w:val="24"/>
                <w:szCs w:val="24"/>
              </w:rPr>
              <w:t>Introduc</w:t>
            </w:r>
            <w:r w:rsidR="00914FAE" w:rsidRPr="00AC4920">
              <w:rPr>
                <w:rFonts w:ascii="Arial" w:eastAsiaTheme="minorHAnsi" w:hAnsi="Arial" w:cs="Arial"/>
                <w:sz w:val="24"/>
                <w:szCs w:val="24"/>
              </w:rPr>
              <w:t>tion</w:t>
            </w:r>
            <w:r w:rsidRPr="00AC4920">
              <w:rPr>
                <w:rFonts w:ascii="Arial" w:eastAsiaTheme="minorHAnsi" w:hAnsi="Arial" w:cs="Arial"/>
                <w:sz w:val="24"/>
                <w:szCs w:val="24"/>
              </w:rPr>
              <w:t xml:space="preserve"> </w:t>
            </w:r>
            <w:r w:rsidR="00700B1D">
              <w:rPr>
                <w:rFonts w:ascii="Arial" w:eastAsiaTheme="minorHAnsi" w:hAnsi="Arial" w:cs="Arial"/>
                <w:sz w:val="24"/>
                <w:szCs w:val="24"/>
              </w:rPr>
              <w:t xml:space="preserve">of </w:t>
            </w:r>
            <w:r w:rsidRPr="00AC4920">
              <w:rPr>
                <w:rFonts w:ascii="Arial" w:eastAsiaTheme="minorHAnsi" w:hAnsi="Arial" w:cs="Arial"/>
                <w:sz w:val="24"/>
                <w:szCs w:val="24"/>
              </w:rPr>
              <w:t xml:space="preserve">new protections against dismissal for pregnant women, mothers on maternity leave, and mothers who return to work for a six-month period after they return to work. </w:t>
            </w:r>
          </w:p>
          <w:p w14:paraId="52A44E30" w14:textId="68518A24" w:rsidR="00AC4920" w:rsidRPr="00AC4920" w:rsidRDefault="00AC4920" w:rsidP="004F7ED3">
            <w:pPr>
              <w:pStyle w:val="ListParagraph"/>
              <w:numPr>
                <w:ilvl w:val="0"/>
                <w:numId w:val="36"/>
              </w:numPr>
              <w:autoSpaceDE w:val="0"/>
              <w:autoSpaceDN w:val="0"/>
              <w:adjustRightInd w:val="0"/>
              <w:spacing w:after="0" w:line="240" w:lineRule="auto"/>
              <w:ind w:left="714" w:hanging="357"/>
              <w:jc w:val="both"/>
              <w:rPr>
                <w:rFonts w:ascii="Arial" w:eastAsiaTheme="minorHAnsi" w:hAnsi="Arial" w:cs="Arial"/>
                <w:color w:val="000000"/>
                <w:sz w:val="24"/>
                <w:szCs w:val="24"/>
              </w:rPr>
            </w:pPr>
            <w:r w:rsidRPr="00AC4920">
              <w:rPr>
                <w:rFonts w:ascii="Arial" w:eastAsiaTheme="minorHAnsi" w:hAnsi="Arial" w:cs="Arial"/>
                <w:color w:val="000000"/>
                <w:sz w:val="24"/>
                <w:szCs w:val="24"/>
              </w:rPr>
              <w:t>Increas</w:t>
            </w:r>
            <w:r>
              <w:rPr>
                <w:rFonts w:ascii="Arial" w:eastAsiaTheme="minorHAnsi" w:hAnsi="Arial" w:cs="Arial"/>
                <w:color w:val="000000"/>
                <w:sz w:val="24"/>
                <w:szCs w:val="24"/>
              </w:rPr>
              <w:t>ing</w:t>
            </w:r>
            <w:r w:rsidRPr="00AC4920">
              <w:rPr>
                <w:rFonts w:ascii="Arial" w:eastAsiaTheme="minorHAnsi" w:hAnsi="Arial" w:cs="Arial"/>
                <w:color w:val="000000"/>
                <w:sz w:val="24"/>
                <w:szCs w:val="24"/>
              </w:rPr>
              <w:t xml:space="preserve"> the time limit within which employees </w:t>
            </w:r>
            <w:r w:rsidR="00FF0767" w:rsidRPr="00AC4920">
              <w:rPr>
                <w:rFonts w:ascii="Arial" w:eastAsiaTheme="minorHAnsi" w:hAnsi="Arial" w:cs="Arial"/>
                <w:color w:val="000000"/>
                <w:sz w:val="24"/>
                <w:szCs w:val="24"/>
              </w:rPr>
              <w:t>can</w:t>
            </w:r>
            <w:r w:rsidRPr="00AC4920">
              <w:rPr>
                <w:rFonts w:ascii="Arial" w:eastAsiaTheme="minorHAnsi" w:hAnsi="Arial" w:cs="Arial"/>
                <w:color w:val="000000"/>
                <w:sz w:val="24"/>
                <w:szCs w:val="24"/>
              </w:rPr>
              <w:t xml:space="preserve"> make an Employment Tribunal claim from 3 months to 6 months. </w:t>
            </w:r>
          </w:p>
          <w:p w14:paraId="509E867C" w14:textId="21C7F984" w:rsidR="009650B9" w:rsidRPr="00B55014" w:rsidRDefault="009650B9" w:rsidP="00AC4920">
            <w:pPr>
              <w:pStyle w:val="ListParagraph"/>
              <w:autoSpaceDE w:val="0"/>
              <w:autoSpaceDN w:val="0"/>
              <w:adjustRightInd w:val="0"/>
              <w:rPr>
                <w:rFonts w:ascii="Arial" w:hAnsi="Arial" w:cs="Arial"/>
              </w:rPr>
            </w:pPr>
          </w:p>
        </w:tc>
      </w:tr>
      <w:tr w:rsidR="0084708C" w:rsidRPr="00DB709A" w14:paraId="500093B7" w14:textId="77777777" w:rsidTr="15DEA80A">
        <w:trPr>
          <w:trHeight w:val="300"/>
        </w:trPr>
        <w:tc>
          <w:tcPr>
            <w:tcW w:w="990" w:type="dxa"/>
          </w:tcPr>
          <w:p w14:paraId="59E4C570" w14:textId="3701D4EE" w:rsidR="0084708C" w:rsidRPr="00DB709A" w:rsidRDefault="00AD0618" w:rsidP="0084708C">
            <w:pPr>
              <w:rPr>
                <w:rFonts w:ascii="Arial" w:hAnsi="Arial" w:cs="Arial"/>
                <w:b/>
                <w:bCs/>
                <w:szCs w:val="24"/>
              </w:rPr>
            </w:pPr>
            <w:r>
              <w:rPr>
                <w:rFonts w:ascii="Arial" w:hAnsi="Arial" w:cs="Arial"/>
                <w:b/>
                <w:bCs/>
                <w:szCs w:val="24"/>
              </w:rPr>
              <w:lastRenderedPageBreak/>
              <w:t>9</w:t>
            </w:r>
            <w:r w:rsidR="0084708C">
              <w:rPr>
                <w:rFonts w:ascii="Arial" w:hAnsi="Arial" w:cs="Arial"/>
                <w:b/>
                <w:bCs/>
                <w:szCs w:val="24"/>
              </w:rPr>
              <w:t>.</w:t>
            </w:r>
          </w:p>
        </w:tc>
        <w:tc>
          <w:tcPr>
            <w:tcW w:w="9217" w:type="dxa"/>
          </w:tcPr>
          <w:p w14:paraId="4BACBC91" w14:textId="77777777" w:rsidR="0084708C" w:rsidRPr="00DB709A" w:rsidRDefault="0084708C" w:rsidP="0084708C">
            <w:pPr>
              <w:ind w:right="-103"/>
              <w:jc w:val="both"/>
              <w:rPr>
                <w:rFonts w:ascii="Arial" w:hAnsi="Arial" w:cs="Arial"/>
                <w:b/>
                <w:bCs/>
                <w:szCs w:val="24"/>
              </w:rPr>
            </w:pPr>
            <w:r w:rsidRPr="00DB709A">
              <w:rPr>
                <w:rFonts w:ascii="Arial" w:hAnsi="Arial" w:cs="Arial"/>
                <w:b/>
                <w:bCs/>
                <w:szCs w:val="24"/>
              </w:rPr>
              <w:t>Implications</w:t>
            </w:r>
          </w:p>
          <w:p w14:paraId="38773387" w14:textId="326848E9" w:rsidR="0084708C" w:rsidRPr="00DB709A" w:rsidRDefault="0084708C" w:rsidP="0084708C">
            <w:pPr>
              <w:ind w:right="-103"/>
              <w:jc w:val="both"/>
              <w:rPr>
                <w:rFonts w:ascii="Arial" w:hAnsi="Arial" w:cs="Arial"/>
                <w:b/>
                <w:bCs/>
                <w:szCs w:val="24"/>
              </w:rPr>
            </w:pPr>
          </w:p>
        </w:tc>
      </w:tr>
      <w:tr w:rsidR="0084708C" w:rsidRPr="00944370" w14:paraId="6B80BC97" w14:textId="77777777" w:rsidTr="15DEA80A">
        <w:trPr>
          <w:trHeight w:val="300"/>
        </w:trPr>
        <w:tc>
          <w:tcPr>
            <w:tcW w:w="990" w:type="dxa"/>
          </w:tcPr>
          <w:p w14:paraId="47BB3D01" w14:textId="632C63C0" w:rsidR="0084708C" w:rsidRPr="00944370" w:rsidRDefault="00AD0618" w:rsidP="0084708C">
            <w:pPr>
              <w:rPr>
                <w:rFonts w:ascii="Arial" w:hAnsi="Arial" w:cs="Arial"/>
                <w:bCs/>
                <w:szCs w:val="24"/>
              </w:rPr>
            </w:pPr>
            <w:r>
              <w:rPr>
                <w:rFonts w:ascii="Arial" w:hAnsi="Arial" w:cs="Arial"/>
                <w:bCs/>
                <w:szCs w:val="24"/>
              </w:rPr>
              <w:t>9</w:t>
            </w:r>
            <w:r w:rsidR="0084708C" w:rsidRPr="00944370">
              <w:rPr>
                <w:rFonts w:ascii="Arial" w:hAnsi="Arial" w:cs="Arial"/>
                <w:bCs/>
                <w:szCs w:val="24"/>
              </w:rPr>
              <w:t>.1</w:t>
            </w:r>
          </w:p>
        </w:tc>
        <w:tc>
          <w:tcPr>
            <w:tcW w:w="9217" w:type="dxa"/>
          </w:tcPr>
          <w:p w14:paraId="054F171A" w14:textId="77777777" w:rsidR="0084708C" w:rsidRDefault="0084708C" w:rsidP="00D50890">
            <w:pPr>
              <w:ind w:right="36"/>
              <w:jc w:val="both"/>
              <w:rPr>
                <w:rFonts w:ascii="Arial" w:hAnsi="Arial" w:cs="Arial"/>
                <w:szCs w:val="24"/>
              </w:rPr>
            </w:pPr>
            <w:r w:rsidRPr="00944370">
              <w:rPr>
                <w:rFonts w:ascii="Arial" w:hAnsi="Arial" w:cs="Arial"/>
                <w:szCs w:val="24"/>
              </w:rPr>
              <w:t xml:space="preserve">Resource Implications – there are some resource implications arising from this report relating to the </w:t>
            </w:r>
            <w:r w:rsidR="004F0D80">
              <w:rPr>
                <w:rFonts w:ascii="Arial" w:hAnsi="Arial" w:cs="Arial"/>
                <w:szCs w:val="24"/>
              </w:rPr>
              <w:t xml:space="preserve">addition to the establishment of a full time Training and Development Officer. </w:t>
            </w:r>
            <w:r w:rsidR="00D50890">
              <w:rPr>
                <w:rFonts w:ascii="Arial" w:hAnsi="Arial" w:cs="Arial"/>
                <w:szCs w:val="24"/>
              </w:rPr>
              <w:t xml:space="preserve">This has been built into to HR staffing budget for 2025/26 onwards. </w:t>
            </w:r>
          </w:p>
          <w:p w14:paraId="7520198A" w14:textId="1599DA55" w:rsidR="00D50890" w:rsidRPr="00944370" w:rsidRDefault="00D50890" w:rsidP="00D50890">
            <w:pPr>
              <w:ind w:right="36"/>
              <w:jc w:val="both"/>
              <w:rPr>
                <w:rFonts w:ascii="Arial" w:hAnsi="Arial" w:cs="Arial"/>
                <w:szCs w:val="24"/>
              </w:rPr>
            </w:pPr>
          </w:p>
        </w:tc>
      </w:tr>
      <w:tr w:rsidR="0084708C" w:rsidRPr="00A90AA3" w14:paraId="784424F4" w14:textId="77777777" w:rsidTr="15DEA80A">
        <w:trPr>
          <w:trHeight w:val="300"/>
        </w:trPr>
        <w:tc>
          <w:tcPr>
            <w:tcW w:w="990" w:type="dxa"/>
          </w:tcPr>
          <w:p w14:paraId="24E8D5EE" w14:textId="27094DD0" w:rsidR="0084708C" w:rsidRPr="00FB7C6A" w:rsidRDefault="00AD0618" w:rsidP="0084708C">
            <w:pPr>
              <w:rPr>
                <w:rFonts w:ascii="Arial" w:hAnsi="Arial" w:cs="Arial"/>
                <w:bCs/>
                <w:szCs w:val="24"/>
              </w:rPr>
            </w:pPr>
            <w:r>
              <w:rPr>
                <w:rFonts w:ascii="Arial" w:hAnsi="Arial" w:cs="Arial"/>
                <w:bCs/>
                <w:szCs w:val="24"/>
              </w:rPr>
              <w:t>9</w:t>
            </w:r>
            <w:r w:rsidR="0084708C">
              <w:rPr>
                <w:rFonts w:ascii="Arial" w:hAnsi="Arial" w:cs="Arial"/>
                <w:bCs/>
                <w:szCs w:val="24"/>
              </w:rPr>
              <w:t>.2</w:t>
            </w:r>
          </w:p>
        </w:tc>
        <w:tc>
          <w:tcPr>
            <w:tcW w:w="9217" w:type="dxa"/>
          </w:tcPr>
          <w:p w14:paraId="13A48EBD" w14:textId="47512186" w:rsidR="0084708C" w:rsidRPr="00FB7C6A" w:rsidRDefault="0084708C" w:rsidP="0084708C">
            <w:pPr>
              <w:ind w:right="-103"/>
              <w:jc w:val="both"/>
              <w:rPr>
                <w:rFonts w:ascii="Arial" w:hAnsi="Arial" w:cs="Arial"/>
                <w:szCs w:val="24"/>
              </w:rPr>
            </w:pPr>
            <w:r w:rsidRPr="00FB7C6A">
              <w:rPr>
                <w:rFonts w:ascii="Arial" w:hAnsi="Arial" w:cs="Arial"/>
                <w:szCs w:val="24"/>
              </w:rPr>
              <w:t>Legal Implications – there are no new legal implications arising from this report.</w:t>
            </w:r>
          </w:p>
          <w:p w14:paraId="1363D737" w14:textId="1E8AF519" w:rsidR="0084708C" w:rsidRPr="00FB7C6A" w:rsidRDefault="0084708C" w:rsidP="0084708C">
            <w:pPr>
              <w:ind w:right="-103"/>
              <w:jc w:val="both"/>
              <w:rPr>
                <w:rFonts w:ascii="Arial" w:hAnsi="Arial" w:cs="Arial"/>
                <w:szCs w:val="24"/>
              </w:rPr>
            </w:pPr>
          </w:p>
        </w:tc>
      </w:tr>
      <w:tr w:rsidR="0084708C" w:rsidRPr="00A90AA3" w14:paraId="69CCE2DA" w14:textId="77777777" w:rsidTr="15DEA80A">
        <w:trPr>
          <w:trHeight w:val="300"/>
        </w:trPr>
        <w:tc>
          <w:tcPr>
            <w:tcW w:w="990" w:type="dxa"/>
          </w:tcPr>
          <w:p w14:paraId="7DEA9F26" w14:textId="7874B8CE" w:rsidR="0084708C" w:rsidRPr="00FB7C6A" w:rsidRDefault="00AD0618" w:rsidP="0084708C">
            <w:pPr>
              <w:pStyle w:val="NoSpacing"/>
              <w:ind w:left="792" w:hanging="792"/>
            </w:pPr>
            <w:r>
              <w:rPr>
                <w:bCs/>
              </w:rPr>
              <w:t>9</w:t>
            </w:r>
            <w:r w:rsidR="0084708C">
              <w:rPr>
                <w:bCs/>
              </w:rPr>
              <w:t>.3</w:t>
            </w:r>
          </w:p>
        </w:tc>
        <w:tc>
          <w:tcPr>
            <w:tcW w:w="9217" w:type="dxa"/>
          </w:tcPr>
          <w:p w14:paraId="0A4F4BE1" w14:textId="77777777" w:rsidR="0084708C" w:rsidRPr="00FB7C6A" w:rsidRDefault="0084708C" w:rsidP="0084708C">
            <w:pPr>
              <w:jc w:val="both"/>
              <w:rPr>
                <w:rFonts w:ascii="Arial" w:hAnsi="Arial" w:cs="Arial"/>
                <w:szCs w:val="24"/>
              </w:rPr>
            </w:pPr>
            <w:r w:rsidRPr="00FB7C6A">
              <w:rPr>
                <w:rFonts w:ascii="Arial" w:hAnsi="Arial" w:cs="Arial"/>
                <w:szCs w:val="24"/>
              </w:rPr>
              <w:t>Equality Implications – there are no new equality implications arising from this report.</w:t>
            </w:r>
          </w:p>
          <w:p w14:paraId="2CE8608E" w14:textId="25E2D698" w:rsidR="0084708C" w:rsidRPr="00FB7C6A" w:rsidRDefault="0084708C" w:rsidP="0084708C">
            <w:pPr>
              <w:jc w:val="both"/>
              <w:rPr>
                <w:rFonts w:ascii="Arial" w:hAnsi="Arial" w:cs="Arial"/>
                <w:szCs w:val="24"/>
              </w:rPr>
            </w:pPr>
          </w:p>
        </w:tc>
      </w:tr>
      <w:tr w:rsidR="0084708C" w:rsidRPr="00A90AA3" w14:paraId="379511D8" w14:textId="77777777" w:rsidTr="15DEA80A">
        <w:trPr>
          <w:trHeight w:val="300"/>
        </w:trPr>
        <w:tc>
          <w:tcPr>
            <w:tcW w:w="990" w:type="dxa"/>
          </w:tcPr>
          <w:p w14:paraId="4D0A9AFC" w14:textId="02E2BFD6" w:rsidR="0084708C" w:rsidRPr="00FB7C6A" w:rsidRDefault="00AD0618" w:rsidP="0084708C">
            <w:pPr>
              <w:pStyle w:val="NoSpacing"/>
              <w:ind w:left="792" w:hanging="792"/>
            </w:pPr>
            <w:r>
              <w:rPr>
                <w:bCs/>
              </w:rPr>
              <w:t>9</w:t>
            </w:r>
            <w:r w:rsidR="0084708C">
              <w:rPr>
                <w:bCs/>
              </w:rPr>
              <w:t>.4</w:t>
            </w:r>
          </w:p>
        </w:tc>
        <w:tc>
          <w:tcPr>
            <w:tcW w:w="9217" w:type="dxa"/>
          </w:tcPr>
          <w:p w14:paraId="2AE8947C" w14:textId="4B566C04" w:rsidR="0084708C" w:rsidRPr="00FB7C6A" w:rsidRDefault="0084708C" w:rsidP="0084708C">
            <w:pPr>
              <w:rPr>
                <w:rFonts w:ascii="Arial" w:hAnsi="Arial" w:cs="Arial"/>
                <w:szCs w:val="24"/>
              </w:rPr>
            </w:pPr>
            <w:r w:rsidRPr="00FB7C6A">
              <w:rPr>
                <w:rFonts w:ascii="Arial" w:hAnsi="Arial" w:cs="Arial"/>
                <w:szCs w:val="24"/>
              </w:rPr>
              <w:t xml:space="preserve">Risk Implications – there are no new risk implications arising from this report. </w:t>
            </w:r>
          </w:p>
        </w:tc>
      </w:tr>
    </w:tbl>
    <w:p w14:paraId="204A7617" w14:textId="74DDD411" w:rsidR="00AD0618" w:rsidRDefault="00AD0618" w:rsidP="002579EB">
      <w:pPr>
        <w:pStyle w:val="NoSpacing"/>
      </w:pPr>
    </w:p>
    <w:tbl>
      <w:tblPr>
        <w:tblStyle w:val="TableGrid"/>
        <w:tblW w:w="10200" w:type="dxa"/>
        <w:tblInd w:w="-147" w:type="dxa"/>
        <w:tblLayout w:type="fixed"/>
        <w:tblLook w:val="04A0" w:firstRow="1" w:lastRow="0" w:firstColumn="1" w:lastColumn="0" w:noHBand="0" w:noVBand="1"/>
      </w:tblPr>
      <w:tblGrid>
        <w:gridCol w:w="10200"/>
      </w:tblGrid>
      <w:tr w:rsidR="00B42F7A" w:rsidRPr="00A90AA3" w14:paraId="0E31D182" w14:textId="77777777" w:rsidTr="00E35F85">
        <w:tc>
          <w:tcPr>
            <w:tcW w:w="10200" w:type="dxa"/>
            <w:tcBorders>
              <w:top w:val="single" w:sz="4" w:space="0" w:color="auto"/>
              <w:left w:val="single" w:sz="4" w:space="0" w:color="auto"/>
              <w:bottom w:val="single" w:sz="4" w:space="0" w:color="auto"/>
              <w:right w:val="single" w:sz="4" w:space="0" w:color="auto"/>
            </w:tcBorders>
          </w:tcPr>
          <w:p w14:paraId="3C798581" w14:textId="77777777" w:rsidR="00B42F7A" w:rsidRPr="00A90AA3" w:rsidRDefault="00B42F7A">
            <w:pPr>
              <w:pStyle w:val="NoSpacing"/>
              <w:rPr>
                <w:b/>
                <w:bCs/>
              </w:rPr>
            </w:pPr>
            <w:r w:rsidRPr="00A90AA3">
              <w:rPr>
                <w:b/>
                <w:bCs/>
              </w:rPr>
              <w:t>Recommendation</w:t>
            </w:r>
          </w:p>
          <w:p w14:paraId="16ED39C8" w14:textId="77777777" w:rsidR="00A95527" w:rsidRDefault="00A95527" w:rsidP="00A95527">
            <w:pPr>
              <w:pStyle w:val="NoSpacing"/>
            </w:pPr>
          </w:p>
          <w:p w14:paraId="47F7F318" w14:textId="40EE93F5" w:rsidR="002857B3" w:rsidRDefault="002857B3" w:rsidP="002857B3">
            <w:pPr>
              <w:pStyle w:val="NoSpacing"/>
            </w:pPr>
            <w:r>
              <w:t>It is recommended Directors</w:t>
            </w:r>
            <w:r w:rsidR="00AD0618">
              <w:t xml:space="preserve"> note</w:t>
            </w:r>
            <w:r>
              <w:t>:</w:t>
            </w:r>
          </w:p>
          <w:p w14:paraId="4B135ED3" w14:textId="77777777" w:rsidR="007C3909" w:rsidRDefault="007C3909" w:rsidP="007C3909">
            <w:pPr>
              <w:pStyle w:val="NoSpacing"/>
            </w:pPr>
          </w:p>
          <w:p w14:paraId="2CD2C0F3" w14:textId="77777777" w:rsidR="00B32365" w:rsidRDefault="00B32365" w:rsidP="00B32365">
            <w:pPr>
              <w:pStyle w:val="NoSpacing"/>
              <w:numPr>
                <w:ilvl w:val="0"/>
                <w:numId w:val="49"/>
              </w:numPr>
              <w:jc w:val="both"/>
            </w:pPr>
            <w:r>
              <w:t>the HR performance information;</w:t>
            </w:r>
          </w:p>
          <w:p w14:paraId="2C410338" w14:textId="77777777" w:rsidR="00B32365" w:rsidRDefault="00B32365" w:rsidP="00B32365">
            <w:pPr>
              <w:pStyle w:val="NoSpacing"/>
              <w:numPr>
                <w:ilvl w:val="0"/>
                <w:numId w:val="49"/>
              </w:numPr>
              <w:jc w:val="both"/>
            </w:pPr>
            <w:r>
              <w:t>the creation of a new training and development post; and</w:t>
            </w:r>
          </w:p>
          <w:p w14:paraId="5525461F" w14:textId="77777777" w:rsidR="00B32365" w:rsidRDefault="00B32365" w:rsidP="00B32365">
            <w:pPr>
              <w:pStyle w:val="NoSpacing"/>
              <w:numPr>
                <w:ilvl w:val="0"/>
                <w:numId w:val="49"/>
              </w:numPr>
              <w:jc w:val="both"/>
            </w:pPr>
            <w:r>
              <w:t>that HR is monitoring potential changes to employment legislation as a result of the Employment Rights Bill.</w:t>
            </w:r>
          </w:p>
          <w:p w14:paraId="56DD988A" w14:textId="13996CB1" w:rsidR="00074100" w:rsidRPr="00D43B41" w:rsidRDefault="00074100" w:rsidP="007C3909">
            <w:pPr>
              <w:pStyle w:val="NoSpacing"/>
              <w:ind w:left="720"/>
              <w:jc w:val="both"/>
            </w:pPr>
          </w:p>
        </w:tc>
      </w:tr>
    </w:tbl>
    <w:p w14:paraId="1A294645" w14:textId="77777777" w:rsidR="00B42F7A" w:rsidRPr="00A90AA3" w:rsidRDefault="00B42F7A" w:rsidP="002579EB">
      <w:pPr>
        <w:pStyle w:val="NoSpacing"/>
      </w:pPr>
    </w:p>
    <w:p w14:paraId="612F12CE" w14:textId="77777777" w:rsidR="006066A0" w:rsidRPr="00A90AA3" w:rsidRDefault="006066A0" w:rsidP="006066A0">
      <w:pPr>
        <w:pStyle w:val="NoSpacing"/>
      </w:pPr>
      <w:r w:rsidRPr="7252DB18">
        <w:t>Designation:</w:t>
      </w:r>
      <w:r>
        <w:tab/>
      </w:r>
      <w:r w:rsidRPr="7252DB18">
        <w:t>Chief Executive</w:t>
      </w:r>
    </w:p>
    <w:p w14:paraId="65F146DE" w14:textId="77777777" w:rsidR="006066A0" w:rsidRPr="00A90AA3" w:rsidRDefault="006066A0" w:rsidP="006066A0">
      <w:pPr>
        <w:pStyle w:val="NoSpacing"/>
      </w:pPr>
    </w:p>
    <w:p w14:paraId="7438B146" w14:textId="6BE7CB6D" w:rsidR="006066A0" w:rsidRDefault="006066A0" w:rsidP="006066A0">
      <w:pPr>
        <w:pStyle w:val="NoSpacing"/>
      </w:pPr>
      <w:r w:rsidRPr="7252DB18">
        <w:t>Date:</w:t>
      </w:r>
      <w:r>
        <w:tab/>
      </w:r>
      <w:r>
        <w:tab/>
      </w:r>
      <w:r w:rsidR="00AD0618">
        <w:t xml:space="preserve">4 </w:t>
      </w:r>
      <w:r w:rsidR="00BC40F4">
        <w:t>June</w:t>
      </w:r>
      <w:r w:rsidR="002857B3">
        <w:t xml:space="preserve"> </w:t>
      </w:r>
      <w:r w:rsidR="00B66444" w:rsidRPr="7252DB18">
        <w:t>2025</w:t>
      </w:r>
    </w:p>
    <w:p w14:paraId="7E3D418F" w14:textId="0F090E01" w:rsidR="004757B4" w:rsidRDefault="004757B4" w:rsidP="006066A0">
      <w:pPr>
        <w:pStyle w:val="NoSpacing"/>
      </w:pPr>
    </w:p>
    <w:p w14:paraId="5476E939" w14:textId="77777777" w:rsidR="007425D1" w:rsidRDefault="004757B4" w:rsidP="00AA6FEA">
      <w:pPr>
        <w:pStyle w:val="NoSpacing"/>
      </w:pPr>
      <w:r w:rsidRPr="7252DB18">
        <w:t>Authors:</w:t>
      </w:r>
      <w:r>
        <w:tab/>
      </w:r>
      <w:r w:rsidR="007425D1" w:rsidRPr="7252DB18">
        <w:t>Douglas Wilby</w:t>
      </w:r>
    </w:p>
    <w:p w14:paraId="45A1082E" w14:textId="5939ECA4" w:rsidR="00BE0F91" w:rsidRDefault="007247DE" w:rsidP="00FE061C">
      <w:pPr>
        <w:pStyle w:val="NoSpacing"/>
        <w:ind w:left="720" w:firstLine="720"/>
      </w:pPr>
      <w:r>
        <w:t xml:space="preserve">Morven MacLeod, </w:t>
      </w:r>
      <w:r w:rsidR="005B1556">
        <w:t>Head of H</w:t>
      </w:r>
      <w:r w:rsidR="00B66444">
        <w:t xml:space="preserve">uman </w:t>
      </w:r>
      <w:r w:rsidR="005B1556">
        <w:t>R</w:t>
      </w:r>
      <w:r w:rsidR="00B66444">
        <w:t>esources</w:t>
      </w:r>
    </w:p>
    <w:p w14:paraId="6F6D6E7A" w14:textId="77777777" w:rsidR="00814515" w:rsidRDefault="00814515" w:rsidP="00814515">
      <w:pPr>
        <w:pStyle w:val="NoSpacing"/>
      </w:pPr>
    </w:p>
    <w:p w14:paraId="54D8F8DE" w14:textId="77777777" w:rsidR="004603A2" w:rsidRDefault="004603A2" w:rsidP="00814515">
      <w:pPr>
        <w:pStyle w:val="NoSpacing"/>
        <w:rPr>
          <w:b/>
          <w:bCs/>
        </w:rPr>
      </w:pPr>
    </w:p>
    <w:p w14:paraId="2AB2B4F8" w14:textId="77777777" w:rsidR="004603A2" w:rsidRDefault="004603A2" w:rsidP="00814515">
      <w:pPr>
        <w:pStyle w:val="NoSpacing"/>
        <w:rPr>
          <w:b/>
          <w:bCs/>
        </w:rPr>
      </w:pPr>
    </w:p>
    <w:p w14:paraId="16DDC14F" w14:textId="77777777" w:rsidR="00026846" w:rsidRDefault="00026846" w:rsidP="00814515">
      <w:pPr>
        <w:pStyle w:val="NoSpacing"/>
        <w:rPr>
          <w:b/>
          <w:bCs/>
        </w:rPr>
        <w:sectPr w:rsidR="00026846" w:rsidSect="00137F22">
          <w:pgSz w:w="11906" w:h="16838"/>
          <w:pgMar w:top="851" w:right="1080" w:bottom="1134" w:left="1080" w:header="706" w:footer="706" w:gutter="0"/>
          <w:cols w:space="708"/>
          <w:docGrid w:linePitch="360"/>
        </w:sectPr>
      </w:pPr>
    </w:p>
    <w:p w14:paraId="4D3E3496" w14:textId="0036AC9F" w:rsidR="00026846" w:rsidRDefault="00DA1F41" w:rsidP="009D378E">
      <w:pPr>
        <w:pStyle w:val="NoSpacing"/>
        <w:jc w:val="right"/>
        <w:rPr>
          <w:b/>
          <w:bCs/>
        </w:rPr>
      </w:pPr>
      <w:r>
        <w:rPr>
          <w:b/>
          <w:bCs/>
        </w:rPr>
        <w:lastRenderedPageBreak/>
        <w:t>Appendix A</w:t>
      </w:r>
    </w:p>
    <w:p w14:paraId="0B6878B7" w14:textId="7D53E1E5" w:rsidR="009D378E" w:rsidRDefault="009D378E" w:rsidP="009D378E">
      <w:pPr>
        <w:pStyle w:val="NoSpacing"/>
        <w:jc w:val="right"/>
        <w:rPr>
          <w:b/>
          <w:bCs/>
        </w:rPr>
      </w:pPr>
      <w:r>
        <w:rPr>
          <w:b/>
          <w:bCs/>
        </w:rPr>
        <w:t>HR Performance Information</w:t>
      </w:r>
    </w:p>
    <w:p w14:paraId="52A878BA" w14:textId="77777777" w:rsidR="009D378E" w:rsidRDefault="009D378E" w:rsidP="00814515">
      <w:pPr>
        <w:pStyle w:val="NoSpacing"/>
        <w:rPr>
          <w:b/>
          <w:bCs/>
        </w:rPr>
      </w:pPr>
    </w:p>
    <w:p w14:paraId="401FE365" w14:textId="256FFB95" w:rsidR="00DA1F41" w:rsidRDefault="00DA1F41" w:rsidP="00814515">
      <w:pPr>
        <w:pStyle w:val="NoSpacing"/>
        <w:rPr>
          <w:b/>
          <w:bCs/>
        </w:rPr>
      </w:pPr>
      <w:r w:rsidRPr="002D32DB">
        <w:rPr>
          <w:b/>
          <w:bCs/>
          <w:noProof/>
        </w:rPr>
        <w:drawing>
          <wp:inline distT="0" distB="0" distL="0" distR="0" wp14:anchorId="54133B53" wp14:editId="1AA6D856">
            <wp:extent cx="9431655" cy="3861435"/>
            <wp:effectExtent l="0" t="0" r="0" b="5715"/>
            <wp:docPr id="12502608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60857" name="Picture 1" descr="A screenshot of a computer&#10;&#10;AI-generated content may be incorrect."/>
                    <pic:cNvPicPr/>
                  </pic:nvPicPr>
                  <pic:blipFill>
                    <a:blip r:embed="rId11"/>
                    <a:stretch>
                      <a:fillRect/>
                    </a:stretch>
                  </pic:blipFill>
                  <pic:spPr>
                    <a:xfrm>
                      <a:off x="0" y="0"/>
                      <a:ext cx="9431655" cy="3861435"/>
                    </a:xfrm>
                    <a:prstGeom prst="rect">
                      <a:avLst/>
                    </a:prstGeom>
                  </pic:spPr>
                </pic:pic>
              </a:graphicData>
            </a:graphic>
          </wp:inline>
        </w:drawing>
      </w:r>
    </w:p>
    <w:p w14:paraId="1E2A11CD" w14:textId="77777777" w:rsidR="00490AAB" w:rsidRDefault="00490AAB" w:rsidP="00814515">
      <w:pPr>
        <w:pStyle w:val="NoSpacing"/>
        <w:rPr>
          <w:b/>
          <w:bCs/>
        </w:rPr>
      </w:pPr>
    </w:p>
    <w:p w14:paraId="4EF99739" w14:textId="77777777" w:rsidR="00490AAB" w:rsidRDefault="00490AAB" w:rsidP="00814515">
      <w:pPr>
        <w:pStyle w:val="NoSpacing"/>
        <w:rPr>
          <w:b/>
          <w:bCs/>
        </w:rPr>
      </w:pPr>
    </w:p>
    <w:p w14:paraId="3A82C633" w14:textId="77777777" w:rsidR="00490AAB" w:rsidRDefault="00490AAB" w:rsidP="00814515">
      <w:pPr>
        <w:pStyle w:val="NoSpacing"/>
        <w:rPr>
          <w:b/>
          <w:bCs/>
        </w:rPr>
      </w:pPr>
    </w:p>
    <w:p w14:paraId="3F0502A3" w14:textId="20AD8C21" w:rsidR="00865CAF" w:rsidRDefault="00865CAF" w:rsidP="00814515">
      <w:pPr>
        <w:pStyle w:val="NoSpacing"/>
        <w:rPr>
          <w:b/>
          <w:bCs/>
        </w:rPr>
      </w:pPr>
    </w:p>
    <w:p w14:paraId="36120D0D" w14:textId="77777777" w:rsidR="00122869" w:rsidRDefault="00122869" w:rsidP="00814515">
      <w:pPr>
        <w:pStyle w:val="NoSpacing"/>
        <w:rPr>
          <w:b/>
          <w:bCs/>
        </w:rPr>
      </w:pPr>
    </w:p>
    <w:p w14:paraId="1A67CFD1" w14:textId="2D020A8F" w:rsidR="00122869" w:rsidRDefault="00122869" w:rsidP="00814515">
      <w:pPr>
        <w:pStyle w:val="NoSpacing"/>
        <w:rPr>
          <w:b/>
          <w:bCs/>
        </w:rPr>
      </w:pPr>
      <w:r w:rsidRPr="00122869">
        <w:rPr>
          <w:b/>
          <w:bCs/>
          <w:noProof/>
        </w:rPr>
        <w:lastRenderedPageBreak/>
        <w:drawing>
          <wp:inline distT="0" distB="0" distL="0" distR="0" wp14:anchorId="425BD8D1" wp14:editId="2D4F629B">
            <wp:extent cx="9431655" cy="3204210"/>
            <wp:effectExtent l="0" t="0" r="0" b="0"/>
            <wp:docPr id="2000677279"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77279" name="Picture 1" descr="A screen shot of a graph&#10;&#10;AI-generated content may be incorrect."/>
                    <pic:cNvPicPr/>
                  </pic:nvPicPr>
                  <pic:blipFill>
                    <a:blip r:embed="rId12"/>
                    <a:stretch>
                      <a:fillRect/>
                    </a:stretch>
                  </pic:blipFill>
                  <pic:spPr>
                    <a:xfrm>
                      <a:off x="0" y="0"/>
                      <a:ext cx="9431655" cy="3204210"/>
                    </a:xfrm>
                    <a:prstGeom prst="rect">
                      <a:avLst/>
                    </a:prstGeom>
                  </pic:spPr>
                </pic:pic>
              </a:graphicData>
            </a:graphic>
          </wp:inline>
        </w:drawing>
      </w:r>
    </w:p>
    <w:p w14:paraId="09D773D7" w14:textId="77777777" w:rsidR="00F57AA8" w:rsidRDefault="00F57AA8" w:rsidP="00814515">
      <w:pPr>
        <w:pStyle w:val="NoSpacing"/>
        <w:rPr>
          <w:b/>
          <w:bCs/>
        </w:rPr>
      </w:pPr>
    </w:p>
    <w:p w14:paraId="3D556511" w14:textId="2748D476" w:rsidR="00F57AA8" w:rsidRDefault="00F57AA8" w:rsidP="00814515">
      <w:pPr>
        <w:pStyle w:val="NoSpacing"/>
        <w:rPr>
          <w:b/>
          <w:bCs/>
        </w:rPr>
      </w:pPr>
      <w:r w:rsidRPr="00F57AA8">
        <w:rPr>
          <w:b/>
          <w:bCs/>
          <w:noProof/>
        </w:rPr>
        <w:lastRenderedPageBreak/>
        <w:drawing>
          <wp:inline distT="0" distB="0" distL="0" distR="0" wp14:anchorId="300B7F38" wp14:editId="0381197E">
            <wp:extent cx="9431655" cy="3345180"/>
            <wp:effectExtent l="0" t="0" r="0" b="7620"/>
            <wp:docPr id="1031015565"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15565" name="Picture 1" descr="A screen shot of a computer&#10;&#10;AI-generated content may be incorrect."/>
                    <pic:cNvPicPr/>
                  </pic:nvPicPr>
                  <pic:blipFill>
                    <a:blip r:embed="rId13"/>
                    <a:stretch>
                      <a:fillRect/>
                    </a:stretch>
                  </pic:blipFill>
                  <pic:spPr>
                    <a:xfrm>
                      <a:off x="0" y="0"/>
                      <a:ext cx="9431655" cy="3345180"/>
                    </a:xfrm>
                    <a:prstGeom prst="rect">
                      <a:avLst/>
                    </a:prstGeom>
                  </pic:spPr>
                </pic:pic>
              </a:graphicData>
            </a:graphic>
          </wp:inline>
        </w:drawing>
      </w:r>
    </w:p>
    <w:p w14:paraId="5A0F66FC" w14:textId="77777777" w:rsidR="00F57AA8" w:rsidRDefault="00F57AA8" w:rsidP="00814515">
      <w:pPr>
        <w:pStyle w:val="NoSpacing"/>
        <w:rPr>
          <w:b/>
          <w:bCs/>
        </w:rPr>
      </w:pPr>
    </w:p>
    <w:p w14:paraId="2FE992DA" w14:textId="5AED5D2C" w:rsidR="00F57AA8" w:rsidRDefault="002170D8" w:rsidP="00814515">
      <w:pPr>
        <w:pStyle w:val="NoSpacing"/>
        <w:rPr>
          <w:b/>
          <w:bCs/>
        </w:rPr>
      </w:pPr>
      <w:r w:rsidRPr="002170D8">
        <w:rPr>
          <w:b/>
          <w:bCs/>
          <w:noProof/>
        </w:rPr>
        <w:lastRenderedPageBreak/>
        <w:drawing>
          <wp:inline distT="0" distB="0" distL="0" distR="0" wp14:anchorId="5F1C58A5" wp14:editId="4317631C">
            <wp:extent cx="9431655" cy="2950845"/>
            <wp:effectExtent l="0" t="0" r="0" b="1905"/>
            <wp:docPr id="390987381"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87381" name="Picture 1" descr="A screen shot of a graph&#10;&#10;AI-generated content may be incorrect."/>
                    <pic:cNvPicPr/>
                  </pic:nvPicPr>
                  <pic:blipFill>
                    <a:blip r:embed="rId14"/>
                    <a:stretch>
                      <a:fillRect/>
                    </a:stretch>
                  </pic:blipFill>
                  <pic:spPr>
                    <a:xfrm>
                      <a:off x="0" y="0"/>
                      <a:ext cx="9431655" cy="2950845"/>
                    </a:xfrm>
                    <a:prstGeom prst="rect">
                      <a:avLst/>
                    </a:prstGeom>
                  </pic:spPr>
                </pic:pic>
              </a:graphicData>
            </a:graphic>
          </wp:inline>
        </w:drawing>
      </w:r>
    </w:p>
    <w:p w14:paraId="4446F51C" w14:textId="77777777" w:rsidR="002170D8" w:rsidRDefault="002170D8" w:rsidP="00814515">
      <w:pPr>
        <w:pStyle w:val="NoSpacing"/>
        <w:rPr>
          <w:b/>
          <w:bCs/>
        </w:rPr>
      </w:pPr>
    </w:p>
    <w:p w14:paraId="41E2FAA8" w14:textId="5BFC744C" w:rsidR="002170D8" w:rsidRDefault="00393B4E" w:rsidP="00814515">
      <w:pPr>
        <w:pStyle w:val="NoSpacing"/>
        <w:rPr>
          <w:b/>
          <w:bCs/>
        </w:rPr>
      </w:pPr>
      <w:r w:rsidRPr="00393B4E">
        <w:rPr>
          <w:b/>
          <w:bCs/>
          <w:noProof/>
        </w:rPr>
        <w:drawing>
          <wp:inline distT="0" distB="0" distL="0" distR="0" wp14:anchorId="7F066B09" wp14:editId="4EB8B4E6">
            <wp:extent cx="9431655" cy="2952750"/>
            <wp:effectExtent l="0" t="0" r="0" b="0"/>
            <wp:docPr id="753393771"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93771" name="Picture 1" descr="A screen shot of a graph&#10;&#10;AI-generated content may be incorrect."/>
                    <pic:cNvPicPr/>
                  </pic:nvPicPr>
                  <pic:blipFill>
                    <a:blip r:embed="rId15"/>
                    <a:stretch>
                      <a:fillRect/>
                    </a:stretch>
                  </pic:blipFill>
                  <pic:spPr>
                    <a:xfrm>
                      <a:off x="0" y="0"/>
                      <a:ext cx="9431655" cy="2952750"/>
                    </a:xfrm>
                    <a:prstGeom prst="rect">
                      <a:avLst/>
                    </a:prstGeom>
                  </pic:spPr>
                </pic:pic>
              </a:graphicData>
            </a:graphic>
          </wp:inline>
        </w:drawing>
      </w:r>
    </w:p>
    <w:p w14:paraId="7AABA4CE" w14:textId="5DB93B35" w:rsidR="00393B4E" w:rsidRDefault="00D0550B" w:rsidP="00814515">
      <w:pPr>
        <w:pStyle w:val="NoSpacing"/>
        <w:rPr>
          <w:b/>
          <w:bCs/>
        </w:rPr>
      </w:pPr>
      <w:r w:rsidRPr="00D0550B">
        <w:rPr>
          <w:b/>
          <w:bCs/>
          <w:noProof/>
        </w:rPr>
        <w:lastRenderedPageBreak/>
        <w:drawing>
          <wp:inline distT="0" distB="0" distL="0" distR="0" wp14:anchorId="26214EED" wp14:editId="44250537">
            <wp:extent cx="9431655" cy="3643630"/>
            <wp:effectExtent l="0" t="0" r="0" b="0"/>
            <wp:docPr id="14349725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72551" name="Picture 1" descr="A screenshot of a computer&#10;&#10;AI-generated content may be incorrect."/>
                    <pic:cNvPicPr/>
                  </pic:nvPicPr>
                  <pic:blipFill>
                    <a:blip r:embed="rId16"/>
                    <a:stretch>
                      <a:fillRect/>
                    </a:stretch>
                  </pic:blipFill>
                  <pic:spPr>
                    <a:xfrm>
                      <a:off x="0" y="0"/>
                      <a:ext cx="9431655" cy="3643630"/>
                    </a:xfrm>
                    <a:prstGeom prst="rect">
                      <a:avLst/>
                    </a:prstGeom>
                  </pic:spPr>
                </pic:pic>
              </a:graphicData>
            </a:graphic>
          </wp:inline>
        </w:drawing>
      </w:r>
    </w:p>
    <w:p w14:paraId="229D2200" w14:textId="77777777" w:rsidR="00D0550B" w:rsidRDefault="00D0550B" w:rsidP="00814515">
      <w:pPr>
        <w:pStyle w:val="NoSpacing"/>
        <w:rPr>
          <w:b/>
          <w:bCs/>
        </w:rPr>
      </w:pPr>
    </w:p>
    <w:p w14:paraId="608DFE8F" w14:textId="77777777" w:rsidR="00D0550B" w:rsidRDefault="00D0550B" w:rsidP="00814515">
      <w:pPr>
        <w:pStyle w:val="NoSpacing"/>
        <w:rPr>
          <w:b/>
          <w:bCs/>
        </w:rPr>
      </w:pPr>
    </w:p>
    <w:sectPr w:rsidR="00D0550B" w:rsidSect="00026846">
      <w:pgSz w:w="16838" w:h="11906" w:orient="landscape"/>
      <w:pgMar w:top="1080" w:right="851" w:bottom="1080" w:left="113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A3681" w14:textId="77777777" w:rsidR="0002429D" w:rsidRDefault="0002429D" w:rsidP="00890E32">
      <w:r>
        <w:separator/>
      </w:r>
    </w:p>
  </w:endnote>
  <w:endnote w:type="continuationSeparator" w:id="0">
    <w:p w14:paraId="2A688FFD" w14:textId="77777777" w:rsidR="0002429D" w:rsidRDefault="0002429D" w:rsidP="00890E32">
      <w:r>
        <w:continuationSeparator/>
      </w:r>
    </w:p>
  </w:endnote>
  <w:endnote w:type="continuationNotice" w:id="1">
    <w:p w14:paraId="30C53D20" w14:textId="77777777" w:rsidR="0002429D" w:rsidRDefault="00024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9E51E" w14:textId="77777777" w:rsidR="0002429D" w:rsidRDefault="0002429D" w:rsidP="00890E32">
      <w:r>
        <w:separator/>
      </w:r>
    </w:p>
  </w:footnote>
  <w:footnote w:type="continuationSeparator" w:id="0">
    <w:p w14:paraId="0B6E4CD4" w14:textId="77777777" w:rsidR="0002429D" w:rsidRDefault="0002429D" w:rsidP="00890E32">
      <w:r>
        <w:continuationSeparator/>
      </w:r>
    </w:p>
  </w:footnote>
  <w:footnote w:type="continuationNotice" w:id="1">
    <w:p w14:paraId="2F291ED1" w14:textId="77777777" w:rsidR="0002429D" w:rsidRDefault="0002429D"/>
  </w:footnote>
</w:footnotes>
</file>

<file path=word/intelligence2.xml><?xml version="1.0" encoding="utf-8"?>
<int2:intelligence xmlns:int2="http://schemas.microsoft.com/office/intelligence/2020/intelligence" xmlns:oel="http://schemas.microsoft.com/office/2019/extlst">
  <int2:observations>
    <int2:textHash int2:hashCode="BC3EUS+j05HFFw" int2:id="6skzXUC3">
      <int2:state int2:value="Rejected" int2:type="AugLoop_Text_Critique"/>
    </int2:textHash>
    <int2:textHash int2:hashCode="LTLUYd4E0BloqP" int2:id="9usdZjBE">
      <int2:state int2:value="Rejected" int2:type="AugLoop_Text_Critique"/>
    </int2:textHash>
    <int2:textHash int2:hashCode="KA+cwCNeRp/Yrf" int2:id="E8i6gjpp">
      <int2:state int2:value="Rejected" int2:type="AugLoop_Text_Critique"/>
    </int2:textHash>
    <int2:textHash int2:hashCode="YST4BfgEKPjcuT" int2:id="FdZjz8Ba">
      <int2:state int2:value="Rejected" int2:type="AugLoop_Text_Critique"/>
    </int2:textHash>
    <int2:textHash int2:hashCode="oLjaZ4VeJaqnV3" int2:id="JP5Wszkj">
      <int2:state int2:value="Rejected" int2:type="AugLoop_Text_Critique"/>
    </int2:textHash>
    <int2:textHash int2:hashCode="MrFPBeTjou/143" int2:id="X4W9EFI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6AD46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DC1D4E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B32409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0CDC4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B112C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56CC03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FFFFF88"/>
    <w:multiLevelType w:val="singleLevel"/>
    <w:tmpl w:val="77E2A61C"/>
    <w:lvl w:ilvl="0">
      <w:start w:val="1"/>
      <w:numFmt w:val="decimal"/>
      <w:pStyle w:val="ListNumber"/>
      <w:lvlText w:val="%1."/>
      <w:lvlJc w:val="left"/>
      <w:pPr>
        <w:tabs>
          <w:tab w:val="num" w:pos="360"/>
        </w:tabs>
        <w:ind w:left="360" w:hanging="360"/>
      </w:pPr>
    </w:lvl>
  </w:abstractNum>
  <w:abstractNum w:abstractNumId="7" w15:restartNumberingAfterBreak="0">
    <w:nsid w:val="01303606"/>
    <w:multiLevelType w:val="hybridMultilevel"/>
    <w:tmpl w:val="B672A4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1B80F9D"/>
    <w:multiLevelType w:val="hybridMultilevel"/>
    <w:tmpl w:val="E196BB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7C12D3E"/>
    <w:multiLevelType w:val="hybridMultilevel"/>
    <w:tmpl w:val="B9BE56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8B12DAD"/>
    <w:multiLevelType w:val="hybridMultilevel"/>
    <w:tmpl w:val="FA3211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AD2455C"/>
    <w:multiLevelType w:val="hybridMultilevel"/>
    <w:tmpl w:val="420A0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8823E4"/>
    <w:multiLevelType w:val="hybridMultilevel"/>
    <w:tmpl w:val="DAAED94E"/>
    <w:lvl w:ilvl="0" w:tplc="219009DC">
      <w:start w:val="1"/>
      <w:numFmt w:val="bullet"/>
      <w:lvlText w:val=""/>
      <w:lvlJc w:val="left"/>
      <w:pPr>
        <w:ind w:left="720" w:hanging="360"/>
      </w:pPr>
      <w:rPr>
        <w:rFonts w:ascii="Symbol" w:hAnsi="Symbol" w:hint="default"/>
      </w:rPr>
    </w:lvl>
    <w:lvl w:ilvl="1" w:tplc="924ABC30">
      <w:start w:val="1"/>
      <w:numFmt w:val="bullet"/>
      <w:lvlText w:val="o"/>
      <w:lvlJc w:val="left"/>
      <w:pPr>
        <w:ind w:left="1440" w:hanging="360"/>
      </w:pPr>
      <w:rPr>
        <w:rFonts w:ascii="Courier New" w:hAnsi="Courier New" w:hint="default"/>
      </w:rPr>
    </w:lvl>
    <w:lvl w:ilvl="2" w:tplc="28C2DE94">
      <w:start w:val="1"/>
      <w:numFmt w:val="bullet"/>
      <w:lvlText w:val=""/>
      <w:lvlJc w:val="left"/>
      <w:pPr>
        <w:ind w:left="2160" w:hanging="360"/>
      </w:pPr>
      <w:rPr>
        <w:rFonts w:ascii="Wingdings" w:hAnsi="Wingdings" w:hint="default"/>
      </w:rPr>
    </w:lvl>
    <w:lvl w:ilvl="3" w:tplc="96F48E08">
      <w:start w:val="1"/>
      <w:numFmt w:val="bullet"/>
      <w:lvlText w:val=""/>
      <w:lvlJc w:val="left"/>
      <w:pPr>
        <w:ind w:left="2880" w:hanging="360"/>
      </w:pPr>
      <w:rPr>
        <w:rFonts w:ascii="Symbol" w:hAnsi="Symbol" w:hint="default"/>
      </w:rPr>
    </w:lvl>
    <w:lvl w:ilvl="4" w:tplc="65D4E4B6">
      <w:start w:val="1"/>
      <w:numFmt w:val="bullet"/>
      <w:lvlText w:val="o"/>
      <w:lvlJc w:val="left"/>
      <w:pPr>
        <w:ind w:left="3600" w:hanging="360"/>
      </w:pPr>
      <w:rPr>
        <w:rFonts w:ascii="Courier New" w:hAnsi="Courier New" w:hint="default"/>
      </w:rPr>
    </w:lvl>
    <w:lvl w:ilvl="5" w:tplc="A7B2F054">
      <w:start w:val="1"/>
      <w:numFmt w:val="bullet"/>
      <w:lvlText w:val=""/>
      <w:lvlJc w:val="left"/>
      <w:pPr>
        <w:ind w:left="4320" w:hanging="360"/>
      </w:pPr>
      <w:rPr>
        <w:rFonts w:ascii="Wingdings" w:hAnsi="Wingdings" w:hint="default"/>
      </w:rPr>
    </w:lvl>
    <w:lvl w:ilvl="6" w:tplc="86C81DCC">
      <w:start w:val="1"/>
      <w:numFmt w:val="bullet"/>
      <w:lvlText w:val=""/>
      <w:lvlJc w:val="left"/>
      <w:pPr>
        <w:ind w:left="5040" w:hanging="360"/>
      </w:pPr>
      <w:rPr>
        <w:rFonts w:ascii="Symbol" w:hAnsi="Symbol" w:hint="default"/>
      </w:rPr>
    </w:lvl>
    <w:lvl w:ilvl="7" w:tplc="A19EA502">
      <w:start w:val="1"/>
      <w:numFmt w:val="bullet"/>
      <w:lvlText w:val="o"/>
      <w:lvlJc w:val="left"/>
      <w:pPr>
        <w:ind w:left="5760" w:hanging="360"/>
      </w:pPr>
      <w:rPr>
        <w:rFonts w:ascii="Courier New" w:hAnsi="Courier New" w:hint="default"/>
      </w:rPr>
    </w:lvl>
    <w:lvl w:ilvl="8" w:tplc="AD96C7C6">
      <w:start w:val="1"/>
      <w:numFmt w:val="bullet"/>
      <w:lvlText w:val=""/>
      <w:lvlJc w:val="left"/>
      <w:pPr>
        <w:ind w:left="6480" w:hanging="360"/>
      </w:pPr>
      <w:rPr>
        <w:rFonts w:ascii="Wingdings" w:hAnsi="Wingdings" w:hint="default"/>
      </w:rPr>
    </w:lvl>
  </w:abstractNum>
  <w:abstractNum w:abstractNumId="13" w15:restartNumberingAfterBreak="0">
    <w:nsid w:val="180D70DD"/>
    <w:multiLevelType w:val="hybridMultilevel"/>
    <w:tmpl w:val="18D4BAF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860362"/>
    <w:multiLevelType w:val="hybridMultilevel"/>
    <w:tmpl w:val="18D4BAF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D797451"/>
    <w:multiLevelType w:val="hybridMultilevel"/>
    <w:tmpl w:val="0D14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C75106"/>
    <w:multiLevelType w:val="hybridMultilevel"/>
    <w:tmpl w:val="B9BE56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036928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0F03DE0"/>
    <w:multiLevelType w:val="hybridMultilevel"/>
    <w:tmpl w:val="EEB07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217921"/>
    <w:multiLevelType w:val="hybridMultilevel"/>
    <w:tmpl w:val="E0BC4E74"/>
    <w:lvl w:ilvl="0" w:tplc="273A4E5C">
      <w:start w:val="1"/>
      <w:numFmt w:val="bullet"/>
      <w:lvlText w:val=""/>
      <w:lvlJc w:val="left"/>
      <w:pPr>
        <w:ind w:left="720" w:hanging="360"/>
      </w:pPr>
      <w:rPr>
        <w:rFonts w:ascii="Symbol" w:hAnsi="Symbol" w:hint="default"/>
      </w:rPr>
    </w:lvl>
    <w:lvl w:ilvl="1" w:tplc="B93CD65A">
      <w:start w:val="1"/>
      <w:numFmt w:val="bullet"/>
      <w:lvlText w:val="o"/>
      <w:lvlJc w:val="left"/>
      <w:pPr>
        <w:ind w:left="1440" w:hanging="360"/>
      </w:pPr>
      <w:rPr>
        <w:rFonts w:ascii="Courier New" w:hAnsi="Courier New" w:hint="default"/>
      </w:rPr>
    </w:lvl>
    <w:lvl w:ilvl="2" w:tplc="E59414B4">
      <w:start w:val="1"/>
      <w:numFmt w:val="bullet"/>
      <w:lvlText w:val=""/>
      <w:lvlJc w:val="left"/>
      <w:pPr>
        <w:ind w:left="2160" w:hanging="360"/>
      </w:pPr>
      <w:rPr>
        <w:rFonts w:ascii="Wingdings" w:hAnsi="Wingdings" w:hint="default"/>
      </w:rPr>
    </w:lvl>
    <w:lvl w:ilvl="3" w:tplc="9E68668A">
      <w:start w:val="1"/>
      <w:numFmt w:val="bullet"/>
      <w:lvlText w:val=""/>
      <w:lvlJc w:val="left"/>
      <w:pPr>
        <w:ind w:left="2880" w:hanging="360"/>
      </w:pPr>
      <w:rPr>
        <w:rFonts w:ascii="Symbol" w:hAnsi="Symbol" w:hint="default"/>
      </w:rPr>
    </w:lvl>
    <w:lvl w:ilvl="4" w:tplc="1B5AD684">
      <w:start w:val="1"/>
      <w:numFmt w:val="bullet"/>
      <w:lvlText w:val="o"/>
      <w:lvlJc w:val="left"/>
      <w:pPr>
        <w:ind w:left="3600" w:hanging="360"/>
      </w:pPr>
      <w:rPr>
        <w:rFonts w:ascii="Courier New" w:hAnsi="Courier New" w:hint="default"/>
      </w:rPr>
    </w:lvl>
    <w:lvl w:ilvl="5" w:tplc="327AD8CC">
      <w:start w:val="1"/>
      <w:numFmt w:val="bullet"/>
      <w:lvlText w:val=""/>
      <w:lvlJc w:val="left"/>
      <w:pPr>
        <w:ind w:left="4320" w:hanging="360"/>
      </w:pPr>
      <w:rPr>
        <w:rFonts w:ascii="Wingdings" w:hAnsi="Wingdings" w:hint="default"/>
      </w:rPr>
    </w:lvl>
    <w:lvl w:ilvl="6" w:tplc="AAAE4CE2">
      <w:start w:val="1"/>
      <w:numFmt w:val="bullet"/>
      <w:lvlText w:val=""/>
      <w:lvlJc w:val="left"/>
      <w:pPr>
        <w:ind w:left="5040" w:hanging="360"/>
      </w:pPr>
      <w:rPr>
        <w:rFonts w:ascii="Symbol" w:hAnsi="Symbol" w:hint="default"/>
      </w:rPr>
    </w:lvl>
    <w:lvl w:ilvl="7" w:tplc="F52E7E32">
      <w:start w:val="1"/>
      <w:numFmt w:val="bullet"/>
      <w:lvlText w:val="o"/>
      <w:lvlJc w:val="left"/>
      <w:pPr>
        <w:ind w:left="5760" w:hanging="360"/>
      </w:pPr>
      <w:rPr>
        <w:rFonts w:ascii="Courier New" w:hAnsi="Courier New" w:hint="default"/>
      </w:rPr>
    </w:lvl>
    <w:lvl w:ilvl="8" w:tplc="B0E25E60">
      <w:start w:val="1"/>
      <w:numFmt w:val="bullet"/>
      <w:lvlText w:val=""/>
      <w:lvlJc w:val="left"/>
      <w:pPr>
        <w:ind w:left="6480" w:hanging="360"/>
      </w:pPr>
      <w:rPr>
        <w:rFonts w:ascii="Wingdings" w:hAnsi="Wingdings" w:hint="default"/>
      </w:rPr>
    </w:lvl>
  </w:abstractNum>
  <w:abstractNum w:abstractNumId="20" w15:restartNumberingAfterBreak="0">
    <w:nsid w:val="2B021FC6"/>
    <w:multiLevelType w:val="hybridMultilevel"/>
    <w:tmpl w:val="3F3A2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B3E4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D6407BD"/>
    <w:multiLevelType w:val="hybridMultilevel"/>
    <w:tmpl w:val="051A2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8E6D6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4E085C4"/>
    <w:multiLevelType w:val="hybridMultilevel"/>
    <w:tmpl w:val="A7A28C78"/>
    <w:lvl w:ilvl="0" w:tplc="480C5BE6">
      <w:start w:val="1"/>
      <w:numFmt w:val="bullet"/>
      <w:lvlText w:val=""/>
      <w:lvlJc w:val="left"/>
      <w:pPr>
        <w:ind w:left="720" w:hanging="360"/>
      </w:pPr>
      <w:rPr>
        <w:rFonts w:ascii="Symbol" w:hAnsi="Symbol" w:hint="default"/>
      </w:rPr>
    </w:lvl>
    <w:lvl w:ilvl="1" w:tplc="EFCCF0AA">
      <w:start w:val="1"/>
      <w:numFmt w:val="bullet"/>
      <w:lvlText w:val="o"/>
      <w:lvlJc w:val="left"/>
      <w:pPr>
        <w:ind w:left="1440" w:hanging="360"/>
      </w:pPr>
      <w:rPr>
        <w:rFonts w:ascii="Courier New" w:hAnsi="Courier New" w:hint="default"/>
      </w:rPr>
    </w:lvl>
    <w:lvl w:ilvl="2" w:tplc="6248F990">
      <w:start w:val="1"/>
      <w:numFmt w:val="bullet"/>
      <w:lvlText w:val=""/>
      <w:lvlJc w:val="left"/>
      <w:pPr>
        <w:ind w:left="2160" w:hanging="360"/>
      </w:pPr>
      <w:rPr>
        <w:rFonts w:ascii="Wingdings" w:hAnsi="Wingdings" w:hint="default"/>
      </w:rPr>
    </w:lvl>
    <w:lvl w:ilvl="3" w:tplc="C2143620">
      <w:start w:val="1"/>
      <w:numFmt w:val="bullet"/>
      <w:lvlText w:val=""/>
      <w:lvlJc w:val="left"/>
      <w:pPr>
        <w:ind w:left="2880" w:hanging="360"/>
      </w:pPr>
      <w:rPr>
        <w:rFonts w:ascii="Symbol" w:hAnsi="Symbol" w:hint="default"/>
      </w:rPr>
    </w:lvl>
    <w:lvl w:ilvl="4" w:tplc="C11E2BA4">
      <w:start w:val="1"/>
      <w:numFmt w:val="bullet"/>
      <w:lvlText w:val="o"/>
      <w:lvlJc w:val="left"/>
      <w:pPr>
        <w:ind w:left="3600" w:hanging="360"/>
      </w:pPr>
      <w:rPr>
        <w:rFonts w:ascii="Courier New" w:hAnsi="Courier New" w:hint="default"/>
      </w:rPr>
    </w:lvl>
    <w:lvl w:ilvl="5" w:tplc="8106326E">
      <w:start w:val="1"/>
      <w:numFmt w:val="bullet"/>
      <w:lvlText w:val=""/>
      <w:lvlJc w:val="left"/>
      <w:pPr>
        <w:ind w:left="4320" w:hanging="360"/>
      </w:pPr>
      <w:rPr>
        <w:rFonts w:ascii="Wingdings" w:hAnsi="Wingdings" w:hint="default"/>
      </w:rPr>
    </w:lvl>
    <w:lvl w:ilvl="6" w:tplc="027CB29E">
      <w:start w:val="1"/>
      <w:numFmt w:val="bullet"/>
      <w:lvlText w:val=""/>
      <w:lvlJc w:val="left"/>
      <w:pPr>
        <w:ind w:left="5040" w:hanging="360"/>
      </w:pPr>
      <w:rPr>
        <w:rFonts w:ascii="Symbol" w:hAnsi="Symbol" w:hint="default"/>
      </w:rPr>
    </w:lvl>
    <w:lvl w:ilvl="7" w:tplc="EEEC7396">
      <w:start w:val="1"/>
      <w:numFmt w:val="bullet"/>
      <w:lvlText w:val="o"/>
      <w:lvlJc w:val="left"/>
      <w:pPr>
        <w:ind w:left="5760" w:hanging="360"/>
      </w:pPr>
      <w:rPr>
        <w:rFonts w:ascii="Courier New" w:hAnsi="Courier New" w:hint="default"/>
      </w:rPr>
    </w:lvl>
    <w:lvl w:ilvl="8" w:tplc="C3B23C6E">
      <w:start w:val="1"/>
      <w:numFmt w:val="bullet"/>
      <w:lvlText w:val=""/>
      <w:lvlJc w:val="left"/>
      <w:pPr>
        <w:ind w:left="6480" w:hanging="360"/>
      </w:pPr>
      <w:rPr>
        <w:rFonts w:ascii="Wingdings" w:hAnsi="Wingdings" w:hint="default"/>
      </w:rPr>
    </w:lvl>
  </w:abstractNum>
  <w:abstractNum w:abstractNumId="25" w15:restartNumberingAfterBreak="0">
    <w:nsid w:val="3B57C8B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D1D51F0"/>
    <w:multiLevelType w:val="hybridMultilevel"/>
    <w:tmpl w:val="494C7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33E81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524B37D"/>
    <w:multiLevelType w:val="hybridMultilevel"/>
    <w:tmpl w:val="D9FACB5C"/>
    <w:lvl w:ilvl="0" w:tplc="335E29D6">
      <w:start w:val="1"/>
      <w:numFmt w:val="bullet"/>
      <w:lvlText w:val=""/>
      <w:lvlJc w:val="left"/>
      <w:pPr>
        <w:ind w:left="720" w:hanging="360"/>
      </w:pPr>
      <w:rPr>
        <w:rFonts w:ascii="Symbol" w:hAnsi="Symbol" w:hint="default"/>
      </w:rPr>
    </w:lvl>
    <w:lvl w:ilvl="1" w:tplc="60F04F40">
      <w:start w:val="1"/>
      <w:numFmt w:val="bullet"/>
      <w:lvlText w:val="o"/>
      <w:lvlJc w:val="left"/>
      <w:pPr>
        <w:ind w:left="1440" w:hanging="360"/>
      </w:pPr>
      <w:rPr>
        <w:rFonts w:ascii="Courier New" w:hAnsi="Courier New" w:hint="default"/>
      </w:rPr>
    </w:lvl>
    <w:lvl w:ilvl="2" w:tplc="C8A0610C">
      <w:start w:val="1"/>
      <w:numFmt w:val="bullet"/>
      <w:lvlText w:val=""/>
      <w:lvlJc w:val="left"/>
      <w:pPr>
        <w:ind w:left="2160" w:hanging="360"/>
      </w:pPr>
      <w:rPr>
        <w:rFonts w:ascii="Wingdings" w:hAnsi="Wingdings" w:hint="default"/>
      </w:rPr>
    </w:lvl>
    <w:lvl w:ilvl="3" w:tplc="80D85A76">
      <w:start w:val="1"/>
      <w:numFmt w:val="bullet"/>
      <w:lvlText w:val=""/>
      <w:lvlJc w:val="left"/>
      <w:pPr>
        <w:ind w:left="2880" w:hanging="360"/>
      </w:pPr>
      <w:rPr>
        <w:rFonts w:ascii="Symbol" w:hAnsi="Symbol" w:hint="default"/>
      </w:rPr>
    </w:lvl>
    <w:lvl w:ilvl="4" w:tplc="B866A276">
      <w:start w:val="1"/>
      <w:numFmt w:val="bullet"/>
      <w:lvlText w:val="o"/>
      <w:lvlJc w:val="left"/>
      <w:pPr>
        <w:ind w:left="3600" w:hanging="360"/>
      </w:pPr>
      <w:rPr>
        <w:rFonts w:ascii="Courier New" w:hAnsi="Courier New" w:hint="default"/>
      </w:rPr>
    </w:lvl>
    <w:lvl w:ilvl="5" w:tplc="2934311C">
      <w:start w:val="1"/>
      <w:numFmt w:val="bullet"/>
      <w:lvlText w:val=""/>
      <w:lvlJc w:val="left"/>
      <w:pPr>
        <w:ind w:left="4320" w:hanging="360"/>
      </w:pPr>
      <w:rPr>
        <w:rFonts w:ascii="Wingdings" w:hAnsi="Wingdings" w:hint="default"/>
      </w:rPr>
    </w:lvl>
    <w:lvl w:ilvl="6" w:tplc="6270C134">
      <w:start w:val="1"/>
      <w:numFmt w:val="bullet"/>
      <w:lvlText w:val=""/>
      <w:lvlJc w:val="left"/>
      <w:pPr>
        <w:ind w:left="5040" w:hanging="360"/>
      </w:pPr>
      <w:rPr>
        <w:rFonts w:ascii="Symbol" w:hAnsi="Symbol" w:hint="default"/>
      </w:rPr>
    </w:lvl>
    <w:lvl w:ilvl="7" w:tplc="7BF2799A">
      <w:start w:val="1"/>
      <w:numFmt w:val="bullet"/>
      <w:lvlText w:val="o"/>
      <w:lvlJc w:val="left"/>
      <w:pPr>
        <w:ind w:left="5760" w:hanging="360"/>
      </w:pPr>
      <w:rPr>
        <w:rFonts w:ascii="Courier New" w:hAnsi="Courier New" w:hint="default"/>
      </w:rPr>
    </w:lvl>
    <w:lvl w:ilvl="8" w:tplc="9D6EF284">
      <w:start w:val="1"/>
      <w:numFmt w:val="bullet"/>
      <w:lvlText w:val=""/>
      <w:lvlJc w:val="left"/>
      <w:pPr>
        <w:ind w:left="6480" w:hanging="360"/>
      </w:pPr>
      <w:rPr>
        <w:rFonts w:ascii="Wingdings" w:hAnsi="Wingdings" w:hint="default"/>
      </w:rPr>
    </w:lvl>
  </w:abstractNum>
  <w:abstractNum w:abstractNumId="29" w15:restartNumberingAfterBreak="0">
    <w:nsid w:val="474F63C8"/>
    <w:multiLevelType w:val="hybridMultilevel"/>
    <w:tmpl w:val="B522570E"/>
    <w:lvl w:ilvl="0" w:tplc="665AE6F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717E4C"/>
    <w:multiLevelType w:val="hybridMultilevel"/>
    <w:tmpl w:val="9E56D8A6"/>
    <w:lvl w:ilvl="0" w:tplc="24567B9E">
      <w:start w:val="1"/>
      <w:numFmt w:val="lowerRoman"/>
      <w:lvlText w:val="%1."/>
      <w:lvlJc w:val="left"/>
      <w:pPr>
        <w:ind w:left="3183" w:hanging="720"/>
      </w:pPr>
      <w:rPr>
        <w:rFonts w:hint="default"/>
      </w:rPr>
    </w:lvl>
    <w:lvl w:ilvl="1" w:tplc="08090019" w:tentative="1">
      <w:start w:val="1"/>
      <w:numFmt w:val="lowerLetter"/>
      <w:lvlText w:val="%2."/>
      <w:lvlJc w:val="left"/>
      <w:pPr>
        <w:ind w:left="3543" w:hanging="360"/>
      </w:pPr>
    </w:lvl>
    <w:lvl w:ilvl="2" w:tplc="0809001B" w:tentative="1">
      <w:start w:val="1"/>
      <w:numFmt w:val="lowerRoman"/>
      <w:lvlText w:val="%3."/>
      <w:lvlJc w:val="right"/>
      <w:pPr>
        <w:ind w:left="4263" w:hanging="180"/>
      </w:pPr>
    </w:lvl>
    <w:lvl w:ilvl="3" w:tplc="0809000F" w:tentative="1">
      <w:start w:val="1"/>
      <w:numFmt w:val="decimal"/>
      <w:lvlText w:val="%4."/>
      <w:lvlJc w:val="left"/>
      <w:pPr>
        <w:ind w:left="4983" w:hanging="360"/>
      </w:pPr>
    </w:lvl>
    <w:lvl w:ilvl="4" w:tplc="08090019" w:tentative="1">
      <w:start w:val="1"/>
      <w:numFmt w:val="lowerLetter"/>
      <w:lvlText w:val="%5."/>
      <w:lvlJc w:val="left"/>
      <w:pPr>
        <w:ind w:left="5703" w:hanging="360"/>
      </w:pPr>
    </w:lvl>
    <w:lvl w:ilvl="5" w:tplc="0809001B" w:tentative="1">
      <w:start w:val="1"/>
      <w:numFmt w:val="lowerRoman"/>
      <w:lvlText w:val="%6."/>
      <w:lvlJc w:val="right"/>
      <w:pPr>
        <w:ind w:left="6423" w:hanging="180"/>
      </w:pPr>
    </w:lvl>
    <w:lvl w:ilvl="6" w:tplc="0809000F" w:tentative="1">
      <w:start w:val="1"/>
      <w:numFmt w:val="decimal"/>
      <w:lvlText w:val="%7."/>
      <w:lvlJc w:val="left"/>
      <w:pPr>
        <w:ind w:left="7143" w:hanging="360"/>
      </w:pPr>
    </w:lvl>
    <w:lvl w:ilvl="7" w:tplc="08090019" w:tentative="1">
      <w:start w:val="1"/>
      <w:numFmt w:val="lowerLetter"/>
      <w:lvlText w:val="%8."/>
      <w:lvlJc w:val="left"/>
      <w:pPr>
        <w:ind w:left="7863" w:hanging="360"/>
      </w:pPr>
    </w:lvl>
    <w:lvl w:ilvl="8" w:tplc="0809001B" w:tentative="1">
      <w:start w:val="1"/>
      <w:numFmt w:val="lowerRoman"/>
      <w:lvlText w:val="%9."/>
      <w:lvlJc w:val="right"/>
      <w:pPr>
        <w:ind w:left="8583" w:hanging="180"/>
      </w:pPr>
    </w:lvl>
  </w:abstractNum>
  <w:abstractNum w:abstractNumId="31" w15:restartNumberingAfterBreak="0">
    <w:nsid w:val="50D36467"/>
    <w:multiLevelType w:val="hybridMultilevel"/>
    <w:tmpl w:val="B9BE56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0D83411"/>
    <w:multiLevelType w:val="hybridMultilevel"/>
    <w:tmpl w:val="B9BE56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2816E14"/>
    <w:multiLevelType w:val="hybridMultilevel"/>
    <w:tmpl w:val="8D1C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6835AB"/>
    <w:multiLevelType w:val="hybridMultilevel"/>
    <w:tmpl w:val="6122B678"/>
    <w:lvl w:ilvl="0" w:tplc="A0F68FDE">
      <w:start w:val="1"/>
      <w:numFmt w:val="bullet"/>
      <w:lvlText w:val=""/>
      <w:lvlJc w:val="left"/>
      <w:pPr>
        <w:ind w:left="720" w:hanging="360"/>
      </w:pPr>
      <w:rPr>
        <w:rFonts w:ascii="Symbol" w:hAnsi="Symbol" w:hint="default"/>
      </w:rPr>
    </w:lvl>
    <w:lvl w:ilvl="1" w:tplc="C298B91C">
      <w:start w:val="1"/>
      <w:numFmt w:val="bullet"/>
      <w:lvlText w:val="o"/>
      <w:lvlJc w:val="left"/>
      <w:pPr>
        <w:ind w:left="1440" w:hanging="360"/>
      </w:pPr>
      <w:rPr>
        <w:rFonts w:ascii="Courier New" w:hAnsi="Courier New" w:hint="default"/>
      </w:rPr>
    </w:lvl>
    <w:lvl w:ilvl="2" w:tplc="E60C0CAC">
      <w:start w:val="1"/>
      <w:numFmt w:val="bullet"/>
      <w:lvlText w:val=""/>
      <w:lvlJc w:val="left"/>
      <w:pPr>
        <w:ind w:left="2160" w:hanging="360"/>
      </w:pPr>
      <w:rPr>
        <w:rFonts w:ascii="Wingdings" w:hAnsi="Wingdings" w:hint="default"/>
      </w:rPr>
    </w:lvl>
    <w:lvl w:ilvl="3" w:tplc="A8ECF860">
      <w:start w:val="1"/>
      <w:numFmt w:val="bullet"/>
      <w:lvlText w:val=""/>
      <w:lvlJc w:val="left"/>
      <w:pPr>
        <w:ind w:left="2880" w:hanging="360"/>
      </w:pPr>
      <w:rPr>
        <w:rFonts w:ascii="Symbol" w:hAnsi="Symbol" w:hint="default"/>
      </w:rPr>
    </w:lvl>
    <w:lvl w:ilvl="4" w:tplc="2D5A341A">
      <w:start w:val="1"/>
      <w:numFmt w:val="bullet"/>
      <w:lvlText w:val="o"/>
      <w:lvlJc w:val="left"/>
      <w:pPr>
        <w:ind w:left="3600" w:hanging="360"/>
      </w:pPr>
      <w:rPr>
        <w:rFonts w:ascii="Courier New" w:hAnsi="Courier New" w:hint="default"/>
      </w:rPr>
    </w:lvl>
    <w:lvl w:ilvl="5" w:tplc="54C6B57C">
      <w:start w:val="1"/>
      <w:numFmt w:val="bullet"/>
      <w:lvlText w:val=""/>
      <w:lvlJc w:val="left"/>
      <w:pPr>
        <w:ind w:left="4320" w:hanging="360"/>
      </w:pPr>
      <w:rPr>
        <w:rFonts w:ascii="Wingdings" w:hAnsi="Wingdings" w:hint="default"/>
      </w:rPr>
    </w:lvl>
    <w:lvl w:ilvl="6" w:tplc="F13897F8">
      <w:start w:val="1"/>
      <w:numFmt w:val="bullet"/>
      <w:lvlText w:val=""/>
      <w:lvlJc w:val="left"/>
      <w:pPr>
        <w:ind w:left="5040" w:hanging="360"/>
      </w:pPr>
      <w:rPr>
        <w:rFonts w:ascii="Symbol" w:hAnsi="Symbol" w:hint="default"/>
      </w:rPr>
    </w:lvl>
    <w:lvl w:ilvl="7" w:tplc="884E7DD8">
      <w:start w:val="1"/>
      <w:numFmt w:val="bullet"/>
      <w:lvlText w:val="o"/>
      <w:lvlJc w:val="left"/>
      <w:pPr>
        <w:ind w:left="5760" w:hanging="360"/>
      </w:pPr>
      <w:rPr>
        <w:rFonts w:ascii="Courier New" w:hAnsi="Courier New" w:hint="default"/>
      </w:rPr>
    </w:lvl>
    <w:lvl w:ilvl="8" w:tplc="3502E298">
      <w:start w:val="1"/>
      <w:numFmt w:val="bullet"/>
      <w:lvlText w:val=""/>
      <w:lvlJc w:val="left"/>
      <w:pPr>
        <w:ind w:left="6480" w:hanging="360"/>
      </w:pPr>
      <w:rPr>
        <w:rFonts w:ascii="Wingdings" w:hAnsi="Wingdings" w:hint="default"/>
      </w:rPr>
    </w:lvl>
  </w:abstractNum>
  <w:abstractNum w:abstractNumId="35" w15:restartNumberingAfterBreak="0">
    <w:nsid w:val="562CE9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830037C"/>
    <w:multiLevelType w:val="hybridMultilevel"/>
    <w:tmpl w:val="A9442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50E3E"/>
    <w:multiLevelType w:val="hybridMultilevel"/>
    <w:tmpl w:val="375A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FE76C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B1B4634"/>
    <w:multiLevelType w:val="hybridMultilevel"/>
    <w:tmpl w:val="F198E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EF2741"/>
    <w:multiLevelType w:val="hybridMultilevel"/>
    <w:tmpl w:val="59848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B67E7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1936D40"/>
    <w:multiLevelType w:val="hybridMultilevel"/>
    <w:tmpl w:val="00AAE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570822"/>
    <w:multiLevelType w:val="hybridMultilevel"/>
    <w:tmpl w:val="4058B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5B5F6B"/>
    <w:multiLevelType w:val="hybridMultilevel"/>
    <w:tmpl w:val="B9BE56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C045D2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C0B772B"/>
    <w:multiLevelType w:val="hybridMultilevel"/>
    <w:tmpl w:val="1238687A"/>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47" w15:restartNumberingAfterBreak="0">
    <w:nsid w:val="7C8974D7"/>
    <w:multiLevelType w:val="hybridMultilevel"/>
    <w:tmpl w:val="7C229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F266F3"/>
    <w:multiLevelType w:val="hybridMultilevel"/>
    <w:tmpl w:val="99E430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84160456">
    <w:abstractNumId w:val="19"/>
  </w:num>
  <w:num w:numId="2" w16cid:durableId="1811705652">
    <w:abstractNumId w:val="34"/>
  </w:num>
  <w:num w:numId="3" w16cid:durableId="1148129595">
    <w:abstractNumId w:val="28"/>
  </w:num>
  <w:num w:numId="4" w16cid:durableId="871764081">
    <w:abstractNumId w:val="12"/>
  </w:num>
  <w:num w:numId="5" w16cid:durableId="36469170">
    <w:abstractNumId w:val="24"/>
  </w:num>
  <w:num w:numId="6" w16cid:durableId="623078614">
    <w:abstractNumId w:val="29"/>
  </w:num>
  <w:num w:numId="7" w16cid:durableId="2113744728">
    <w:abstractNumId w:val="33"/>
  </w:num>
  <w:num w:numId="8" w16cid:durableId="1442996549">
    <w:abstractNumId w:val="43"/>
  </w:num>
  <w:num w:numId="9" w16cid:durableId="1837651831">
    <w:abstractNumId w:val="6"/>
    <w:lvlOverride w:ilvl="0">
      <w:startOverride w:val="1"/>
    </w:lvlOverride>
  </w:num>
  <w:num w:numId="10" w16cid:durableId="526796714">
    <w:abstractNumId w:val="16"/>
  </w:num>
  <w:num w:numId="11" w16cid:durableId="120155180">
    <w:abstractNumId w:val="15"/>
  </w:num>
  <w:num w:numId="12" w16cid:durableId="1475559912">
    <w:abstractNumId w:val="30"/>
  </w:num>
  <w:num w:numId="13" w16cid:durableId="34820789">
    <w:abstractNumId w:val="14"/>
  </w:num>
  <w:num w:numId="14" w16cid:durableId="1036584182">
    <w:abstractNumId w:val="7"/>
  </w:num>
  <w:num w:numId="15" w16cid:durableId="568619853">
    <w:abstractNumId w:val="22"/>
  </w:num>
  <w:num w:numId="16" w16cid:durableId="2126726779">
    <w:abstractNumId w:val="10"/>
  </w:num>
  <w:num w:numId="17" w16cid:durableId="1982730368">
    <w:abstractNumId w:val="8"/>
  </w:num>
  <w:num w:numId="18" w16cid:durableId="944384272">
    <w:abstractNumId w:val="48"/>
  </w:num>
  <w:num w:numId="19" w16cid:durableId="597980777">
    <w:abstractNumId w:val="46"/>
  </w:num>
  <w:num w:numId="20" w16cid:durableId="763526933">
    <w:abstractNumId w:val="20"/>
  </w:num>
  <w:num w:numId="21" w16cid:durableId="418600925">
    <w:abstractNumId w:val="42"/>
  </w:num>
  <w:num w:numId="22" w16cid:durableId="1695494709">
    <w:abstractNumId w:val="37"/>
  </w:num>
  <w:num w:numId="23" w16cid:durableId="287511909">
    <w:abstractNumId w:val="26"/>
  </w:num>
  <w:num w:numId="24" w16cid:durableId="439642516">
    <w:abstractNumId w:val="13"/>
  </w:num>
  <w:num w:numId="25" w16cid:durableId="657853242">
    <w:abstractNumId w:val="32"/>
  </w:num>
  <w:num w:numId="26" w16cid:durableId="1556892211">
    <w:abstractNumId w:val="9"/>
  </w:num>
  <w:num w:numId="27" w16cid:durableId="1711227001">
    <w:abstractNumId w:val="18"/>
  </w:num>
  <w:num w:numId="28" w16cid:durableId="169879837">
    <w:abstractNumId w:val="31"/>
  </w:num>
  <w:num w:numId="29" w16cid:durableId="424542536">
    <w:abstractNumId w:val="36"/>
  </w:num>
  <w:num w:numId="30" w16cid:durableId="1937400514">
    <w:abstractNumId w:val="4"/>
  </w:num>
  <w:num w:numId="31" w16cid:durableId="109319748">
    <w:abstractNumId w:val="23"/>
  </w:num>
  <w:num w:numId="32" w16cid:durableId="232735832">
    <w:abstractNumId w:val="21"/>
  </w:num>
  <w:num w:numId="33" w16cid:durableId="232355549">
    <w:abstractNumId w:val="35"/>
  </w:num>
  <w:num w:numId="34" w16cid:durableId="898900645">
    <w:abstractNumId w:val="38"/>
  </w:num>
  <w:num w:numId="35" w16cid:durableId="1778064134">
    <w:abstractNumId w:val="47"/>
  </w:num>
  <w:num w:numId="36" w16cid:durableId="1111242080">
    <w:abstractNumId w:val="39"/>
  </w:num>
  <w:num w:numId="37" w16cid:durableId="1930890013">
    <w:abstractNumId w:val="0"/>
  </w:num>
  <w:num w:numId="38" w16cid:durableId="105857717">
    <w:abstractNumId w:val="1"/>
  </w:num>
  <w:num w:numId="39" w16cid:durableId="1361934199">
    <w:abstractNumId w:val="17"/>
  </w:num>
  <w:num w:numId="40" w16cid:durableId="1692222413">
    <w:abstractNumId w:val="41"/>
  </w:num>
  <w:num w:numId="41" w16cid:durableId="1367028345">
    <w:abstractNumId w:val="45"/>
  </w:num>
  <w:num w:numId="42" w16cid:durableId="2017028985">
    <w:abstractNumId w:val="2"/>
  </w:num>
  <w:num w:numId="43" w16cid:durableId="1576548166">
    <w:abstractNumId w:val="5"/>
  </w:num>
  <w:num w:numId="44" w16cid:durableId="877547825">
    <w:abstractNumId w:val="27"/>
  </w:num>
  <w:num w:numId="45" w16cid:durableId="58021689">
    <w:abstractNumId w:val="25"/>
  </w:num>
  <w:num w:numId="46" w16cid:durableId="1730417573">
    <w:abstractNumId w:val="3"/>
  </w:num>
  <w:num w:numId="47" w16cid:durableId="183833026">
    <w:abstractNumId w:val="40"/>
  </w:num>
  <w:num w:numId="48" w16cid:durableId="1264805204">
    <w:abstractNumId w:val="11"/>
  </w:num>
  <w:num w:numId="49" w16cid:durableId="1353723212">
    <w:abstractNumId w:val="4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9EB"/>
    <w:rsid w:val="00000054"/>
    <w:rsid w:val="00000657"/>
    <w:rsid w:val="00000810"/>
    <w:rsid w:val="00000844"/>
    <w:rsid w:val="0000140D"/>
    <w:rsid w:val="00001725"/>
    <w:rsid w:val="00001ACD"/>
    <w:rsid w:val="00001D16"/>
    <w:rsid w:val="00001E56"/>
    <w:rsid w:val="00002094"/>
    <w:rsid w:val="00002602"/>
    <w:rsid w:val="00003BA3"/>
    <w:rsid w:val="00004682"/>
    <w:rsid w:val="000046E1"/>
    <w:rsid w:val="00005C2B"/>
    <w:rsid w:val="00005ECF"/>
    <w:rsid w:val="00006130"/>
    <w:rsid w:val="00006750"/>
    <w:rsid w:val="00006B70"/>
    <w:rsid w:val="00007587"/>
    <w:rsid w:val="00007931"/>
    <w:rsid w:val="00010BC0"/>
    <w:rsid w:val="00011183"/>
    <w:rsid w:val="00012544"/>
    <w:rsid w:val="00012818"/>
    <w:rsid w:val="00013280"/>
    <w:rsid w:val="0001341D"/>
    <w:rsid w:val="000140DA"/>
    <w:rsid w:val="00014DE5"/>
    <w:rsid w:val="000150EB"/>
    <w:rsid w:val="0001523F"/>
    <w:rsid w:val="00015B02"/>
    <w:rsid w:val="000171D0"/>
    <w:rsid w:val="000173BE"/>
    <w:rsid w:val="000213FE"/>
    <w:rsid w:val="0002236C"/>
    <w:rsid w:val="00022D04"/>
    <w:rsid w:val="00022FC7"/>
    <w:rsid w:val="00023AA3"/>
    <w:rsid w:val="00023F7A"/>
    <w:rsid w:val="0002429D"/>
    <w:rsid w:val="00024A9E"/>
    <w:rsid w:val="000251AE"/>
    <w:rsid w:val="00025285"/>
    <w:rsid w:val="00025E94"/>
    <w:rsid w:val="00025EA0"/>
    <w:rsid w:val="00026846"/>
    <w:rsid w:val="000274BD"/>
    <w:rsid w:val="0002759A"/>
    <w:rsid w:val="00027CE5"/>
    <w:rsid w:val="00031273"/>
    <w:rsid w:val="00031C10"/>
    <w:rsid w:val="00031F9A"/>
    <w:rsid w:val="00032BF7"/>
    <w:rsid w:val="00032F17"/>
    <w:rsid w:val="000336F9"/>
    <w:rsid w:val="00033D17"/>
    <w:rsid w:val="00033EB7"/>
    <w:rsid w:val="00034226"/>
    <w:rsid w:val="00034367"/>
    <w:rsid w:val="00035251"/>
    <w:rsid w:val="00035D6E"/>
    <w:rsid w:val="00036789"/>
    <w:rsid w:val="00036878"/>
    <w:rsid w:val="00036E7C"/>
    <w:rsid w:val="000372FF"/>
    <w:rsid w:val="0003752C"/>
    <w:rsid w:val="000408FA"/>
    <w:rsid w:val="00041283"/>
    <w:rsid w:val="00041A53"/>
    <w:rsid w:val="0004404F"/>
    <w:rsid w:val="000442D7"/>
    <w:rsid w:val="00044C06"/>
    <w:rsid w:val="00044CD6"/>
    <w:rsid w:val="000458DA"/>
    <w:rsid w:val="000465E7"/>
    <w:rsid w:val="00046EC9"/>
    <w:rsid w:val="0004771F"/>
    <w:rsid w:val="0004786E"/>
    <w:rsid w:val="000478BF"/>
    <w:rsid w:val="00047D8F"/>
    <w:rsid w:val="00050FDA"/>
    <w:rsid w:val="000518C6"/>
    <w:rsid w:val="0005389F"/>
    <w:rsid w:val="00054524"/>
    <w:rsid w:val="00054C25"/>
    <w:rsid w:val="00054FDF"/>
    <w:rsid w:val="00055206"/>
    <w:rsid w:val="00055F80"/>
    <w:rsid w:val="0005629E"/>
    <w:rsid w:val="000565A3"/>
    <w:rsid w:val="000565A6"/>
    <w:rsid w:val="000574C9"/>
    <w:rsid w:val="00057664"/>
    <w:rsid w:val="00060361"/>
    <w:rsid w:val="00060491"/>
    <w:rsid w:val="00061A1B"/>
    <w:rsid w:val="000621F2"/>
    <w:rsid w:val="000625D1"/>
    <w:rsid w:val="00062D2A"/>
    <w:rsid w:val="00062D72"/>
    <w:rsid w:val="00064C9F"/>
    <w:rsid w:val="00064EBA"/>
    <w:rsid w:val="00065EB4"/>
    <w:rsid w:val="00065F15"/>
    <w:rsid w:val="00065FA4"/>
    <w:rsid w:val="0006688D"/>
    <w:rsid w:val="00067BBE"/>
    <w:rsid w:val="00067D55"/>
    <w:rsid w:val="00070587"/>
    <w:rsid w:val="00071269"/>
    <w:rsid w:val="00072198"/>
    <w:rsid w:val="000721DB"/>
    <w:rsid w:val="000726DC"/>
    <w:rsid w:val="00072A6C"/>
    <w:rsid w:val="00073353"/>
    <w:rsid w:val="00073691"/>
    <w:rsid w:val="00074100"/>
    <w:rsid w:val="00074ACC"/>
    <w:rsid w:val="000756AC"/>
    <w:rsid w:val="000756CA"/>
    <w:rsid w:val="000758D2"/>
    <w:rsid w:val="00075D01"/>
    <w:rsid w:val="000760C2"/>
    <w:rsid w:val="00076C58"/>
    <w:rsid w:val="0007745A"/>
    <w:rsid w:val="0008193A"/>
    <w:rsid w:val="00081D93"/>
    <w:rsid w:val="00081E4E"/>
    <w:rsid w:val="000824B4"/>
    <w:rsid w:val="00082D29"/>
    <w:rsid w:val="00082FB1"/>
    <w:rsid w:val="00082FD2"/>
    <w:rsid w:val="00083775"/>
    <w:rsid w:val="0008384A"/>
    <w:rsid w:val="000845E9"/>
    <w:rsid w:val="00084D8E"/>
    <w:rsid w:val="00086C15"/>
    <w:rsid w:val="00090351"/>
    <w:rsid w:val="00090BE6"/>
    <w:rsid w:val="00091042"/>
    <w:rsid w:val="00091063"/>
    <w:rsid w:val="00092515"/>
    <w:rsid w:val="00092661"/>
    <w:rsid w:val="000926ED"/>
    <w:rsid w:val="00092DA4"/>
    <w:rsid w:val="00092EE9"/>
    <w:rsid w:val="00092EEC"/>
    <w:rsid w:val="000938E4"/>
    <w:rsid w:val="00093D33"/>
    <w:rsid w:val="00094FE7"/>
    <w:rsid w:val="00095132"/>
    <w:rsid w:val="000953C4"/>
    <w:rsid w:val="00096433"/>
    <w:rsid w:val="000965B6"/>
    <w:rsid w:val="00096B74"/>
    <w:rsid w:val="00096DCE"/>
    <w:rsid w:val="000A1678"/>
    <w:rsid w:val="000A455C"/>
    <w:rsid w:val="000A4759"/>
    <w:rsid w:val="000A4EEE"/>
    <w:rsid w:val="000A50A5"/>
    <w:rsid w:val="000A5C60"/>
    <w:rsid w:val="000A72CE"/>
    <w:rsid w:val="000A74A4"/>
    <w:rsid w:val="000A769C"/>
    <w:rsid w:val="000A7CCD"/>
    <w:rsid w:val="000A7D13"/>
    <w:rsid w:val="000A7F1B"/>
    <w:rsid w:val="000B0F94"/>
    <w:rsid w:val="000B1166"/>
    <w:rsid w:val="000B203F"/>
    <w:rsid w:val="000B24FC"/>
    <w:rsid w:val="000B2D46"/>
    <w:rsid w:val="000B339E"/>
    <w:rsid w:val="000B389E"/>
    <w:rsid w:val="000B3A00"/>
    <w:rsid w:val="000B3ADB"/>
    <w:rsid w:val="000B3B87"/>
    <w:rsid w:val="000B3CD9"/>
    <w:rsid w:val="000B5030"/>
    <w:rsid w:val="000B57F2"/>
    <w:rsid w:val="000B64D2"/>
    <w:rsid w:val="000B6871"/>
    <w:rsid w:val="000B6DFC"/>
    <w:rsid w:val="000B7247"/>
    <w:rsid w:val="000B79E3"/>
    <w:rsid w:val="000B7E27"/>
    <w:rsid w:val="000C029B"/>
    <w:rsid w:val="000C172D"/>
    <w:rsid w:val="000C1A67"/>
    <w:rsid w:val="000C1ACF"/>
    <w:rsid w:val="000C1B9F"/>
    <w:rsid w:val="000C1ED8"/>
    <w:rsid w:val="000C30CF"/>
    <w:rsid w:val="000C3524"/>
    <w:rsid w:val="000C365E"/>
    <w:rsid w:val="000C3E85"/>
    <w:rsid w:val="000C420C"/>
    <w:rsid w:val="000C4B7A"/>
    <w:rsid w:val="000C5004"/>
    <w:rsid w:val="000C569A"/>
    <w:rsid w:val="000C58AB"/>
    <w:rsid w:val="000C5CA7"/>
    <w:rsid w:val="000C637F"/>
    <w:rsid w:val="000C694E"/>
    <w:rsid w:val="000C6C6A"/>
    <w:rsid w:val="000C6CC8"/>
    <w:rsid w:val="000D0163"/>
    <w:rsid w:val="000D05C1"/>
    <w:rsid w:val="000D0A32"/>
    <w:rsid w:val="000D0ED5"/>
    <w:rsid w:val="000D1414"/>
    <w:rsid w:val="000D1993"/>
    <w:rsid w:val="000D1A24"/>
    <w:rsid w:val="000D2381"/>
    <w:rsid w:val="000D23E3"/>
    <w:rsid w:val="000D2D26"/>
    <w:rsid w:val="000D319F"/>
    <w:rsid w:val="000D32D2"/>
    <w:rsid w:val="000D39C2"/>
    <w:rsid w:val="000D3EF7"/>
    <w:rsid w:val="000D5384"/>
    <w:rsid w:val="000D5D11"/>
    <w:rsid w:val="000D5DE0"/>
    <w:rsid w:val="000D6012"/>
    <w:rsid w:val="000D721D"/>
    <w:rsid w:val="000D733D"/>
    <w:rsid w:val="000E18CA"/>
    <w:rsid w:val="000E1F8D"/>
    <w:rsid w:val="000E240C"/>
    <w:rsid w:val="000E27D6"/>
    <w:rsid w:val="000E2A5E"/>
    <w:rsid w:val="000E3E29"/>
    <w:rsid w:val="000E47AD"/>
    <w:rsid w:val="000E55E8"/>
    <w:rsid w:val="000E5A68"/>
    <w:rsid w:val="000E5D49"/>
    <w:rsid w:val="000E6B5F"/>
    <w:rsid w:val="000E716E"/>
    <w:rsid w:val="000E769C"/>
    <w:rsid w:val="000E785E"/>
    <w:rsid w:val="000E7F04"/>
    <w:rsid w:val="000F0479"/>
    <w:rsid w:val="000F10F8"/>
    <w:rsid w:val="000F132E"/>
    <w:rsid w:val="000F140A"/>
    <w:rsid w:val="000F24FA"/>
    <w:rsid w:val="000F25C6"/>
    <w:rsid w:val="000F2C8A"/>
    <w:rsid w:val="000F32C3"/>
    <w:rsid w:val="000F4756"/>
    <w:rsid w:val="000F489D"/>
    <w:rsid w:val="000F4F7F"/>
    <w:rsid w:val="000F532C"/>
    <w:rsid w:val="000F5D1A"/>
    <w:rsid w:val="000F6D34"/>
    <w:rsid w:val="000F6E70"/>
    <w:rsid w:val="00100014"/>
    <w:rsid w:val="00100087"/>
    <w:rsid w:val="001007D1"/>
    <w:rsid w:val="00101029"/>
    <w:rsid w:val="001018A7"/>
    <w:rsid w:val="001019DE"/>
    <w:rsid w:val="00101C1F"/>
    <w:rsid w:val="00101DC9"/>
    <w:rsid w:val="0010225B"/>
    <w:rsid w:val="0010276E"/>
    <w:rsid w:val="00102C41"/>
    <w:rsid w:val="00103823"/>
    <w:rsid w:val="00104117"/>
    <w:rsid w:val="0010457D"/>
    <w:rsid w:val="00104DF2"/>
    <w:rsid w:val="00105E8C"/>
    <w:rsid w:val="00106AD3"/>
    <w:rsid w:val="00106B68"/>
    <w:rsid w:val="0011036D"/>
    <w:rsid w:val="00110649"/>
    <w:rsid w:val="00110D50"/>
    <w:rsid w:val="001112DF"/>
    <w:rsid w:val="0011153F"/>
    <w:rsid w:val="001115E3"/>
    <w:rsid w:val="00111F6A"/>
    <w:rsid w:val="00112484"/>
    <w:rsid w:val="00112AA5"/>
    <w:rsid w:val="00112B81"/>
    <w:rsid w:val="001139B3"/>
    <w:rsid w:val="00113FC2"/>
    <w:rsid w:val="0011409E"/>
    <w:rsid w:val="00114ACA"/>
    <w:rsid w:val="001161CB"/>
    <w:rsid w:val="00116454"/>
    <w:rsid w:val="00116657"/>
    <w:rsid w:val="001176A2"/>
    <w:rsid w:val="001176B1"/>
    <w:rsid w:val="00117E64"/>
    <w:rsid w:val="00120425"/>
    <w:rsid w:val="00120CF0"/>
    <w:rsid w:val="00121676"/>
    <w:rsid w:val="00121EC5"/>
    <w:rsid w:val="00122762"/>
    <w:rsid w:val="00122869"/>
    <w:rsid w:val="00122D30"/>
    <w:rsid w:val="001232FD"/>
    <w:rsid w:val="001235EB"/>
    <w:rsid w:val="00123836"/>
    <w:rsid w:val="00124C5F"/>
    <w:rsid w:val="00124FB1"/>
    <w:rsid w:val="001252E6"/>
    <w:rsid w:val="00125F00"/>
    <w:rsid w:val="0012654D"/>
    <w:rsid w:val="001269AF"/>
    <w:rsid w:val="001269D2"/>
    <w:rsid w:val="00126DA7"/>
    <w:rsid w:val="00126E96"/>
    <w:rsid w:val="00127194"/>
    <w:rsid w:val="001278AA"/>
    <w:rsid w:val="00130A7A"/>
    <w:rsid w:val="00130AC9"/>
    <w:rsid w:val="00130DFD"/>
    <w:rsid w:val="00131020"/>
    <w:rsid w:val="00131A3B"/>
    <w:rsid w:val="00131EAB"/>
    <w:rsid w:val="001320F4"/>
    <w:rsid w:val="00132568"/>
    <w:rsid w:val="001328A9"/>
    <w:rsid w:val="00132BFC"/>
    <w:rsid w:val="00133FC9"/>
    <w:rsid w:val="00134DE0"/>
    <w:rsid w:val="001356E3"/>
    <w:rsid w:val="00135C53"/>
    <w:rsid w:val="0013616F"/>
    <w:rsid w:val="0013746D"/>
    <w:rsid w:val="00137F22"/>
    <w:rsid w:val="001406AA"/>
    <w:rsid w:val="001413EB"/>
    <w:rsid w:val="00141C64"/>
    <w:rsid w:val="001421D5"/>
    <w:rsid w:val="0014279E"/>
    <w:rsid w:val="00144890"/>
    <w:rsid w:val="00144E3F"/>
    <w:rsid w:val="0014501A"/>
    <w:rsid w:val="00145660"/>
    <w:rsid w:val="0014665F"/>
    <w:rsid w:val="00146B3B"/>
    <w:rsid w:val="00146C99"/>
    <w:rsid w:val="0014791B"/>
    <w:rsid w:val="00150D02"/>
    <w:rsid w:val="00150FDD"/>
    <w:rsid w:val="00151713"/>
    <w:rsid w:val="00151796"/>
    <w:rsid w:val="00151AB8"/>
    <w:rsid w:val="00151B2E"/>
    <w:rsid w:val="00151F83"/>
    <w:rsid w:val="00152766"/>
    <w:rsid w:val="001530B9"/>
    <w:rsid w:val="00153138"/>
    <w:rsid w:val="00154984"/>
    <w:rsid w:val="001554DB"/>
    <w:rsid w:val="001559CB"/>
    <w:rsid w:val="0015652B"/>
    <w:rsid w:val="0015693A"/>
    <w:rsid w:val="00156AFE"/>
    <w:rsid w:val="00157436"/>
    <w:rsid w:val="00160168"/>
    <w:rsid w:val="001609E7"/>
    <w:rsid w:val="00163A47"/>
    <w:rsid w:val="001646D1"/>
    <w:rsid w:val="00164E9D"/>
    <w:rsid w:val="00164FA4"/>
    <w:rsid w:val="001652D1"/>
    <w:rsid w:val="00165469"/>
    <w:rsid w:val="001669B5"/>
    <w:rsid w:val="00167966"/>
    <w:rsid w:val="001700FE"/>
    <w:rsid w:val="0017075D"/>
    <w:rsid w:val="0017144C"/>
    <w:rsid w:val="00171EE8"/>
    <w:rsid w:val="00172425"/>
    <w:rsid w:val="001724A8"/>
    <w:rsid w:val="00173048"/>
    <w:rsid w:val="00173388"/>
    <w:rsid w:val="00173FFB"/>
    <w:rsid w:val="001743EA"/>
    <w:rsid w:val="00174719"/>
    <w:rsid w:val="00174FAC"/>
    <w:rsid w:val="001750EF"/>
    <w:rsid w:val="00175615"/>
    <w:rsid w:val="0017585C"/>
    <w:rsid w:val="00175ADC"/>
    <w:rsid w:val="00175B85"/>
    <w:rsid w:val="00175EBC"/>
    <w:rsid w:val="001763BA"/>
    <w:rsid w:val="00176477"/>
    <w:rsid w:val="001768B2"/>
    <w:rsid w:val="0018007C"/>
    <w:rsid w:val="00180BE1"/>
    <w:rsid w:val="001818FA"/>
    <w:rsid w:val="00181B1C"/>
    <w:rsid w:val="0018277B"/>
    <w:rsid w:val="001835E9"/>
    <w:rsid w:val="00183BF3"/>
    <w:rsid w:val="001842D3"/>
    <w:rsid w:val="001843BE"/>
    <w:rsid w:val="00185485"/>
    <w:rsid w:val="00185719"/>
    <w:rsid w:val="0018626C"/>
    <w:rsid w:val="001868D7"/>
    <w:rsid w:val="00186FB5"/>
    <w:rsid w:val="00187203"/>
    <w:rsid w:val="00187428"/>
    <w:rsid w:val="00187737"/>
    <w:rsid w:val="00187E0C"/>
    <w:rsid w:val="0019002B"/>
    <w:rsid w:val="00191642"/>
    <w:rsid w:val="00191ABE"/>
    <w:rsid w:val="00192235"/>
    <w:rsid w:val="001923C2"/>
    <w:rsid w:val="0019312B"/>
    <w:rsid w:val="0019364A"/>
    <w:rsid w:val="00193B13"/>
    <w:rsid w:val="00193E2A"/>
    <w:rsid w:val="00193FE5"/>
    <w:rsid w:val="001943B6"/>
    <w:rsid w:val="00195453"/>
    <w:rsid w:val="00196223"/>
    <w:rsid w:val="001969E5"/>
    <w:rsid w:val="001972CE"/>
    <w:rsid w:val="0019768D"/>
    <w:rsid w:val="001A0F10"/>
    <w:rsid w:val="001A1107"/>
    <w:rsid w:val="001A1641"/>
    <w:rsid w:val="001A1AD5"/>
    <w:rsid w:val="001A2559"/>
    <w:rsid w:val="001A272A"/>
    <w:rsid w:val="001A2748"/>
    <w:rsid w:val="001A29BC"/>
    <w:rsid w:val="001A3214"/>
    <w:rsid w:val="001A38BF"/>
    <w:rsid w:val="001A476F"/>
    <w:rsid w:val="001A499A"/>
    <w:rsid w:val="001A4D50"/>
    <w:rsid w:val="001A4F74"/>
    <w:rsid w:val="001A5C7B"/>
    <w:rsid w:val="001A65B9"/>
    <w:rsid w:val="001A6A72"/>
    <w:rsid w:val="001A6ABB"/>
    <w:rsid w:val="001A7E3C"/>
    <w:rsid w:val="001A7EAD"/>
    <w:rsid w:val="001B0133"/>
    <w:rsid w:val="001B0CEE"/>
    <w:rsid w:val="001B0E32"/>
    <w:rsid w:val="001B0F3F"/>
    <w:rsid w:val="001B18AB"/>
    <w:rsid w:val="001B2208"/>
    <w:rsid w:val="001B25DE"/>
    <w:rsid w:val="001B2C23"/>
    <w:rsid w:val="001B3450"/>
    <w:rsid w:val="001B394D"/>
    <w:rsid w:val="001B4BBC"/>
    <w:rsid w:val="001B5AA2"/>
    <w:rsid w:val="001B60D5"/>
    <w:rsid w:val="001B6990"/>
    <w:rsid w:val="001B6F4C"/>
    <w:rsid w:val="001B7E20"/>
    <w:rsid w:val="001C0C75"/>
    <w:rsid w:val="001C1239"/>
    <w:rsid w:val="001C15C2"/>
    <w:rsid w:val="001C16B0"/>
    <w:rsid w:val="001C1C5C"/>
    <w:rsid w:val="001C1D56"/>
    <w:rsid w:val="001C24F7"/>
    <w:rsid w:val="001C2A67"/>
    <w:rsid w:val="001C393B"/>
    <w:rsid w:val="001C42E7"/>
    <w:rsid w:val="001C44C3"/>
    <w:rsid w:val="001C4F2B"/>
    <w:rsid w:val="001C5C0C"/>
    <w:rsid w:val="001C5FC4"/>
    <w:rsid w:val="001C6B8E"/>
    <w:rsid w:val="001C701B"/>
    <w:rsid w:val="001C72E9"/>
    <w:rsid w:val="001C783A"/>
    <w:rsid w:val="001D0377"/>
    <w:rsid w:val="001D0AAD"/>
    <w:rsid w:val="001D0C4E"/>
    <w:rsid w:val="001D0DDF"/>
    <w:rsid w:val="001D1012"/>
    <w:rsid w:val="001D1816"/>
    <w:rsid w:val="001D1907"/>
    <w:rsid w:val="001D1A0B"/>
    <w:rsid w:val="001D2618"/>
    <w:rsid w:val="001D2C4E"/>
    <w:rsid w:val="001D2F4A"/>
    <w:rsid w:val="001D3778"/>
    <w:rsid w:val="001D3AA1"/>
    <w:rsid w:val="001D43B1"/>
    <w:rsid w:val="001D488A"/>
    <w:rsid w:val="001D4A1A"/>
    <w:rsid w:val="001D50EA"/>
    <w:rsid w:val="001D5250"/>
    <w:rsid w:val="001D53FB"/>
    <w:rsid w:val="001D5409"/>
    <w:rsid w:val="001D54D3"/>
    <w:rsid w:val="001D6863"/>
    <w:rsid w:val="001D6B36"/>
    <w:rsid w:val="001D6DA7"/>
    <w:rsid w:val="001D6E7D"/>
    <w:rsid w:val="001D73E0"/>
    <w:rsid w:val="001D7489"/>
    <w:rsid w:val="001D7623"/>
    <w:rsid w:val="001E04BF"/>
    <w:rsid w:val="001E0921"/>
    <w:rsid w:val="001E0CF1"/>
    <w:rsid w:val="001E225B"/>
    <w:rsid w:val="001E3797"/>
    <w:rsid w:val="001E4F0C"/>
    <w:rsid w:val="001E55BE"/>
    <w:rsid w:val="001E5D6B"/>
    <w:rsid w:val="001E6415"/>
    <w:rsid w:val="001E7A0A"/>
    <w:rsid w:val="001E7D2A"/>
    <w:rsid w:val="001F067B"/>
    <w:rsid w:val="001F0FFA"/>
    <w:rsid w:val="001F11D6"/>
    <w:rsid w:val="001F273D"/>
    <w:rsid w:val="001F3981"/>
    <w:rsid w:val="001F42CF"/>
    <w:rsid w:val="001F4551"/>
    <w:rsid w:val="001F4B14"/>
    <w:rsid w:val="001F5639"/>
    <w:rsid w:val="001F56DF"/>
    <w:rsid w:val="001F57E3"/>
    <w:rsid w:val="001F7092"/>
    <w:rsid w:val="001F7754"/>
    <w:rsid w:val="002004AE"/>
    <w:rsid w:val="00200DEA"/>
    <w:rsid w:val="002015AB"/>
    <w:rsid w:val="00201BC8"/>
    <w:rsid w:val="002047CB"/>
    <w:rsid w:val="00204C93"/>
    <w:rsid w:val="00205711"/>
    <w:rsid w:val="00205B79"/>
    <w:rsid w:val="0020629E"/>
    <w:rsid w:val="002069A5"/>
    <w:rsid w:val="0020753A"/>
    <w:rsid w:val="002111D1"/>
    <w:rsid w:val="00211351"/>
    <w:rsid w:val="00211B6B"/>
    <w:rsid w:val="00211D58"/>
    <w:rsid w:val="00212442"/>
    <w:rsid w:val="0021255F"/>
    <w:rsid w:val="002127AA"/>
    <w:rsid w:val="00212C50"/>
    <w:rsid w:val="002134BA"/>
    <w:rsid w:val="002140C4"/>
    <w:rsid w:val="00214443"/>
    <w:rsid w:val="002144D9"/>
    <w:rsid w:val="00214729"/>
    <w:rsid w:val="00214ACB"/>
    <w:rsid w:val="00214C20"/>
    <w:rsid w:val="00214F0F"/>
    <w:rsid w:val="00215DF9"/>
    <w:rsid w:val="002170D8"/>
    <w:rsid w:val="00217D2C"/>
    <w:rsid w:val="00217D48"/>
    <w:rsid w:val="002201BF"/>
    <w:rsid w:val="0022044B"/>
    <w:rsid w:val="0022095A"/>
    <w:rsid w:val="002213E5"/>
    <w:rsid w:val="00221603"/>
    <w:rsid w:val="00222B1F"/>
    <w:rsid w:val="00222CD3"/>
    <w:rsid w:val="00223468"/>
    <w:rsid w:val="002234DF"/>
    <w:rsid w:val="00223897"/>
    <w:rsid w:val="00223EF2"/>
    <w:rsid w:val="002243E6"/>
    <w:rsid w:val="00224BEE"/>
    <w:rsid w:val="00226F5F"/>
    <w:rsid w:val="00227972"/>
    <w:rsid w:val="002279E6"/>
    <w:rsid w:val="00227D2A"/>
    <w:rsid w:val="002302E6"/>
    <w:rsid w:val="00230DBD"/>
    <w:rsid w:val="0023170B"/>
    <w:rsid w:val="002318D1"/>
    <w:rsid w:val="002326D4"/>
    <w:rsid w:val="00233AAA"/>
    <w:rsid w:val="00234236"/>
    <w:rsid w:val="0023491E"/>
    <w:rsid w:val="00235226"/>
    <w:rsid w:val="00235928"/>
    <w:rsid w:val="00236A74"/>
    <w:rsid w:val="00237A2F"/>
    <w:rsid w:val="002413D8"/>
    <w:rsid w:val="002418F2"/>
    <w:rsid w:val="00242AB9"/>
    <w:rsid w:val="00242D08"/>
    <w:rsid w:val="0024340E"/>
    <w:rsid w:val="00243C2D"/>
    <w:rsid w:val="00244A5D"/>
    <w:rsid w:val="00245424"/>
    <w:rsid w:val="002456AA"/>
    <w:rsid w:val="00246F61"/>
    <w:rsid w:val="002478EF"/>
    <w:rsid w:val="00247AD7"/>
    <w:rsid w:val="0025019F"/>
    <w:rsid w:val="00251216"/>
    <w:rsid w:val="00251839"/>
    <w:rsid w:val="00252285"/>
    <w:rsid w:val="0025252B"/>
    <w:rsid w:val="00253424"/>
    <w:rsid w:val="002535B1"/>
    <w:rsid w:val="00254156"/>
    <w:rsid w:val="0025457D"/>
    <w:rsid w:val="00254613"/>
    <w:rsid w:val="0025566F"/>
    <w:rsid w:val="00255A9A"/>
    <w:rsid w:val="0025687C"/>
    <w:rsid w:val="00257206"/>
    <w:rsid w:val="002572DE"/>
    <w:rsid w:val="0025761E"/>
    <w:rsid w:val="002579EB"/>
    <w:rsid w:val="00257F22"/>
    <w:rsid w:val="0026059E"/>
    <w:rsid w:val="00260EC6"/>
    <w:rsid w:val="002616E1"/>
    <w:rsid w:val="00261A02"/>
    <w:rsid w:val="00261BD9"/>
    <w:rsid w:val="00263C01"/>
    <w:rsid w:val="00263E7D"/>
    <w:rsid w:val="00263EB6"/>
    <w:rsid w:val="00264259"/>
    <w:rsid w:val="00264D4B"/>
    <w:rsid w:val="00265CDF"/>
    <w:rsid w:val="00266923"/>
    <w:rsid w:val="00266B07"/>
    <w:rsid w:val="00267A83"/>
    <w:rsid w:val="00267F73"/>
    <w:rsid w:val="0027054B"/>
    <w:rsid w:val="00272A72"/>
    <w:rsid w:val="00272C6F"/>
    <w:rsid w:val="0027422C"/>
    <w:rsid w:val="00274647"/>
    <w:rsid w:val="00274AC0"/>
    <w:rsid w:val="002762E1"/>
    <w:rsid w:val="00276BB1"/>
    <w:rsid w:val="00276BFB"/>
    <w:rsid w:val="00276CEE"/>
    <w:rsid w:val="00276E59"/>
    <w:rsid w:val="002778C6"/>
    <w:rsid w:val="00277B44"/>
    <w:rsid w:val="00277B6D"/>
    <w:rsid w:val="00277BEE"/>
    <w:rsid w:val="00280A81"/>
    <w:rsid w:val="00280CAC"/>
    <w:rsid w:val="00282005"/>
    <w:rsid w:val="00283441"/>
    <w:rsid w:val="00283FD4"/>
    <w:rsid w:val="00285470"/>
    <w:rsid w:val="002854FA"/>
    <w:rsid w:val="002857B3"/>
    <w:rsid w:val="00285EEC"/>
    <w:rsid w:val="002873D1"/>
    <w:rsid w:val="00287D7C"/>
    <w:rsid w:val="00290317"/>
    <w:rsid w:val="002919C5"/>
    <w:rsid w:val="00292A32"/>
    <w:rsid w:val="00292E0B"/>
    <w:rsid w:val="0029395B"/>
    <w:rsid w:val="00293D7D"/>
    <w:rsid w:val="00293E2F"/>
    <w:rsid w:val="00293ECD"/>
    <w:rsid w:val="00294157"/>
    <w:rsid w:val="00294417"/>
    <w:rsid w:val="00294F4D"/>
    <w:rsid w:val="00295F1D"/>
    <w:rsid w:val="0029606E"/>
    <w:rsid w:val="0029646C"/>
    <w:rsid w:val="00297278"/>
    <w:rsid w:val="00297388"/>
    <w:rsid w:val="002977FA"/>
    <w:rsid w:val="00297ACD"/>
    <w:rsid w:val="002A037F"/>
    <w:rsid w:val="002A0FA7"/>
    <w:rsid w:val="002A1234"/>
    <w:rsid w:val="002A154E"/>
    <w:rsid w:val="002A16F6"/>
    <w:rsid w:val="002A1989"/>
    <w:rsid w:val="002A2179"/>
    <w:rsid w:val="002A2528"/>
    <w:rsid w:val="002A2B97"/>
    <w:rsid w:val="002A2CD3"/>
    <w:rsid w:val="002A35E4"/>
    <w:rsid w:val="002A37D6"/>
    <w:rsid w:val="002A4008"/>
    <w:rsid w:val="002A48A2"/>
    <w:rsid w:val="002A5B7E"/>
    <w:rsid w:val="002A620A"/>
    <w:rsid w:val="002A654D"/>
    <w:rsid w:val="002A6D7D"/>
    <w:rsid w:val="002A70F6"/>
    <w:rsid w:val="002A7712"/>
    <w:rsid w:val="002A7849"/>
    <w:rsid w:val="002A7D8F"/>
    <w:rsid w:val="002B050B"/>
    <w:rsid w:val="002B3D34"/>
    <w:rsid w:val="002B4541"/>
    <w:rsid w:val="002B4C07"/>
    <w:rsid w:val="002B534F"/>
    <w:rsid w:val="002B5382"/>
    <w:rsid w:val="002B6146"/>
    <w:rsid w:val="002B6878"/>
    <w:rsid w:val="002B6DFC"/>
    <w:rsid w:val="002B7BB5"/>
    <w:rsid w:val="002C0D11"/>
    <w:rsid w:val="002C11A3"/>
    <w:rsid w:val="002C179C"/>
    <w:rsid w:val="002C295D"/>
    <w:rsid w:val="002C37DA"/>
    <w:rsid w:val="002C3B0D"/>
    <w:rsid w:val="002C5712"/>
    <w:rsid w:val="002C653A"/>
    <w:rsid w:val="002C6734"/>
    <w:rsid w:val="002C6AC7"/>
    <w:rsid w:val="002C745F"/>
    <w:rsid w:val="002C7B94"/>
    <w:rsid w:val="002D0223"/>
    <w:rsid w:val="002D09B0"/>
    <w:rsid w:val="002D1047"/>
    <w:rsid w:val="002D1893"/>
    <w:rsid w:val="002D1895"/>
    <w:rsid w:val="002D1980"/>
    <w:rsid w:val="002D1D51"/>
    <w:rsid w:val="002D1EBD"/>
    <w:rsid w:val="002D27D0"/>
    <w:rsid w:val="002D2822"/>
    <w:rsid w:val="002D30A1"/>
    <w:rsid w:val="002D32DB"/>
    <w:rsid w:val="002D373F"/>
    <w:rsid w:val="002D3A47"/>
    <w:rsid w:val="002D50DE"/>
    <w:rsid w:val="002D518F"/>
    <w:rsid w:val="002D53A5"/>
    <w:rsid w:val="002D54CC"/>
    <w:rsid w:val="002DEC36"/>
    <w:rsid w:val="002E0451"/>
    <w:rsid w:val="002E18FB"/>
    <w:rsid w:val="002E4550"/>
    <w:rsid w:val="002E45A3"/>
    <w:rsid w:val="002E4C6C"/>
    <w:rsid w:val="002E5849"/>
    <w:rsid w:val="002E64D2"/>
    <w:rsid w:val="002E6520"/>
    <w:rsid w:val="002E6E05"/>
    <w:rsid w:val="002E70C6"/>
    <w:rsid w:val="002E7324"/>
    <w:rsid w:val="002E7477"/>
    <w:rsid w:val="002E7919"/>
    <w:rsid w:val="002E7BD0"/>
    <w:rsid w:val="002E7FAB"/>
    <w:rsid w:val="002F06C9"/>
    <w:rsid w:val="002F08A1"/>
    <w:rsid w:val="002F11D5"/>
    <w:rsid w:val="002F1C30"/>
    <w:rsid w:val="002F1DA1"/>
    <w:rsid w:val="002F2F0F"/>
    <w:rsid w:val="002F2FD1"/>
    <w:rsid w:val="002F3C93"/>
    <w:rsid w:val="002F3F75"/>
    <w:rsid w:val="002F49C7"/>
    <w:rsid w:val="002F4AFC"/>
    <w:rsid w:val="002F5000"/>
    <w:rsid w:val="002F5657"/>
    <w:rsid w:val="002F585F"/>
    <w:rsid w:val="002F5A2A"/>
    <w:rsid w:val="002F5F05"/>
    <w:rsid w:val="002F7068"/>
    <w:rsid w:val="002F7264"/>
    <w:rsid w:val="002F78DF"/>
    <w:rsid w:val="002F7C88"/>
    <w:rsid w:val="002F7E38"/>
    <w:rsid w:val="00300959"/>
    <w:rsid w:val="003037E5"/>
    <w:rsid w:val="00303A9B"/>
    <w:rsid w:val="00303AB6"/>
    <w:rsid w:val="00304531"/>
    <w:rsid w:val="0030464E"/>
    <w:rsid w:val="00305C92"/>
    <w:rsid w:val="003060B7"/>
    <w:rsid w:val="00306BB2"/>
    <w:rsid w:val="00307077"/>
    <w:rsid w:val="0030740B"/>
    <w:rsid w:val="00307C68"/>
    <w:rsid w:val="00307F91"/>
    <w:rsid w:val="00310967"/>
    <w:rsid w:val="00311542"/>
    <w:rsid w:val="00311FD1"/>
    <w:rsid w:val="003123A0"/>
    <w:rsid w:val="00312474"/>
    <w:rsid w:val="00312560"/>
    <w:rsid w:val="003147B7"/>
    <w:rsid w:val="00315158"/>
    <w:rsid w:val="00315676"/>
    <w:rsid w:val="003163F2"/>
    <w:rsid w:val="00316561"/>
    <w:rsid w:val="00316627"/>
    <w:rsid w:val="00317171"/>
    <w:rsid w:val="00317D13"/>
    <w:rsid w:val="00317EEF"/>
    <w:rsid w:val="00322260"/>
    <w:rsid w:val="00322420"/>
    <w:rsid w:val="00323BD5"/>
    <w:rsid w:val="0032435D"/>
    <w:rsid w:val="003243C1"/>
    <w:rsid w:val="00324E7C"/>
    <w:rsid w:val="00326B2A"/>
    <w:rsid w:val="00326C55"/>
    <w:rsid w:val="00327567"/>
    <w:rsid w:val="00330606"/>
    <w:rsid w:val="003307AB"/>
    <w:rsid w:val="00331AA3"/>
    <w:rsid w:val="0033206A"/>
    <w:rsid w:val="00332309"/>
    <w:rsid w:val="00332AF2"/>
    <w:rsid w:val="003333F1"/>
    <w:rsid w:val="003335B3"/>
    <w:rsid w:val="0033395B"/>
    <w:rsid w:val="00333A9A"/>
    <w:rsid w:val="0033427C"/>
    <w:rsid w:val="00334457"/>
    <w:rsid w:val="00334B99"/>
    <w:rsid w:val="00335209"/>
    <w:rsid w:val="003362AC"/>
    <w:rsid w:val="0033646B"/>
    <w:rsid w:val="003364BF"/>
    <w:rsid w:val="00336862"/>
    <w:rsid w:val="003371F4"/>
    <w:rsid w:val="0034048D"/>
    <w:rsid w:val="00341AF2"/>
    <w:rsid w:val="003424AC"/>
    <w:rsid w:val="003429C7"/>
    <w:rsid w:val="00342D0C"/>
    <w:rsid w:val="00343118"/>
    <w:rsid w:val="0034333C"/>
    <w:rsid w:val="0034421E"/>
    <w:rsid w:val="003449B3"/>
    <w:rsid w:val="00344C6D"/>
    <w:rsid w:val="00344DA1"/>
    <w:rsid w:val="00344EEB"/>
    <w:rsid w:val="00345C27"/>
    <w:rsid w:val="00346FB4"/>
    <w:rsid w:val="00347B95"/>
    <w:rsid w:val="00347C19"/>
    <w:rsid w:val="00347E64"/>
    <w:rsid w:val="00350E76"/>
    <w:rsid w:val="00350FEC"/>
    <w:rsid w:val="003520FD"/>
    <w:rsid w:val="003525C5"/>
    <w:rsid w:val="003533E0"/>
    <w:rsid w:val="00354035"/>
    <w:rsid w:val="0035428E"/>
    <w:rsid w:val="003543E0"/>
    <w:rsid w:val="0035460E"/>
    <w:rsid w:val="0035481B"/>
    <w:rsid w:val="00354948"/>
    <w:rsid w:val="00355243"/>
    <w:rsid w:val="00355AD9"/>
    <w:rsid w:val="00355BF8"/>
    <w:rsid w:val="003562E3"/>
    <w:rsid w:val="0035748A"/>
    <w:rsid w:val="003576E8"/>
    <w:rsid w:val="00360333"/>
    <w:rsid w:val="00360B0F"/>
    <w:rsid w:val="00360BF4"/>
    <w:rsid w:val="003618B8"/>
    <w:rsid w:val="0036202C"/>
    <w:rsid w:val="00362151"/>
    <w:rsid w:val="003629AA"/>
    <w:rsid w:val="003632B3"/>
    <w:rsid w:val="00363592"/>
    <w:rsid w:val="0036360C"/>
    <w:rsid w:val="00363AD2"/>
    <w:rsid w:val="00364445"/>
    <w:rsid w:val="00364A1A"/>
    <w:rsid w:val="003650FB"/>
    <w:rsid w:val="00365726"/>
    <w:rsid w:val="0036577B"/>
    <w:rsid w:val="00365EE8"/>
    <w:rsid w:val="00366132"/>
    <w:rsid w:val="0036631F"/>
    <w:rsid w:val="00367DBC"/>
    <w:rsid w:val="0036F6BF"/>
    <w:rsid w:val="0037002B"/>
    <w:rsid w:val="003702A9"/>
    <w:rsid w:val="00370BF2"/>
    <w:rsid w:val="00370D44"/>
    <w:rsid w:val="003713D2"/>
    <w:rsid w:val="00371A69"/>
    <w:rsid w:val="00371C72"/>
    <w:rsid w:val="00372468"/>
    <w:rsid w:val="00372901"/>
    <w:rsid w:val="003729B7"/>
    <w:rsid w:val="003731EF"/>
    <w:rsid w:val="00373292"/>
    <w:rsid w:val="0037392C"/>
    <w:rsid w:val="00373973"/>
    <w:rsid w:val="00373A45"/>
    <w:rsid w:val="00373F17"/>
    <w:rsid w:val="00375043"/>
    <w:rsid w:val="00375106"/>
    <w:rsid w:val="003752B8"/>
    <w:rsid w:val="003753F7"/>
    <w:rsid w:val="0037554F"/>
    <w:rsid w:val="00377071"/>
    <w:rsid w:val="00377084"/>
    <w:rsid w:val="00377C9D"/>
    <w:rsid w:val="00377E9E"/>
    <w:rsid w:val="0038045E"/>
    <w:rsid w:val="00380DFE"/>
    <w:rsid w:val="00381790"/>
    <w:rsid w:val="00381A79"/>
    <w:rsid w:val="0038233B"/>
    <w:rsid w:val="00382DAC"/>
    <w:rsid w:val="00383566"/>
    <w:rsid w:val="0038398F"/>
    <w:rsid w:val="00383B51"/>
    <w:rsid w:val="00384ED9"/>
    <w:rsid w:val="003850D3"/>
    <w:rsid w:val="003852B7"/>
    <w:rsid w:val="003856A4"/>
    <w:rsid w:val="00385A9C"/>
    <w:rsid w:val="0038660A"/>
    <w:rsid w:val="00386909"/>
    <w:rsid w:val="0038746A"/>
    <w:rsid w:val="00387643"/>
    <w:rsid w:val="00387941"/>
    <w:rsid w:val="00387EB3"/>
    <w:rsid w:val="00390A8F"/>
    <w:rsid w:val="003919A3"/>
    <w:rsid w:val="00391BFF"/>
    <w:rsid w:val="003928EA"/>
    <w:rsid w:val="00393361"/>
    <w:rsid w:val="00393733"/>
    <w:rsid w:val="00393B4E"/>
    <w:rsid w:val="00393FFD"/>
    <w:rsid w:val="0039415C"/>
    <w:rsid w:val="00394B1B"/>
    <w:rsid w:val="00394D0F"/>
    <w:rsid w:val="00394EBE"/>
    <w:rsid w:val="00395CE6"/>
    <w:rsid w:val="0039675E"/>
    <w:rsid w:val="0039705E"/>
    <w:rsid w:val="003A0339"/>
    <w:rsid w:val="003A0669"/>
    <w:rsid w:val="003A0E94"/>
    <w:rsid w:val="003A1301"/>
    <w:rsid w:val="003A164F"/>
    <w:rsid w:val="003A1E31"/>
    <w:rsid w:val="003A24FE"/>
    <w:rsid w:val="003A2B99"/>
    <w:rsid w:val="003A3C5A"/>
    <w:rsid w:val="003A3EC6"/>
    <w:rsid w:val="003A425D"/>
    <w:rsid w:val="003A43C1"/>
    <w:rsid w:val="003A4634"/>
    <w:rsid w:val="003A4F84"/>
    <w:rsid w:val="003A5B8B"/>
    <w:rsid w:val="003A6B9A"/>
    <w:rsid w:val="003A6EF9"/>
    <w:rsid w:val="003A6F02"/>
    <w:rsid w:val="003A7A3A"/>
    <w:rsid w:val="003A7E11"/>
    <w:rsid w:val="003B0826"/>
    <w:rsid w:val="003B0B11"/>
    <w:rsid w:val="003B0D6C"/>
    <w:rsid w:val="003B1CFC"/>
    <w:rsid w:val="003B1EE8"/>
    <w:rsid w:val="003B2437"/>
    <w:rsid w:val="003B2A41"/>
    <w:rsid w:val="003B3442"/>
    <w:rsid w:val="003B40D2"/>
    <w:rsid w:val="003B44CA"/>
    <w:rsid w:val="003B45AB"/>
    <w:rsid w:val="003B534A"/>
    <w:rsid w:val="003B59AA"/>
    <w:rsid w:val="003B5E52"/>
    <w:rsid w:val="003B5E6A"/>
    <w:rsid w:val="003B6723"/>
    <w:rsid w:val="003B693D"/>
    <w:rsid w:val="003B70F8"/>
    <w:rsid w:val="003B71F7"/>
    <w:rsid w:val="003B74DA"/>
    <w:rsid w:val="003B7C14"/>
    <w:rsid w:val="003C02EC"/>
    <w:rsid w:val="003C14C7"/>
    <w:rsid w:val="003C21A5"/>
    <w:rsid w:val="003C23ED"/>
    <w:rsid w:val="003C26E9"/>
    <w:rsid w:val="003C3899"/>
    <w:rsid w:val="003C3A9F"/>
    <w:rsid w:val="003C51BC"/>
    <w:rsid w:val="003C5CA1"/>
    <w:rsid w:val="003C6665"/>
    <w:rsid w:val="003C719E"/>
    <w:rsid w:val="003C7969"/>
    <w:rsid w:val="003D0BAE"/>
    <w:rsid w:val="003D15BA"/>
    <w:rsid w:val="003D2E2F"/>
    <w:rsid w:val="003D36D5"/>
    <w:rsid w:val="003D36E6"/>
    <w:rsid w:val="003D43B6"/>
    <w:rsid w:val="003D482D"/>
    <w:rsid w:val="003D4E28"/>
    <w:rsid w:val="003D51DF"/>
    <w:rsid w:val="003D55F7"/>
    <w:rsid w:val="003D5EAD"/>
    <w:rsid w:val="003D5FD0"/>
    <w:rsid w:val="003D6641"/>
    <w:rsid w:val="003D691E"/>
    <w:rsid w:val="003D7121"/>
    <w:rsid w:val="003D787D"/>
    <w:rsid w:val="003D7D58"/>
    <w:rsid w:val="003E0058"/>
    <w:rsid w:val="003E0BB9"/>
    <w:rsid w:val="003E176C"/>
    <w:rsid w:val="003E191A"/>
    <w:rsid w:val="003E19FF"/>
    <w:rsid w:val="003E2EC6"/>
    <w:rsid w:val="003E6916"/>
    <w:rsid w:val="003E6A5B"/>
    <w:rsid w:val="003E6C16"/>
    <w:rsid w:val="003E702A"/>
    <w:rsid w:val="003E71AB"/>
    <w:rsid w:val="003E7916"/>
    <w:rsid w:val="003F075D"/>
    <w:rsid w:val="003F0C32"/>
    <w:rsid w:val="003F10E1"/>
    <w:rsid w:val="003F194A"/>
    <w:rsid w:val="003F2A3B"/>
    <w:rsid w:val="003F3EC9"/>
    <w:rsid w:val="003F4B89"/>
    <w:rsid w:val="003F51C7"/>
    <w:rsid w:val="003F59AC"/>
    <w:rsid w:val="003F5BB6"/>
    <w:rsid w:val="003F6B4C"/>
    <w:rsid w:val="003F6EBE"/>
    <w:rsid w:val="003F7733"/>
    <w:rsid w:val="003F7779"/>
    <w:rsid w:val="003F7F83"/>
    <w:rsid w:val="0040055F"/>
    <w:rsid w:val="00400574"/>
    <w:rsid w:val="004008CE"/>
    <w:rsid w:val="00401DBB"/>
    <w:rsid w:val="00402005"/>
    <w:rsid w:val="00402452"/>
    <w:rsid w:val="0040249A"/>
    <w:rsid w:val="0040310E"/>
    <w:rsid w:val="004039CF"/>
    <w:rsid w:val="00403B31"/>
    <w:rsid w:val="00404124"/>
    <w:rsid w:val="0040413B"/>
    <w:rsid w:val="004059C9"/>
    <w:rsid w:val="00405ABA"/>
    <w:rsid w:val="00406530"/>
    <w:rsid w:val="004067F5"/>
    <w:rsid w:val="00407475"/>
    <w:rsid w:val="004079DF"/>
    <w:rsid w:val="00407C35"/>
    <w:rsid w:val="00407D4C"/>
    <w:rsid w:val="00410541"/>
    <w:rsid w:val="00410832"/>
    <w:rsid w:val="00410A53"/>
    <w:rsid w:val="004113FB"/>
    <w:rsid w:val="00411514"/>
    <w:rsid w:val="004117D1"/>
    <w:rsid w:val="00411BF0"/>
    <w:rsid w:val="00412BC1"/>
    <w:rsid w:val="00414132"/>
    <w:rsid w:val="004148DC"/>
    <w:rsid w:val="00415075"/>
    <w:rsid w:val="00415B2A"/>
    <w:rsid w:val="00415F0A"/>
    <w:rsid w:val="00416042"/>
    <w:rsid w:val="004160EF"/>
    <w:rsid w:val="004163AF"/>
    <w:rsid w:val="004200B9"/>
    <w:rsid w:val="00421061"/>
    <w:rsid w:val="00421784"/>
    <w:rsid w:val="004218C5"/>
    <w:rsid w:val="00421D06"/>
    <w:rsid w:val="00423817"/>
    <w:rsid w:val="004241C8"/>
    <w:rsid w:val="0042433C"/>
    <w:rsid w:val="00424985"/>
    <w:rsid w:val="004253B5"/>
    <w:rsid w:val="00425B05"/>
    <w:rsid w:val="00425EEE"/>
    <w:rsid w:val="00426082"/>
    <w:rsid w:val="0042659A"/>
    <w:rsid w:val="0042695A"/>
    <w:rsid w:val="00427300"/>
    <w:rsid w:val="004277D0"/>
    <w:rsid w:val="00427B14"/>
    <w:rsid w:val="00427D0F"/>
    <w:rsid w:val="00427E12"/>
    <w:rsid w:val="0043021C"/>
    <w:rsid w:val="004304AA"/>
    <w:rsid w:val="004307BD"/>
    <w:rsid w:val="00430CAC"/>
    <w:rsid w:val="004310DB"/>
    <w:rsid w:val="004315A2"/>
    <w:rsid w:val="00431E34"/>
    <w:rsid w:val="00433B29"/>
    <w:rsid w:val="0043549A"/>
    <w:rsid w:val="004357D4"/>
    <w:rsid w:val="004363E8"/>
    <w:rsid w:val="00440637"/>
    <w:rsid w:val="004412FB"/>
    <w:rsid w:val="00441968"/>
    <w:rsid w:val="00442568"/>
    <w:rsid w:val="00442871"/>
    <w:rsid w:val="00442CB3"/>
    <w:rsid w:val="00442F00"/>
    <w:rsid w:val="004434E8"/>
    <w:rsid w:val="00443D6D"/>
    <w:rsid w:val="004445E0"/>
    <w:rsid w:val="004462DE"/>
    <w:rsid w:val="00446F30"/>
    <w:rsid w:val="004477D8"/>
    <w:rsid w:val="0045087D"/>
    <w:rsid w:val="00450D6C"/>
    <w:rsid w:val="004522AC"/>
    <w:rsid w:val="004535E3"/>
    <w:rsid w:val="00453E3F"/>
    <w:rsid w:val="004541B6"/>
    <w:rsid w:val="004543B6"/>
    <w:rsid w:val="00454A4D"/>
    <w:rsid w:val="00455FD6"/>
    <w:rsid w:val="004569CF"/>
    <w:rsid w:val="00456A18"/>
    <w:rsid w:val="004576BA"/>
    <w:rsid w:val="00457D63"/>
    <w:rsid w:val="00457E44"/>
    <w:rsid w:val="00457EA1"/>
    <w:rsid w:val="0046023E"/>
    <w:rsid w:val="004603A2"/>
    <w:rsid w:val="00460DAD"/>
    <w:rsid w:val="00461B2C"/>
    <w:rsid w:val="0046244A"/>
    <w:rsid w:val="00462F89"/>
    <w:rsid w:val="00463DE0"/>
    <w:rsid w:val="00464908"/>
    <w:rsid w:val="004651CC"/>
    <w:rsid w:val="00465397"/>
    <w:rsid w:val="0046583B"/>
    <w:rsid w:val="0046660F"/>
    <w:rsid w:val="00467562"/>
    <w:rsid w:val="0047294C"/>
    <w:rsid w:val="00473D17"/>
    <w:rsid w:val="00473D75"/>
    <w:rsid w:val="004740E2"/>
    <w:rsid w:val="00474ADF"/>
    <w:rsid w:val="004757B4"/>
    <w:rsid w:val="0047630F"/>
    <w:rsid w:val="00476DEE"/>
    <w:rsid w:val="00476E83"/>
    <w:rsid w:val="00477212"/>
    <w:rsid w:val="004772B5"/>
    <w:rsid w:val="00477AD7"/>
    <w:rsid w:val="00480939"/>
    <w:rsid w:val="00480FE7"/>
    <w:rsid w:val="00481133"/>
    <w:rsid w:val="004817AF"/>
    <w:rsid w:val="004818DC"/>
    <w:rsid w:val="00482392"/>
    <w:rsid w:val="00483C75"/>
    <w:rsid w:val="00485816"/>
    <w:rsid w:val="00485855"/>
    <w:rsid w:val="00485B17"/>
    <w:rsid w:val="00485F6B"/>
    <w:rsid w:val="00486773"/>
    <w:rsid w:val="004867E3"/>
    <w:rsid w:val="00487169"/>
    <w:rsid w:val="004871C4"/>
    <w:rsid w:val="004876EC"/>
    <w:rsid w:val="00487C57"/>
    <w:rsid w:val="00487EF2"/>
    <w:rsid w:val="00487FE4"/>
    <w:rsid w:val="0049024B"/>
    <w:rsid w:val="0049085C"/>
    <w:rsid w:val="00490A83"/>
    <w:rsid w:val="00490AAB"/>
    <w:rsid w:val="00490B37"/>
    <w:rsid w:val="00491C76"/>
    <w:rsid w:val="004928CE"/>
    <w:rsid w:val="00492956"/>
    <w:rsid w:val="00493046"/>
    <w:rsid w:val="004938CA"/>
    <w:rsid w:val="00493E64"/>
    <w:rsid w:val="004944B6"/>
    <w:rsid w:val="004949A0"/>
    <w:rsid w:val="00494AC8"/>
    <w:rsid w:val="00495499"/>
    <w:rsid w:val="0049578A"/>
    <w:rsid w:val="00496072"/>
    <w:rsid w:val="00496274"/>
    <w:rsid w:val="0049686D"/>
    <w:rsid w:val="00496B84"/>
    <w:rsid w:val="00496C9C"/>
    <w:rsid w:val="00497463"/>
    <w:rsid w:val="004A0DEA"/>
    <w:rsid w:val="004A1367"/>
    <w:rsid w:val="004A1639"/>
    <w:rsid w:val="004A1746"/>
    <w:rsid w:val="004A1BFC"/>
    <w:rsid w:val="004A2615"/>
    <w:rsid w:val="004A3246"/>
    <w:rsid w:val="004A4715"/>
    <w:rsid w:val="004A4961"/>
    <w:rsid w:val="004A5933"/>
    <w:rsid w:val="004A5936"/>
    <w:rsid w:val="004A651A"/>
    <w:rsid w:val="004A7742"/>
    <w:rsid w:val="004B0DA4"/>
    <w:rsid w:val="004B152C"/>
    <w:rsid w:val="004B1785"/>
    <w:rsid w:val="004B1A2A"/>
    <w:rsid w:val="004B1B61"/>
    <w:rsid w:val="004B1D48"/>
    <w:rsid w:val="004B1D59"/>
    <w:rsid w:val="004B1FDA"/>
    <w:rsid w:val="004B21A2"/>
    <w:rsid w:val="004B29A1"/>
    <w:rsid w:val="004B3294"/>
    <w:rsid w:val="004B4824"/>
    <w:rsid w:val="004B4F32"/>
    <w:rsid w:val="004B55E6"/>
    <w:rsid w:val="004B5627"/>
    <w:rsid w:val="004B6D10"/>
    <w:rsid w:val="004B760B"/>
    <w:rsid w:val="004B78EB"/>
    <w:rsid w:val="004B7D38"/>
    <w:rsid w:val="004B7F43"/>
    <w:rsid w:val="004C0156"/>
    <w:rsid w:val="004C1BF9"/>
    <w:rsid w:val="004C1D50"/>
    <w:rsid w:val="004C2F9A"/>
    <w:rsid w:val="004C3B7C"/>
    <w:rsid w:val="004C3D43"/>
    <w:rsid w:val="004C3D6F"/>
    <w:rsid w:val="004C428E"/>
    <w:rsid w:val="004C43F4"/>
    <w:rsid w:val="004C4C00"/>
    <w:rsid w:val="004C4DCB"/>
    <w:rsid w:val="004C50CF"/>
    <w:rsid w:val="004C52E1"/>
    <w:rsid w:val="004C637A"/>
    <w:rsid w:val="004C696F"/>
    <w:rsid w:val="004C714E"/>
    <w:rsid w:val="004C734D"/>
    <w:rsid w:val="004C7E38"/>
    <w:rsid w:val="004D05D2"/>
    <w:rsid w:val="004D101F"/>
    <w:rsid w:val="004D31DD"/>
    <w:rsid w:val="004D474D"/>
    <w:rsid w:val="004D4796"/>
    <w:rsid w:val="004D4888"/>
    <w:rsid w:val="004D65C5"/>
    <w:rsid w:val="004D6921"/>
    <w:rsid w:val="004D7294"/>
    <w:rsid w:val="004E05CE"/>
    <w:rsid w:val="004E0978"/>
    <w:rsid w:val="004E1062"/>
    <w:rsid w:val="004E114B"/>
    <w:rsid w:val="004E1B47"/>
    <w:rsid w:val="004E29E2"/>
    <w:rsid w:val="004E2D58"/>
    <w:rsid w:val="004E3D6F"/>
    <w:rsid w:val="004E4360"/>
    <w:rsid w:val="004E4B0C"/>
    <w:rsid w:val="004E4BCA"/>
    <w:rsid w:val="004E57D2"/>
    <w:rsid w:val="004E5830"/>
    <w:rsid w:val="004E65EC"/>
    <w:rsid w:val="004E6FBE"/>
    <w:rsid w:val="004E78EA"/>
    <w:rsid w:val="004E7B60"/>
    <w:rsid w:val="004F0D80"/>
    <w:rsid w:val="004F0FA0"/>
    <w:rsid w:val="004F1B70"/>
    <w:rsid w:val="004F1BDA"/>
    <w:rsid w:val="004F1D39"/>
    <w:rsid w:val="004F223F"/>
    <w:rsid w:val="004F2322"/>
    <w:rsid w:val="004F4F0C"/>
    <w:rsid w:val="004F4F22"/>
    <w:rsid w:val="004F53C4"/>
    <w:rsid w:val="004F56DB"/>
    <w:rsid w:val="004F5F84"/>
    <w:rsid w:val="004F6238"/>
    <w:rsid w:val="004F62BE"/>
    <w:rsid w:val="004F71BA"/>
    <w:rsid w:val="004F73A1"/>
    <w:rsid w:val="004F7729"/>
    <w:rsid w:val="004F7B1E"/>
    <w:rsid w:val="004F7ED3"/>
    <w:rsid w:val="00500206"/>
    <w:rsid w:val="005003F6"/>
    <w:rsid w:val="005011F3"/>
    <w:rsid w:val="005018E1"/>
    <w:rsid w:val="00501A21"/>
    <w:rsid w:val="005020C1"/>
    <w:rsid w:val="0050262C"/>
    <w:rsid w:val="00502DE3"/>
    <w:rsid w:val="00503745"/>
    <w:rsid w:val="00503905"/>
    <w:rsid w:val="005039FF"/>
    <w:rsid w:val="00503A19"/>
    <w:rsid w:val="00503D80"/>
    <w:rsid w:val="00504CCC"/>
    <w:rsid w:val="00505074"/>
    <w:rsid w:val="00505701"/>
    <w:rsid w:val="00505743"/>
    <w:rsid w:val="00506956"/>
    <w:rsid w:val="00506F13"/>
    <w:rsid w:val="0050719D"/>
    <w:rsid w:val="00510055"/>
    <w:rsid w:val="00510417"/>
    <w:rsid w:val="00510BD4"/>
    <w:rsid w:val="00511CF7"/>
    <w:rsid w:val="00511D10"/>
    <w:rsid w:val="005121AB"/>
    <w:rsid w:val="00512279"/>
    <w:rsid w:val="005136BC"/>
    <w:rsid w:val="00513F2A"/>
    <w:rsid w:val="00514571"/>
    <w:rsid w:val="00516ACB"/>
    <w:rsid w:val="00516AFE"/>
    <w:rsid w:val="00517651"/>
    <w:rsid w:val="005202FB"/>
    <w:rsid w:val="0052092B"/>
    <w:rsid w:val="00522399"/>
    <w:rsid w:val="005226DC"/>
    <w:rsid w:val="00523490"/>
    <w:rsid w:val="00523ACC"/>
    <w:rsid w:val="005244B1"/>
    <w:rsid w:val="00524725"/>
    <w:rsid w:val="00524B28"/>
    <w:rsid w:val="00524EB1"/>
    <w:rsid w:val="00525DA6"/>
    <w:rsid w:val="005276CD"/>
    <w:rsid w:val="00527C8E"/>
    <w:rsid w:val="00527F3D"/>
    <w:rsid w:val="0053007B"/>
    <w:rsid w:val="005303AC"/>
    <w:rsid w:val="00531105"/>
    <w:rsid w:val="0053114A"/>
    <w:rsid w:val="00531FC4"/>
    <w:rsid w:val="0053209B"/>
    <w:rsid w:val="005322E6"/>
    <w:rsid w:val="005324CB"/>
    <w:rsid w:val="00533309"/>
    <w:rsid w:val="0053347A"/>
    <w:rsid w:val="005348DE"/>
    <w:rsid w:val="00534C97"/>
    <w:rsid w:val="005352D9"/>
    <w:rsid w:val="00535529"/>
    <w:rsid w:val="00535901"/>
    <w:rsid w:val="00535C4E"/>
    <w:rsid w:val="00535F51"/>
    <w:rsid w:val="00537034"/>
    <w:rsid w:val="00537589"/>
    <w:rsid w:val="00537C3A"/>
    <w:rsid w:val="005400A1"/>
    <w:rsid w:val="0054025B"/>
    <w:rsid w:val="005407B7"/>
    <w:rsid w:val="00541378"/>
    <w:rsid w:val="00541630"/>
    <w:rsid w:val="005430ED"/>
    <w:rsid w:val="00543801"/>
    <w:rsid w:val="00543F47"/>
    <w:rsid w:val="00544199"/>
    <w:rsid w:val="00544CB5"/>
    <w:rsid w:val="0054544E"/>
    <w:rsid w:val="00545A61"/>
    <w:rsid w:val="00546915"/>
    <w:rsid w:val="00547958"/>
    <w:rsid w:val="00547C9E"/>
    <w:rsid w:val="00550B6F"/>
    <w:rsid w:val="00551B42"/>
    <w:rsid w:val="00552132"/>
    <w:rsid w:val="00552173"/>
    <w:rsid w:val="005526A4"/>
    <w:rsid w:val="005549A9"/>
    <w:rsid w:val="005550F9"/>
    <w:rsid w:val="00555805"/>
    <w:rsid w:val="00555F9F"/>
    <w:rsid w:val="00556E92"/>
    <w:rsid w:val="005570E5"/>
    <w:rsid w:val="0055791F"/>
    <w:rsid w:val="00557B38"/>
    <w:rsid w:val="00557C1C"/>
    <w:rsid w:val="00557F01"/>
    <w:rsid w:val="00560ED8"/>
    <w:rsid w:val="00561728"/>
    <w:rsid w:val="00562522"/>
    <w:rsid w:val="0056302B"/>
    <w:rsid w:val="0056354F"/>
    <w:rsid w:val="00563FA9"/>
    <w:rsid w:val="00564C21"/>
    <w:rsid w:val="00564FB4"/>
    <w:rsid w:val="0056536B"/>
    <w:rsid w:val="005661DD"/>
    <w:rsid w:val="005666E6"/>
    <w:rsid w:val="00566883"/>
    <w:rsid w:val="005674C8"/>
    <w:rsid w:val="005678B8"/>
    <w:rsid w:val="00567A3A"/>
    <w:rsid w:val="005702C2"/>
    <w:rsid w:val="00570354"/>
    <w:rsid w:val="00570C2B"/>
    <w:rsid w:val="00570FB4"/>
    <w:rsid w:val="005716E8"/>
    <w:rsid w:val="00571A0D"/>
    <w:rsid w:val="00572930"/>
    <w:rsid w:val="00572A55"/>
    <w:rsid w:val="00572D66"/>
    <w:rsid w:val="00573191"/>
    <w:rsid w:val="005748FE"/>
    <w:rsid w:val="00574A7A"/>
    <w:rsid w:val="00575599"/>
    <w:rsid w:val="00575F43"/>
    <w:rsid w:val="00576C86"/>
    <w:rsid w:val="005775AB"/>
    <w:rsid w:val="005779D7"/>
    <w:rsid w:val="005811A5"/>
    <w:rsid w:val="005815EF"/>
    <w:rsid w:val="00582398"/>
    <w:rsid w:val="00582856"/>
    <w:rsid w:val="00582E2F"/>
    <w:rsid w:val="00582E6B"/>
    <w:rsid w:val="0058355A"/>
    <w:rsid w:val="00583B99"/>
    <w:rsid w:val="00585080"/>
    <w:rsid w:val="00585486"/>
    <w:rsid w:val="00585489"/>
    <w:rsid w:val="0058599D"/>
    <w:rsid w:val="00587471"/>
    <w:rsid w:val="00587838"/>
    <w:rsid w:val="005904F6"/>
    <w:rsid w:val="00590619"/>
    <w:rsid w:val="00590975"/>
    <w:rsid w:val="005909C6"/>
    <w:rsid w:val="00591673"/>
    <w:rsid w:val="00591FB0"/>
    <w:rsid w:val="00592535"/>
    <w:rsid w:val="005926EE"/>
    <w:rsid w:val="005936F3"/>
    <w:rsid w:val="00593C21"/>
    <w:rsid w:val="005949FE"/>
    <w:rsid w:val="00594F1A"/>
    <w:rsid w:val="005955CD"/>
    <w:rsid w:val="0059575D"/>
    <w:rsid w:val="00595FC1"/>
    <w:rsid w:val="005972E0"/>
    <w:rsid w:val="00597999"/>
    <w:rsid w:val="00597A79"/>
    <w:rsid w:val="005A0125"/>
    <w:rsid w:val="005A0606"/>
    <w:rsid w:val="005A171A"/>
    <w:rsid w:val="005A1804"/>
    <w:rsid w:val="005A28D7"/>
    <w:rsid w:val="005A2948"/>
    <w:rsid w:val="005A2CA6"/>
    <w:rsid w:val="005A2CEE"/>
    <w:rsid w:val="005A2CF1"/>
    <w:rsid w:val="005A5188"/>
    <w:rsid w:val="005A5F97"/>
    <w:rsid w:val="005A60BC"/>
    <w:rsid w:val="005A6313"/>
    <w:rsid w:val="005A636D"/>
    <w:rsid w:val="005A657C"/>
    <w:rsid w:val="005A7A95"/>
    <w:rsid w:val="005A7CC7"/>
    <w:rsid w:val="005B0B11"/>
    <w:rsid w:val="005B12AA"/>
    <w:rsid w:val="005B1556"/>
    <w:rsid w:val="005B1617"/>
    <w:rsid w:val="005B22D0"/>
    <w:rsid w:val="005B2445"/>
    <w:rsid w:val="005B2FC4"/>
    <w:rsid w:val="005B398A"/>
    <w:rsid w:val="005B48E2"/>
    <w:rsid w:val="005B4D3F"/>
    <w:rsid w:val="005B54BB"/>
    <w:rsid w:val="005B557E"/>
    <w:rsid w:val="005B5AC6"/>
    <w:rsid w:val="005B6FFE"/>
    <w:rsid w:val="005B736B"/>
    <w:rsid w:val="005C0019"/>
    <w:rsid w:val="005C0028"/>
    <w:rsid w:val="005C0784"/>
    <w:rsid w:val="005C0CED"/>
    <w:rsid w:val="005C10E3"/>
    <w:rsid w:val="005C121D"/>
    <w:rsid w:val="005C1807"/>
    <w:rsid w:val="005C1B4A"/>
    <w:rsid w:val="005C252A"/>
    <w:rsid w:val="005C28A6"/>
    <w:rsid w:val="005C2F70"/>
    <w:rsid w:val="005C372E"/>
    <w:rsid w:val="005C394B"/>
    <w:rsid w:val="005C3C26"/>
    <w:rsid w:val="005C515A"/>
    <w:rsid w:val="005C5915"/>
    <w:rsid w:val="005C646E"/>
    <w:rsid w:val="005C6ACF"/>
    <w:rsid w:val="005C7961"/>
    <w:rsid w:val="005C7C20"/>
    <w:rsid w:val="005C7E2C"/>
    <w:rsid w:val="005D05F0"/>
    <w:rsid w:val="005D0792"/>
    <w:rsid w:val="005D0AF7"/>
    <w:rsid w:val="005D1153"/>
    <w:rsid w:val="005D19F2"/>
    <w:rsid w:val="005D2471"/>
    <w:rsid w:val="005D341E"/>
    <w:rsid w:val="005D3940"/>
    <w:rsid w:val="005D4895"/>
    <w:rsid w:val="005D4ED8"/>
    <w:rsid w:val="005D5B17"/>
    <w:rsid w:val="005D5FCA"/>
    <w:rsid w:val="005D635E"/>
    <w:rsid w:val="005D663D"/>
    <w:rsid w:val="005D68D0"/>
    <w:rsid w:val="005D7341"/>
    <w:rsid w:val="005D7C30"/>
    <w:rsid w:val="005E038B"/>
    <w:rsid w:val="005E1832"/>
    <w:rsid w:val="005E2538"/>
    <w:rsid w:val="005E25B1"/>
    <w:rsid w:val="005E2A3F"/>
    <w:rsid w:val="005E2DC9"/>
    <w:rsid w:val="005E34CA"/>
    <w:rsid w:val="005E43C9"/>
    <w:rsid w:val="005E46EB"/>
    <w:rsid w:val="005E566A"/>
    <w:rsid w:val="005E578B"/>
    <w:rsid w:val="005E5A6F"/>
    <w:rsid w:val="005E68DE"/>
    <w:rsid w:val="005E6F42"/>
    <w:rsid w:val="005E7133"/>
    <w:rsid w:val="005E7147"/>
    <w:rsid w:val="005E72C8"/>
    <w:rsid w:val="005E78D3"/>
    <w:rsid w:val="005E7F18"/>
    <w:rsid w:val="005F0301"/>
    <w:rsid w:val="005F088F"/>
    <w:rsid w:val="005F12F6"/>
    <w:rsid w:val="005F28F6"/>
    <w:rsid w:val="005F3221"/>
    <w:rsid w:val="005F3473"/>
    <w:rsid w:val="005F3CC9"/>
    <w:rsid w:val="005F468A"/>
    <w:rsid w:val="005F46CB"/>
    <w:rsid w:val="005F4AC9"/>
    <w:rsid w:val="005F549B"/>
    <w:rsid w:val="005F5941"/>
    <w:rsid w:val="005F5DE5"/>
    <w:rsid w:val="005F648B"/>
    <w:rsid w:val="005F6669"/>
    <w:rsid w:val="005F6692"/>
    <w:rsid w:val="005F67D9"/>
    <w:rsid w:val="00600222"/>
    <w:rsid w:val="00601912"/>
    <w:rsid w:val="006019F0"/>
    <w:rsid w:val="00601F6D"/>
    <w:rsid w:val="00602197"/>
    <w:rsid w:val="00602E60"/>
    <w:rsid w:val="00602EC2"/>
    <w:rsid w:val="006032AE"/>
    <w:rsid w:val="00603992"/>
    <w:rsid w:val="00604055"/>
    <w:rsid w:val="0060499B"/>
    <w:rsid w:val="0060523E"/>
    <w:rsid w:val="0060582E"/>
    <w:rsid w:val="006066A0"/>
    <w:rsid w:val="00606907"/>
    <w:rsid w:val="00606915"/>
    <w:rsid w:val="0060695D"/>
    <w:rsid w:val="00606DC8"/>
    <w:rsid w:val="00610D92"/>
    <w:rsid w:val="00611670"/>
    <w:rsid w:val="006116BF"/>
    <w:rsid w:val="00611722"/>
    <w:rsid w:val="0061216D"/>
    <w:rsid w:val="00614641"/>
    <w:rsid w:val="00614983"/>
    <w:rsid w:val="00615047"/>
    <w:rsid w:val="006151A2"/>
    <w:rsid w:val="00615909"/>
    <w:rsid w:val="0061659D"/>
    <w:rsid w:val="00616ACA"/>
    <w:rsid w:val="00616CB0"/>
    <w:rsid w:val="0061707F"/>
    <w:rsid w:val="00617C95"/>
    <w:rsid w:val="006201EB"/>
    <w:rsid w:val="00620342"/>
    <w:rsid w:val="00620841"/>
    <w:rsid w:val="00620F8D"/>
    <w:rsid w:val="00623F45"/>
    <w:rsid w:val="00625BE8"/>
    <w:rsid w:val="00626679"/>
    <w:rsid w:val="00626ED6"/>
    <w:rsid w:val="0062716E"/>
    <w:rsid w:val="00627A99"/>
    <w:rsid w:val="006318B6"/>
    <w:rsid w:val="00631901"/>
    <w:rsid w:val="0063205F"/>
    <w:rsid w:val="0063250C"/>
    <w:rsid w:val="006328CB"/>
    <w:rsid w:val="0063290F"/>
    <w:rsid w:val="00633070"/>
    <w:rsid w:val="00633389"/>
    <w:rsid w:val="00633802"/>
    <w:rsid w:val="00633DAA"/>
    <w:rsid w:val="00634052"/>
    <w:rsid w:val="00634689"/>
    <w:rsid w:val="00634937"/>
    <w:rsid w:val="00634B67"/>
    <w:rsid w:val="006354B6"/>
    <w:rsid w:val="006358D1"/>
    <w:rsid w:val="00635C6B"/>
    <w:rsid w:val="00635D31"/>
    <w:rsid w:val="00636707"/>
    <w:rsid w:val="006367AC"/>
    <w:rsid w:val="0063730A"/>
    <w:rsid w:val="0063796A"/>
    <w:rsid w:val="00640214"/>
    <w:rsid w:val="006410E1"/>
    <w:rsid w:val="00641181"/>
    <w:rsid w:val="00641422"/>
    <w:rsid w:val="00641A83"/>
    <w:rsid w:val="00641AE4"/>
    <w:rsid w:val="00642419"/>
    <w:rsid w:val="006431AD"/>
    <w:rsid w:val="00643541"/>
    <w:rsid w:val="00643837"/>
    <w:rsid w:val="00644777"/>
    <w:rsid w:val="00645649"/>
    <w:rsid w:val="00645676"/>
    <w:rsid w:val="00645B22"/>
    <w:rsid w:val="00645EDB"/>
    <w:rsid w:val="0064647A"/>
    <w:rsid w:val="00646E47"/>
    <w:rsid w:val="00647147"/>
    <w:rsid w:val="00647F5E"/>
    <w:rsid w:val="00650150"/>
    <w:rsid w:val="00650420"/>
    <w:rsid w:val="00650EE5"/>
    <w:rsid w:val="00650F6B"/>
    <w:rsid w:val="0065143E"/>
    <w:rsid w:val="00651726"/>
    <w:rsid w:val="0065203A"/>
    <w:rsid w:val="0065208E"/>
    <w:rsid w:val="0065234C"/>
    <w:rsid w:val="00652350"/>
    <w:rsid w:val="00652940"/>
    <w:rsid w:val="0065333B"/>
    <w:rsid w:val="00653736"/>
    <w:rsid w:val="006542AA"/>
    <w:rsid w:val="00654631"/>
    <w:rsid w:val="006549BB"/>
    <w:rsid w:val="00654F85"/>
    <w:rsid w:val="006566FB"/>
    <w:rsid w:val="00656E3B"/>
    <w:rsid w:val="00656E4C"/>
    <w:rsid w:val="00657C2A"/>
    <w:rsid w:val="006601FE"/>
    <w:rsid w:val="00660E1F"/>
    <w:rsid w:val="00661214"/>
    <w:rsid w:val="00661736"/>
    <w:rsid w:val="00661D83"/>
    <w:rsid w:val="00662136"/>
    <w:rsid w:val="006622D8"/>
    <w:rsid w:val="006634AC"/>
    <w:rsid w:val="006640A9"/>
    <w:rsid w:val="00664D40"/>
    <w:rsid w:val="00664DEE"/>
    <w:rsid w:val="00664DFF"/>
    <w:rsid w:val="006655F1"/>
    <w:rsid w:val="00666134"/>
    <w:rsid w:val="00666CAD"/>
    <w:rsid w:val="00666D56"/>
    <w:rsid w:val="00667289"/>
    <w:rsid w:val="00671672"/>
    <w:rsid w:val="00671739"/>
    <w:rsid w:val="00671C33"/>
    <w:rsid w:val="00672158"/>
    <w:rsid w:val="00672BAA"/>
    <w:rsid w:val="00673108"/>
    <w:rsid w:val="00673992"/>
    <w:rsid w:val="00674093"/>
    <w:rsid w:val="0067458C"/>
    <w:rsid w:val="00675554"/>
    <w:rsid w:val="00676249"/>
    <w:rsid w:val="006767C9"/>
    <w:rsid w:val="0067682B"/>
    <w:rsid w:val="00676FE4"/>
    <w:rsid w:val="006773EA"/>
    <w:rsid w:val="00677BD9"/>
    <w:rsid w:val="00680BD2"/>
    <w:rsid w:val="00680C9E"/>
    <w:rsid w:val="00682099"/>
    <w:rsid w:val="0068223F"/>
    <w:rsid w:val="00683015"/>
    <w:rsid w:val="006830E0"/>
    <w:rsid w:val="00683A34"/>
    <w:rsid w:val="00684557"/>
    <w:rsid w:val="00684737"/>
    <w:rsid w:val="00684B46"/>
    <w:rsid w:val="00685C59"/>
    <w:rsid w:val="00685C97"/>
    <w:rsid w:val="00686287"/>
    <w:rsid w:val="006867F1"/>
    <w:rsid w:val="00686DBE"/>
    <w:rsid w:val="00686EF6"/>
    <w:rsid w:val="00687048"/>
    <w:rsid w:val="00687B2E"/>
    <w:rsid w:val="00691803"/>
    <w:rsid w:val="00692664"/>
    <w:rsid w:val="00692A25"/>
    <w:rsid w:val="0069472D"/>
    <w:rsid w:val="006949C1"/>
    <w:rsid w:val="00694D00"/>
    <w:rsid w:val="00694E12"/>
    <w:rsid w:val="00695577"/>
    <w:rsid w:val="006958C8"/>
    <w:rsid w:val="00695D6E"/>
    <w:rsid w:val="00696D37"/>
    <w:rsid w:val="0069734C"/>
    <w:rsid w:val="00697432"/>
    <w:rsid w:val="006979E7"/>
    <w:rsid w:val="00697A13"/>
    <w:rsid w:val="00697DF3"/>
    <w:rsid w:val="00697F6C"/>
    <w:rsid w:val="006A06C5"/>
    <w:rsid w:val="006A12CE"/>
    <w:rsid w:val="006A13E0"/>
    <w:rsid w:val="006A2217"/>
    <w:rsid w:val="006A276E"/>
    <w:rsid w:val="006A336C"/>
    <w:rsid w:val="006A3AD4"/>
    <w:rsid w:val="006A3BAD"/>
    <w:rsid w:val="006A4EB7"/>
    <w:rsid w:val="006A56E6"/>
    <w:rsid w:val="006A5EE2"/>
    <w:rsid w:val="006A68CD"/>
    <w:rsid w:val="006A6B28"/>
    <w:rsid w:val="006A7056"/>
    <w:rsid w:val="006A78F4"/>
    <w:rsid w:val="006B1036"/>
    <w:rsid w:val="006B103E"/>
    <w:rsid w:val="006B118A"/>
    <w:rsid w:val="006B119D"/>
    <w:rsid w:val="006B1EA8"/>
    <w:rsid w:val="006B285D"/>
    <w:rsid w:val="006B3920"/>
    <w:rsid w:val="006B3940"/>
    <w:rsid w:val="006B3DE6"/>
    <w:rsid w:val="006B3E4E"/>
    <w:rsid w:val="006B4B89"/>
    <w:rsid w:val="006B7BD4"/>
    <w:rsid w:val="006B7D5B"/>
    <w:rsid w:val="006B7EA9"/>
    <w:rsid w:val="006C03CD"/>
    <w:rsid w:val="006C0796"/>
    <w:rsid w:val="006C0B45"/>
    <w:rsid w:val="006C0BD0"/>
    <w:rsid w:val="006C1663"/>
    <w:rsid w:val="006C1ADA"/>
    <w:rsid w:val="006C20E5"/>
    <w:rsid w:val="006C2604"/>
    <w:rsid w:val="006C2D96"/>
    <w:rsid w:val="006C57C3"/>
    <w:rsid w:val="006C58F1"/>
    <w:rsid w:val="006C5AA3"/>
    <w:rsid w:val="006C5E81"/>
    <w:rsid w:val="006C6582"/>
    <w:rsid w:val="006C72A9"/>
    <w:rsid w:val="006D0D6A"/>
    <w:rsid w:val="006D0EA3"/>
    <w:rsid w:val="006D18FE"/>
    <w:rsid w:val="006D1C1E"/>
    <w:rsid w:val="006D2F92"/>
    <w:rsid w:val="006D3088"/>
    <w:rsid w:val="006D308B"/>
    <w:rsid w:val="006D4898"/>
    <w:rsid w:val="006D49C8"/>
    <w:rsid w:val="006D539F"/>
    <w:rsid w:val="006D701D"/>
    <w:rsid w:val="006D77E9"/>
    <w:rsid w:val="006D7A2E"/>
    <w:rsid w:val="006D7A48"/>
    <w:rsid w:val="006D7C57"/>
    <w:rsid w:val="006E01CB"/>
    <w:rsid w:val="006E0A7F"/>
    <w:rsid w:val="006E0EC4"/>
    <w:rsid w:val="006E16A4"/>
    <w:rsid w:val="006E1BFA"/>
    <w:rsid w:val="006E2EB7"/>
    <w:rsid w:val="006E3555"/>
    <w:rsid w:val="006E36B3"/>
    <w:rsid w:val="006E39C4"/>
    <w:rsid w:val="006E43C7"/>
    <w:rsid w:val="006E4820"/>
    <w:rsid w:val="006E4CB1"/>
    <w:rsid w:val="006E58EE"/>
    <w:rsid w:val="006E5A74"/>
    <w:rsid w:val="006E68D5"/>
    <w:rsid w:val="006E6C08"/>
    <w:rsid w:val="006E6ED7"/>
    <w:rsid w:val="006E7D27"/>
    <w:rsid w:val="006F03D8"/>
    <w:rsid w:val="006F094E"/>
    <w:rsid w:val="006F0AE8"/>
    <w:rsid w:val="006F1230"/>
    <w:rsid w:val="006F1412"/>
    <w:rsid w:val="006F1C5B"/>
    <w:rsid w:val="006F1D2A"/>
    <w:rsid w:val="006F29D1"/>
    <w:rsid w:val="006F3CD2"/>
    <w:rsid w:val="006F4975"/>
    <w:rsid w:val="006F49B9"/>
    <w:rsid w:val="006F4D30"/>
    <w:rsid w:val="006F53EF"/>
    <w:rsid w:val="006F569B"/>
    <w:rsid w:val="006F57FE"/>
    <w:rsid w:val="006F6769"/>
    <w:rsid w:val="006F69E7"/>
    <w:rsid w:val="006F6A08"/>
    <w:rsid w:val="006F744F"/>
    <w:rsid w:val="006F7516"/>
    <w:rsid w:val="00700229"/>
    <w:rsid w:val="00700B1D"/>
    <w:rsid w:val="007010EA"/>
    <w:rsid w:val="007020E4"/>
    <w:rsid w:val="00702326"/>
    <w:rsid w:val="007027F3"/>
    <w:rsid w:val="0070361D"/>
    <w:rsid w:val="0070389F"/>
    <w:rsid w:val="007039FD"/>
    <w:rsid w:val="00703FEB"/>
    <w:rsid w:val="00704174"/>
    <w:rsid w:val="0070422B"/>
    <w:rsid w:val="00704CD7"/>
    <w:rsid w:val="0070507B"/>
    <w:rsid w:val="00706DE7"/>
    <w:rsid w:val="007103F9"/>
    <w:rsid w:val="00711E1B"/>
    <w:rsid w:val="0071340A"/>
    <w:rsid w:val="0071399E"/>
    <w:rsid w:val="00713A86"/>
    <w:rsid w:val="00713C39"/>
    <w:rsid w:val="0071407C"/>
    <w:rsid w:val="00714C83"/>
    <w:rsid w:val="00717210"/>
    <w:rsid w:val="00717494"/>
    <w:rsid w:val="00717D19"/>
    <w:rsid w:val="00720421"/>
    <w:rsid w:val="00720F09"/>
    <w:rsid w:val="007218A3"/>
    <w:rsid w:val="007225C7"/>
    <w:rsid w:val="00722863"/>
    <w:rsid w:val="00723574"/>
    <w:rsid w:val="00724573"/>
    <w:rsid w:val="007247DE"/>
    <w:rsid w:val="00724C4A"/>
    <w:rsid w:val="00724D6E"/>
    <w:rsid w:val="00725640"/>
    <w:rsid w:val="00727863"/>
    <w:rsid w:val="007304E7"/>
    <w:rsid w:val="00730523"/>
    <w:rsid w:val="0073065D"/>
    <w:rsid w:val="00731C0D"/>
    <w:rsid w:val="00732548"/>
    <w:rsid w:val="00732A4D"/>
    <w:rsid w:val="00733412"/>
    <w:rsid w:val="0073370B"/>
    <w:rsid w:val="00735518"/>
    <w:rsid w:val="007360CB"/>
    <w:rsid w:val="007361EA"/>
    <w:rsid w:val="00736839"/>
    <w:rsid w:val="007369D1"/>
    <w:rsid w:val="007369DB"/>
    <w:rsid w:val="00736CAB"/>
    <w:rsid w:val="00737144"/>
    <w:rsid w:val="00737976"/>
    <w:rsid w:val="00737AB8"/>
    <w:rsid w:val="0074043C"/>
    <w:rsid w:val="00741460"/>
    <w:rsid w:val="00742268"/>
    <w:rsid w:val="007423AA"/>
    <w:rsid w:val="007425D1"/>
    <w:rsid w:val="00742AB2"/>
    <w:rsid w:val="00742D04"/>
    <w:rsid w:val="0074314B"/>
    <w:rsid w:val="0074330D"/>
    <w:rsid w:val="007437C6"/>
    <w:rsid w:val="0074482C"/>
    <w:rsid w:val="0074489B"/>
    <w:rsid w:val="007451A0"/>
    <w:rsid w:val="00746495"/>
    <w:rsid w:val="00746937"/>
    <w:rsid w:val="00746BE4"/>
    <w:rsid w:val="007472E0"/>
    <w:rsid w:val="007473E1"/>
    <w:rsid w:val="00747F57"/>
    <w:rsid w:val="00750509"/>
    <w:rsid w:val="0075087B"/>
    <w:rsid w:val="00750889"/>
    <w:rsid w:val="00750E2B"/>
    <w:rsid w:val="00750E83"/>
    <w:rsid w:val="00750E87"/>
    <w:rsid w:val="007519BF"/>
    <w:rsid w:val="00751A00"/>
    <w:rsid w:val="00751E94"/>
    <w:rsid w:val="00752542"/>
    <w:rsid w:val="007536B8"/>
    <w:rsid w:val="007543B3"/>
    <w:rsid w:val="007547FA"/>
    <w:rsid w:val="0075623D"/>
    <w:rsid w:val="00756290"/>
    <w:rsid w:val="007564D8"/>
    <w:rsid w:val="007567EA"/>
    <w:rsid w:val="007604AE"/>
    <w:rsid w:val="00760BC2"/>
    <w:rsid w:val="00760EE3"/>
    <w:rsid w:val="00761E35"/>
    <w:rsid w:val="00762319"/>
    <w:rsid w:val="00762CE9"/>
    <w:rsid w:val="0076303A"/>
    <w:rsid w:val="00764622"/>
    <w:rsid w:val="007648E5"/>
    <w:rsid w:val="00764AC7"/>
    <w:rsid w:val="00764CF3"/>
    <w:rsid w:val="00764E79"/>
    <w:rsid w:val="00765245"/>
    <w:rsid w:val="007655AE"/>
    <w:rsid w:val="00765859"/>
    <w:rsid w:val="00765D90"/>
    <w:rsid w:val="00765F7D"/>
    <w:rsid w:val="00766357"/>
    <w:rsid w:val="00766399"/>
    <w:rsid w:val="0076690B"/>
    <w:rsid w:val="007669B2"/>
    <w:rsid w:val="00766C5F"/>
    <w:rsid w:val="00767598"/>
    <w:rsid w:val="00770027"/>
    <w:rsid w:val="00770052"/>
    <w:rsid w:val="00770721"/>
    <w:rsid w:val="00770909"/>
    <w:rsid w:val="00770FAD"/>
    <w:rsid w:val="00771212"/>
    <w:rsid w:val="0077128A"/>
    <w:rsid w:val="00771512"/>
    <w:rsid w:val="007717A5"/>
    <w:rsid w:val="00771A1C"/>
    <w:rsid w:val="00771C55"/>
    <w:rsid w:val="00771E6F"/>
    <w:rsid w:val="007729B5"/>
    <w:rsid w:val="00772E69"/>
    <w:rsid w:val="007740CD"/>
    <w:rsid w:val="00774964"/>
    <w:rsid w:val="00774F33"/>
    <w:rsid w:val="00775287"/>
    <w:rsid w:val="007770B7"/>
    <w:rsid w:val="00777DC7"/>
    <w:rsid w:val="00780570"/>
    <w:rsid w:val="00780605"/>
    <w:rsid w:val="00780624"/>
    <w:rsid w:val="00780B2B"/>
    <w:rsid w:val="00781247"/>
    <w:rsid w:val="00781949"/>
    <w:rsid w:val="0078241B"/>
    <w:rsid w:val="00782766"/>
    <w:rsid w:val="00782B9E"/>
    <w:rsid w:val="00782EDD"/>
    <w:rsid w:val="0078322F"/>
    <w:rsid w:val="00783370"/>
    <w:rsid w:val="00783889"/>
    <w:rsid w:val="00783993"/>
    <w:rsid w:val="00786334"/>
    <w:rsid w:val="007866ED"/>
    <w:rsid w:val="00787B6F"/>
    <w:rsid w:val="00787F70"/>
    <w:rsid w:val="007902AF"/>
    <w:rsid w:val="00790895"/>
    <w:rsid w:val="00790AFC"/>
    <w:rsid w:val="0079136D"/>
    <w:rsid w:val="007913BF"/>
    <w:rsid w:val="00791B9D"/>
    <w:rsid w:val="00791E52"/>
    <w:rsid w:val="00791E6B"/>
    <w:rsid w:val="0079417F"/>
    <w:rsid w:val="00794AE7"/>
    <w:rsid w:val="00794DAF"/>
    <w:rsid w:val="00794E6A"/>
    <w:rsid w:val="007950FB"/>
    <w:rsid w:val="00795410"/>
    <w:rsid w:val="00795A1A"/>
    <w:rsid w:val="00795DA3"/>
    <w:rsid w:val="00795E1E"/>
    <w:rsid w:val="00796E99"/>
    <w:rsid w:val="007976EA"/>
    <w:rsid w:val="007A0A17"/>
    <w:rsid w:val="007A0A85"/>
    <w:rsid w:val="007A0DD0"/>
    <w:rsid w:val="007A12E8"/>
    <w:rsid w:val="007A172C"/>
    <w:rsid w:val="007A1C8A"/>
    <w:rsid w:val="007A29C6"/>
    <w:rsid w:val="007A32B0"/>
    <w:rsid w:val="007A36E6"/>
    <w:rsid w:val="007A372F"/>
    <w:rsid w:val="007A3DCE"/>
    <w:rsid w:val="007A46CE"/>
    <w:rsid w:val="007A5525"/>
    <w:rsid w:val="007A63DE"/>
    <w:rsid w:val="007A71E6"/>
    <w:rsid w:val="007A7B37"/>
    <w:rsid w:val="007B0151"/>
    <w:rsid w:val="007B0472"/>
    <w:rsid w:val="007B04E2"/>
    <w:rsid w:val="007B25A1"/>
    <w:rsid w:val="007B2612"/>
    <w:rsid w:val="007B4229"/>
    <w:rsid w:val="007B5983"/>
    <w:rsid w:val="007B5B8B"/>
    <w:rsid w:val="007B5CB3"/>
    <w:rsid w:val="007B5CDD"/>
    <w:rsid w:val="007B6357"/>
    <w:rsid w:val="007B668F"/>
    <w:rsid w:val="007B691D"/>
    <w:rsid w:val="007B7106"/>
    <w:rsid w:val="007B76C1"/>
    <w:rsid w:val="007C03BC"/>
    <w:rsid w:val="007C099A"/>
    <w:rsid w:val="007C1510"/>
    <w:rsid w:val="007C207E"/>
    <w:rsid w:val="007C2E23"/>
    <w:rsid w:val="007C38F5"/>
    <w:rsid w:val="007C3909"/>
    <w:rsid w:val="007C3A52"/>
    <w:rsid w:val="007C3ECB"/>
    <w:rsid w:val="007C56C1"/>
    <w:rsid w:val="007C65C4"/>
    <w:rsid w:val="007C7083"/>
    <w:rsid w:val="007D097A"/>
    <w:rsid w:val="007D0EF3"/>
    <w:rsid w:val="007D13B0"/>
    <w:rsid w:val="007D3AA1"/>
    <w:rsid w:val="007D4615"/>
    <w:rsid w:val="007D52C7"/>
    <w:rsid w:val="007D5DE9"/>
    <w:rsid w:val="007D5F47"/>
    <w:rsid w:val="007D5FCD"/>
    <w:rsid w:val="007D6B27"/>
    <w:rsid w:val="007D6CF6"/>
    <w:rsid w:val="007D6EEA"/>
    <w:rsid w:val="007D76D6"/>
    <w:rsid w:val="007E0039"/>
    <w:rsid w:val="007E04CF"/>
    <w:rsid w:val="007E088E"/>
    <w:rsid w:val="007E1531"/>
    <w:rsid w:val="007E169A"/>
    <w:rsid w:val="007E3B7C"/>
    <w:rsid w:val="007E3BA0"/>
    <w:rsid w:val="007E406B"/>
    <w:rsid w:val="007E4CBE"/>
    <w:rsid w:val="007E51C8"/>
    <w:rsid w:val="007E5D13"/>
    <w:rsid w:val="007E671F"/>
    <w:rsid w:val="007E672B"/>
    <w:rsid w:val="007E6CED"/>
    <w:rsid w:val="007E70B1"/>
    <w:rsid w:val="007E7770"/>
    <w:rsid w:val="007F0D27"/>
    <w:rsid w:val="007F0D77"/>
    <w:rsid w:val="007F1883"/>
    <w:rsid w:val="007F1D8A"/>
    <w:rsid w:val="007F1FA6"/>
    <w:rsid w:val="007F21A5"/>
    <w:rsid w:val="007F24C8"/>
    <w:rsid w:val="007F2A55"/>
    <w:rsid w:val="007F2D16"/>
    <w:rsid w:val="007F3153"/>
    <w:rsid w:val="007F33C4"/>
    <w:rsid w:val="007F3AB1"/>
    <w:rsid w:val="007F569A"/>
    <w:rsid w:val="007F5A5A"/>
    <w:rsid w:val="007F5AFE"/>
    <w:rsid w:val="007F60A8"/>
    <w:rsid w:val="007F6312"/>
    <w:rsid w:val="007F6C34"/>
    <w:rsid w:val="007F6CC5"/>
    <w:rsid w:val="00800392"/>
    <w:rsid w:val="00800407"/>
    <w:rsid w:val="0080080B"/>
    <w:rsid w:val="008013A7"/>
    <w:rsid w:val="00801A38"/>
    <w:rsid w:val="00802977"/>
    <w:rsid w:val="00802E1A"/>
    <w:rsid w:val="00804D37"/>
    <w:rsid w:val="00805329"/>
    <w:rsid w:val="0080642F"/>
    <w:rsid w:val="00806700"/>
    <w:rsid w:val="00806C01"/>
    <w:rsid w:val="00807049"/>
    <w:rsid w:val="00807E4A"/>
    <w:rsid w:val="00810651"/>
    <w:rsid w:val="00810919"/>
    <w:rsid w:val="008119F2"/>
    <w:rsid w:val="00811F37"/>
    <w:rsid w:val="00812E47"/>
    <w:rsid w:val="00813159"/>
    <w:rsid w:val="008131E9"/>
    <w:rsid w:val="0081372B"/>
    <w:rsid w:val="00813F0D"/>
    <w:rsid w:val="00814515"/>
    <w:rsid w:val="00814550"/>
    <w:rsid w:val="00816D25"/>
    <w:rsid w:val="00817376"/>
    <w:rsid w:val="00817823"/>
    <w:rsid w:val="0081788E"/>
    <w:rsid w:val="00817BF2"/>
    <w:rsid w:val="00817C9F"/>
    <w:rsid w:val="00820CEC"/>
    <w:rsid w:val="008213AB"/>
    <w:rsid w:val="00821CDC"/>
    <w:rsid w:val="008226CD"/>
    <w:rsid w:val="00823306"/>
    <w:rsid w:val="00823613"/>
    <w:rsid w:val="00824844"/>
    <w:rsid w:val="008267F2"/>
    <w:rsid w:val="008276FF"/>
    <w:rsid w:val="00827975"/>
    <w:rsid w:val="00827C92"/>
    <w:rsid w:val="00827E2C"/>
    <w:rsid w:val="008301A9"/>
    <w:rsid w:val="008314E9"/>
    <w:rsid w:val="00831645"/>
    <w:rsid w:val="00832399"/>
    <w:rsid w:val="00833110"/>
    <w:rsid w:val="00833239"/>
    <w:rsid w:val="0083359C"/>
    <w:rsid w:val="00833F8A"/>
    <w:rsid w:val="008342B1"/>
    <w:rsid w:val="008355FD"/>
    <w:rsid w:val="0083563B"/>
    <w:rsid w:val="00835695"/>
    <w:rsid w:val="0083596F"/>
    <w:rsid w:val="008359A3"/>
    <w:rsid w:val="00836450"/>
    <w:rsid w:val="008400E8"/>
    <w:rsid w:val="008401CE"/>
    <w:rsid w:val="008402B8"/>
    <w:rsid w:val="00840E55"/>
    <w:rsid w:val="008416EB"/>
    <w:rsid w:val="008426CD"/>
    <w:rsid w:val="008426FA"/>
    <w:rsid w:val="0084351B"/>
    <w:rsid w:val="0084357A"/>
    <w:rsid w:val="0084453F"/>
    <w:rsid w:val="00844842"/>
    <w:rsid w:val="00844BA8"/>
    <w:rsid w:val="00846CA3"/>
    <w:rsid w:val="0084708C"/>
    <w:rsid w:val="00847332"/>
    <w:rsid w:val="008502E0"/>
    <w:rsid w:val="008503B5"/>
    <w:rsid w:val="00851627"/>
    <w:rsid w:val="0085190F"/>
    <w:rsid w:val="00851A37"/>
    <w:rsid w:val="008523C4"/>
    <w:rsid w:val="00853DB2"/>
    <w:rsid w:val="00855365"/>
    <w:rsid w:val="00855E1A"/>
    <w:rsid w:val="0085755B"/>
    <w:rsid w:val="0085775C"/>
    <w:rsid w:val="00860725"/>
    <w:rsid w:val="008608EC"/>
    <w:rsid w:val="00861929"/>
    <w:rsid w:val="0086227B"/>
    <w:rsid w:val="0086279D"/>
    <w:rsid w:val="0086282C"/>
    <w:rsid w:val="0086322F"/>
    <w:rsid w:val="0086327D"/>
    <w:rsid w:val="0086368F"/>
    <w:rsid w:val="00863E64"/>
    <w:rsid w:val="00864126"/>
    <w:rsid w:val="008642C2"/>
    <w:rsid w:val="00865301"/>
    <w:rsid w:val="00865638"/>
    <w:rsid w:val="00865CAF"/>
    <w:rsid w:val="00867241"/>
    <w:rsid w:val="00867BE8"/>
    <w:rsid w:val="00870DD4"/>
    <w:rsid w:val="0087184C"/>
    <w:rsid w:val="00871F2B"/>
    <w:rsid w:val="00872B7D"/>
    <w:rsid w:val="008733BB"/>
    <w:rsid w:val="00875C98"/>
    <w:rsid w:val="00875D72"/>
    <w:rsid w:val="00875ECA"/>
    <w:rsid w:val="0087608A"/>
    <w:rsid w:val="00876DA5"/>
    <w:rsid w:val="00880694"/>
    <w:rsid w:val="00881595"/>
    <w:rsid w:val="008820E9"/>
    <w:rsid w:val="008826CA"/>
    <w:rsid w:val="0088275D"/>
    <w:rsid w:val="008838E7"/>
    <w:rsid w:val="00883DE5"/>
    <w:rsid w:val="00884771"/>
    <w:rsid w:val="00884A20"/>
    <w:rsid w:val="00885726"/>
    <w:rsid w:val="00885E44"/>
    <w:rsid w:val="00886126"/>
    <w:rsid w:val="0088637B"/>
    <w:rsid w:val="00886B47"/>
    <w:rsid w:val="00887459"/>
    <w:rsid w:val="00887E86"/>
    <w:rsid w:val="00890384"/>
    <w:rsid w:val="00890E32"/>
    <w:rsid w:val="00891252"/>
    <w:rsid w:val="008932BB"/>
    <w:rsid w:val="008938EB"/>
    <w:rsid w:val="008954E8"/>
    <w:rsid w:val="0089598B"/>
    <w:rsid w:val="008967EA"/>
    <w:rsid w:val="008969AD"/>
    <w:rsid w:val="0089793E"/>
    <w:rsid w:val="00897967"/>
    <w:rsid w:val="008A06A7"/>
    <w:rsid w:val="008A0746"/>
    <w:rsid w:val="008A1612"/>
    <w:rsid w:val="008A1C6B"/>
    <w:rsid w:val="008A2014"/>
    <w:rsid w:val="008A22D5"/>
    <w:rsid w:val="008A3315"/>
    <w:rsid w:val="008A4071"/>
    <w:rsid w:val="008A4668"/>
    <w:rsid w:val="008A4B25"/>
    <w:rsid w:val="008A4D6E"/>
    <w:rsid w:val="008A5743"/>
    <w:rsid w:val="008A5E72"/>
    <w:rsid w:val="008A6294"/>
    <w:rsid w:val="008A6931"/>
    <w:rsid w:val="008A7741"/>
    <w:rsid w:val="008A7AED"/>
    <w:rsid w:val="008A7EFE"/>
    <w:rsid w:val="008B0EAF"/>
    <w:rsid w:val="008B1ED1"/>
    <w:rsid w:val="008B3B4D"/>
    <w:rsid w:val="008B3E01"/>
    <w:rsid w:val="008B43B2"/>
    <w:rsid w:val="008B453B"/>
    <w:rsid w:val="008B4D63"/>
    <w:rsid w:val="008B5CC2"/>
    <w:rsid w:val="008B5D5F"/>
    <w:rsid w:val="008B778A"/>
    <w:rsid w:val="008B7A70"/>
    <w:rsid w:val="008B7C48"/>
    <w:rsid w:val="008C01BE"/>
    <w:rsid w:val="008C0675"/>
    <w:rsid w:val="008C12ED"/>
    <w:rsid w:val="008C159F"/>
    <w:rsid w:val="008C2491"/>
    <w:rsid w:val="008C34CF"/>
    <w:rsid w:val="008C372D"/>
    <w:rsid w:val="008C3810"/>
    <w:rsid w:val="008C3949"/>
    <w:rsid w:val="008C5460"/>
    <w:rsid w:val="008C547A"/>
    <w:rsid w:val="008C5C9C"/>
    <w:rsid w:val="008C5CBC"/>
    <w:rsid w:val="008C6122"/>
    <w:rsid w:val="008C7135"/>
    <w:rsid w:val="008C72E3"/>
    <w:rsid w:val="008C79C1"/>
    <w:rsid w:val="008D007C"/>
    <w:rsid w:val="008D1991"/>
    <w:rsid w:val="008D257A"/>
    <w:rsid w:val="008D2EB2"/>
    <w:rsid w:val="008D35FA"/>
    <w:rsid w:val="008D3B4D"/>
    <w:rsid w:val="008D4961"/>
    <w:rsid w:val="008D49B9"/>
    <w:rsid w:val="008D5881"/>
    <w:rsid w:val="008D5A97"/>
    <w:rsid w:val="008D5E39"/>
    <w:rsid w:val="008D6311"/>
    <w:rsid w:val="008D6CDF"/>
    <w:rsid w:val="008D73AC"/>
    <w:rsid w:val="008D7789"/>
    <w:rsid w:val="008D7A00"/>
    <w:rsid w:val="008D7CCC"/>
    <w:rsid w:val="008D7F86"/>
    <w:rsid w:val="008E198B"/>
    <w:rsid w:val="008E19D7"/>
    <w:rsid w:val="008E2388"/>
    <w:rsid w:val="008E324B"/>
    <w:rsid w:val="008E3614"/>
    <w:rsid w:val="008E4635"/>
    <w:rsid w:val="008E4CFA"/>
    <w:rsid w:val="008E5EA6"/>
    <w:rsid w:val="008E65E2"/>
    <w:rsid w:val="008F09B7"/>
    <w:rsid w:val="008F0CC9"/>
    <w:rsid w:val="008F19F6"/>
    <w:rsid w:val="008F1EBF"/>
    <w:rsid w:val="008F2739"/>
    <w:rsid w:val="008F2838"/>
    <w:rsid w:val="008F312A"/>
    <w:rsid w:val="008F34CC"/>
    <w:rsid w:val="008F3962"/>
    <w:rsid w:val="008F3BA1"/>
    <w:rsid w:val="008F41EA"/>
    <w:rsid w:val="008F420A"/>
    <w:rsid w:val="008F4444"/>
    <w:rsid w:val="008F4787"/>
    <w:rsid w:val="008F4954"/>
    <w:rsid w:val="008F52E2"/>
    <w:rsid w:val="008F690D"/>
    <w:rsid w:val="008F6C17"/>
    <w:rsid w:val="008F7743"/>
    <w:rsid w:val="008F7CC8"/>
    <w:rsid w:val="00900778"/>
    <w:rsid w:val="00901336"/>
    <w:rsid w:val="0090241A"/>
    <w:rsid w:val="009026AC"/>
    <w:rsid w:val="00902933"/>
    <w:rsid w:val="00902C34"/>
    <w:rsid w:val="00902DC0"/>
    <w:rsid w:val="00903099"/>
    <w:rsid w:val="00903238"/>
    <w:rsid w:val="00903555"/>
    <w:rsid w:val="00903FC1"/>
    <w:rsid w:val="00904090"/>
    <w:rsid w:val="0090438C"/>
    <w:rsid w:val="00904BA5"/>
    <w:rsid w:val="00905594"/>
    <w:rsid w:val="00905BC6"/>
    <w:rsid w:val="00905DD3"/>
    <w:rsid w:val="009100A8"/>
    <w:rsid w:val="00910F26"/>
    <w:rsid w:val="00912920"/>
    <w:rsid w:val="00913CA4"/>
    <w:rsid w:val="009143CE"/>
    <w:rsid w:val="00914973"/>
    <w:rsid w:val="00914CF3"/>
    <w:rsid w:val="00914F82"/>
    <w:rsid w:val="00914FAE"/>
    <w:rsid w:val="00915A01"/>
    <w:rsid w:val="00915A55"/>
    <w:rsid w:val="00915BDA"/>
    <w:rsid w:val="00915F9E"/>
    <w:rsid w:val="00916756"/>
    <w:rsid w:val="00916E34"/>
    <w:rsid w:val="00917BB9"/>
    <w:rsid w:val="00917CD1"/>
    <w:rsid w:val="00920183"/>
    <w:rsid w:val="009201D8"/>
    <w:rsid w:val="0092030E"/>
    <w:rsid w:val="0092070B"/>
    <w:rsid w:val="00920D2A"/>
    <w:rsid w:val="00921C05"/>
    <w:rsid w:val="009228E9"/>
    <w:rsid w:val="0092336C"/>
    <w:rsid w:val="0092344A"/>
    <w:rsid w:val="00924B71"/>
    <w:rsid w:val="00924BF5"/>
    <w:rsid w:val="009250B2"/>
    <w:rsid w:val="009252F7"/>
    <w:rsid w:val="00926236"/>
    <w:rsid w:val="009265C7"/>
    <w:rsid w:val="0092710B"/>
    <w:rsid w:val="00927662"/>
    <w:rsid w:val="009276A9"/>
    <w:rsid w:val="009276DE"/>
    <w:rsid w:val="00927D35"/>
    <w:rsid w:val="00927E04"/>
    <w:rsid w:val="009304B8"/>
    <w:rsid w:val="00930B4F"/>
    <w:rsid w:val="00930F78"/>
    <w:rsid w:val="0093112C"/>
    <w:rsid w:val="00931AEC"/>
    <w:rsid w:val="00932844"/>
    <w:rsid w:val="00932902"/>
    <w:rsid w:val="00932E15"/>
    <w:rsid w:val="009335F5"/>
    <w:rsid w:val="009336B5"/>
    <w:rsid w:val="009337FB"/>
    <w:rsid w:val="009344B0"/>
    <w:rsid w:val="009347A6"/>
    <w:rsid w:val="00936F07"/>
    <w:rsid w:val="0093795A"/>
    <w:rsid w:val="00937984"/>
    <w:rsid w:val="00937A0C"/>
    <w:rsid w:val="00940541"/>
    <w:rsid w:val="00940EF4"/>
    <w:rsid w:val="009415FF"/>
    <w:rsid w:val="00943DD3"/>
    <w:rsid w:val="00944370"/>
    <w:rsid w:val="00944C29"/>
    <w:rsid w:val="00945369"/>
    <w:rsid w:val="00945905"/>
    <w:rsid w:val="0094593C"/>
    <w:rsid w:val="00945A0D"/>
    <w:rsid w:val="00946663"/>
    <w:rsid w:val="009472EB"/>
    <w:rsid w:val="009475AE"/>
    <w:rsid w:val="0094768E"/>
    <w:rsid w:val="00947DC4"/>
    <w:rsid w:val="009503EA"/>
    <w:rsid w:val="00950683"/>
    <w:rsid w:val="00951290"/>
    <w:rsid w:val="009518F2"/>
    <w:rsid w:val="00951991"/>
    <w:rsid w:val="00951CCB"/>
    <w:rsid w:val="00953748"/>
    <w:rsid w:val="00953F47"/>
    <w:rsid w:val="009541B1"/>
    <w:rsid w:val="0095421B"/>
    <w:rsid w:val="0095578A"/>
    <w:rsid w:val="00955CAB"/>
    <w:rsid w:val="00955E55"/>
    <w:rsid w:val="00956ECF"/>
    <w:rsid w:val="0095703D"/>
    <w:rsid w:val="00957299"/>
    <w:rsid w:val="00957617"/>
    <w:rsid w:val="009600F1"/>
    <w:rsid w:val="009602FB"/>
    <w:rsid w:val="009617DE"/>
    <w:rsid w:val="009627A3"/>
    <w:rsid w:val="00962941"/>
    <w:rsid w:val="0096294D"/>
    <w:rsid w:val="00962E9D"/>
    <w:rsid w:val="009650B9"/>
    <w:rsid w:val="00965624"/>
    <w:rsid w:val="0096636F"/>
    <w:rsid w:val="0096672C"/>
    <w:rsid w:val="00966E09"/>
    <w:rsid w:val="00967D00"/>
    <w:rsid w:val="00970018"/>
    <w:rsid w:val="00970EB2"/>
    <w:rsid w:val="00971399"/>
    <w:rsid w:val="0097143A"/>
    <w:rsid w:val="0097188D"/>
    <w:rsid w:val="00971AC3"/>
    <w:rsid w:val="0097243E"/>
    <w:rsid w:val="00972BDB"/>
    <w:rsid w:val="00972BE8"/>
    <w:rsid w:val="0097363F"/>
    <w:rsid w:val="009737FB"/>
    <w:rsid w:val="00973F58"/>
    <w:rsid w:val="009745E5"/>
    <w:rsid w:val="00974B89"/>
    <w:rsid w:val="00974E38"/>
    <w:rsid w:val="009752AC"/>
    <w:rsid w:val="009753B5"/>
    <w:rsid w:val="00975ADA"/>
    <w:rsid w:val="009764B4"/>
    <w:rsid w:val="009765A8"/>
    <w:rsid w:val="00976896"/>
    <w:rsid w:val="009771A4"/>
    <w:rsid w:val="00977216"/>
    <w:rsid w:val="009773F7"/>
    <w:rsid w:val="00977D6F"/>
    <w:rsid w:val="00977F91"/>
    <w:rsid w:val="009800E0"/>
    <w:rsid w:val="00980C4D"/>
    <w:rsid w:val="00981A56"/>
    <w:rsid w:val="00982857"/>
    <w:rsid w:val="00982AD1"/>
    <w:rsid w:val="00983788"/>
    <w:rsid w:val="00983F17"/>
    <w:rsid w:val="00984348"/>
    <w:rsid w:val="00984933"/>
    <w:rsid w:val="00986CDC"/>
    <w:rsid w:val="009873E1"/>
    <w:rsid w:val="00987E39"/>
    <w:rsid w:val="0099059A"/>
    <w:rsid w:val="00991657"/>
    <w:rsid w:val="009919D7"/>
    <w:rsid w:val="00992526"/>
    <w:rsid w:val="00992C96"/>
    <w:rsid w:val="00992D40"/>
    <w:rsid w:val="009933EA"/>
    <w:rsid w:val="009937BF"/>
    <w:rsid w:val="00993B96"/>
    <w:rsid w:val="00994133"/>
    <w:rsid w:val="00995899"/>
    <w:rsid w:val="00995AAE"/>
    <w:rsid w:val="009960A6"/>
    <w:rsid w:val="009961BB"/>
    <w:rsid w:val="00996E19"/>
    <w:rsid w:val="00997685"/>
    <w:rsid w:val="00997E79"/>
    <w:rsid w:val="00997F4A"/>
    <w:rsid w:val="009A0143"/>
    <w:rsid w:val="009A01A8"/>
    <w:rsid w:val="009A0471"/>
    <w:rsid w:val="009A16BF"/>
    <w:rsid w:val="009A1ACE"/>
    <w:rsid w:val="009A1DD3"/>
    <w:rsid w:val="009A3584"/>
    <w:rsid w:val="009A3761"/>
    <w:rsid w:val="009A39F6"/>
    <w:rsid w:val="009A4FA8"/>
    <w:rsid w:val="009A5CE0"/>
    <w:rsid w:val="009A6F75"/>
    <w:rsid w:val="009A72CA"/>
    <w:rsid w:val="009A7870"/>
    <w:rsid w:val="009A7881"/>
    <w:rsid w:val="009B10B4"/>
    <w:rsid w:val="009B1999"/>
    <w:rsid w:val="009B2B8F"/>
    <w:rsid w:val="009B2E00"/>
    <w:rsid w:val="009B3130"/>
    <w:rsid w:val="009B32E4"/>
    <w:rsid w:val="009B43DD"/>
    <w:rsid w:val="009B45D9"/>
    <w:rsid w:val="009B4856"/>
    <w:rsid w:val="009B4AC1"/>
    <w:rsid w:val="009B53A9"/>
    <w:rsid w:val="009B5AD1"/>
    <w:rsid w:val="009B6AA0"/>
    <w:rsid w:val="009B6D0C"/>
    <w:rsid w:val="009B7B2C"/>
    <w:rsid w:val="009C054A"/>
    <w:rsid w:val="009C0953"/>
    <w:rsid w:val="009C0CA1"/>
    <w:rsid w:val="009C1B7D"/>
    <w:rsid w:val="009C1CB2"/>
    <w:rsid w:val="009C1CCE"/>
    <w:rsid w:val="009C1E90"/>
    <w:rsid w:val="009C1F9F"/>
    <w:rsid w:val="009C23E4"/>
    <w:rsid w:val="009C2EBA"/>
    <w:rsid w:val="009C54C0"/>
    <w:rsid w:val="009C5A61"/>
    <w:rsid w:val="009C5B2E"/>
    <w:rsid w:val="009C65EB"/>
    <w:rsid w:val="009C68C8"/>
    <w:rsid w:val="009C6B97"/>
    <w:rsid w:val="009C6FB6"/>
    <w:rsid w:val="009C7BEC"/>
    <w:rsid w:val="009D0C40"/>
    <w:rsid w:val="009D199D"/>
    <w:rsid w:val="009D22A7"/>
    <w:rsid w:val="009D378E"/>
    <w:rsid w:val="009D379D"/>
    <w:rsid w:val="009D3D60"/>
    <w:rsid w:val="009D51C2"/>
    <w:rsid w:val="009D5226"/>
    <w:rsid w:val="009D5304"/>
    <w:rsid w:val="009D68C0"/>
    <w:rsid w:val="009D6AE4"/>
    <w:rsid w:val="009D6B1B"/>
    <w:rsid w:val="009D71DD"/>
    <w:rsid w:val="009E02FD"/>
    <w:rsid w:val="009E078C"/>
    <w:rsid w:val="009E07E0"/>
    <w:rsid w:val="009E1464"/>
    <w:rsid w:val="009E187A"/>
    <w:rsid w:val="009E1C94"/>
    <w:rsid w:val="009E1DDF"/>
    <w:rsid w:val="009E1EA7"/>
    <w:rsid w:val="009E240F"/>
    <w:rsid w:val="009E26F2"/>
    <w:rsid w:val="009E2F9F"/>
    <w:rsid w:val="009E3E20"/>
    <w:rsid w:val="009E3F37"/>
    <w:rsid w:val="009E435A"/>
    <w:rsid w:val="009E5217"/>
    <w:rsid w:val="009E52AD"/>
    <w:rsid w:val="009E5750"/>
    <w:rsid w:val="009E5850"/>
    <w:rsid w:val="009E6ABD"/>
    <w:rsid w:val="009E6C0C"/>
    <w:rsid w:val="009E7960"/>
    <w:rsid w:val="009F112E"/>
    <w:rsid w:val="009F1672"/>
    <w:rsid w:val="009F1867"/>
    <w:rsid w:val="009F2C90"/>
    <w:rsid w:val="009F32E9"/>
    <w:rsid w:val="009F421A"/>
    <w:rsid w:val="009F4882"/>
    <w:rsid w:val="009F48C1"/>
    <w:rsid w:val="009F62C7"/>
    <w:rsid w:val="009F6C1A"/>
    <w:rsid w:val="009F6C26"/>
    <w:rsid w:val="009F6F9D"/>
    <w:rsid w:val="009F7B51"/>
    <w:rsid w:val="00A00370"/>
    <w:rsid w:val="00A00B53"/>
    <w:rsid w:val="00A01F9E"/>
    <w:rsid w:val="00A025D3"/>
    <w:rsid w:val="00A02F30"/>
    <w:rsid w:val="00A0361A"/>
    <w:rsid w:val="00A03EED"/>
    <w:rsid w:val="00A044C6"/>
    <w:rsid w:val="00A050D1"/>
    <w:rsid w:val="00A06271"/>
    <w:rsid w:val="00A06781"/>
    <w:rsid w:val="00A07C34"/>
    <w:rsid w:val="00A10D19"/>
    <w:rsid w:val="00A112F3"/>
    <w:rsid w:val="00A11DCB"/>
    <w:rsid w:val="00A11DF0"/>
    <w:rsid w:val="00A12194"/>
    <w:rsid w:val="00A123D4"/>
    <w:rsid w:val="00A124ED"/>
    <w:rsid w:val="00A1255D"/>
    <w:rsid w:val="00A128ED"/>
    <w:rsid w:val="00A1346E"/>
    <w:rsid w:val="00A13C31"/>
    <w:rsid w:val="00A140FE"/>
    <w:rsid w:val="00A14531"/>
    <w:rsid w:val="00A14B01"/>
    <w:rsid w:val="00A15F49"/>
    <w:rsid w:val="00A164F1"/>
    <w:rsid w:val="00A169C5"/>
    <w:rsid w:val="00A17807"/>
    <w:rsid w:val="00A20A45"/>
    <w:rsid w:val="00A20B1F"/>
    <w:rsid w:val="00A213FE"/>
    <w:rsid w:val="00A22070"/>
    <w:rsid w:val="00A26E11"/>
    <w:rsid w:val="00A27CC6"/>
    <w:rsid w:val="00A27D1C"/>
    <w:rsid w:val="00A300F5"/>
    <w:rsid w:val="00A302FB"/>
    <w:rsid w:val="00A30E32"/>
    <w:rsid w:val="00A33024"/>
    <w:rsid w:val="00A33FBA"/>
    <w:rsid w:val="00A3447C"/>
    <w:rsid w:val="00A3480A"/>
    <w:rsid w:val="00A3480D"/>
    <w:rsid w:val="00A3489C"/>
    <w:rsid w:val="00A35315"/>
    <w:rsid w:val="00A35B46"/>
    <w:rsid w:val="00A35EF7"/>
    <w:rsid w:val="00A36056"/>
    <w:rsid w:val="00A36614"/>
    <w:rsid w:val="00A36F04"/>
    <w:rsid w:val="00A3716E"/>
    <w:rsid w:val="00A37644"/>
    <w:rsid w:val="00A37A5C"/>
    <w:rsid w:val="00A40130"/>
    <w:rsid w:val="00A40EBE"/>
    <w:rsid w:val="00A41144"/>
    <w:rsid w:val="00A41536"/>
    <w:rsid w:val="00A4203C"/>
    <w:rsid w:val="00A4275A"/>
    <w:rsid w:val="00A4292D"/>
    <w:rsid w:val="00A44AD5"/>
    <w:rsid w:val="00A44B7B"/>
    <w:rsid w:val="00A44BD2"/>
    <w:rsid w:val="00A44D41"/>
    <w:rsid w:val="00A4515A"/>
    <w:rsid w:val="00A45D29"/>
    <w:rsid w:val="00A46678"/>
    <w:rsid w:val="00A475B9"/>
    <w:rsid w:val="00A47C66"/>
    <w:rsid w:val="00A47C97"/>
    <w:rsid w:val="00A50AAE"/>
    <w:rsid w:val="00A50D1B"/>
    <w:rsid w:val="00A513D1"/>
    <w:rsid w:val="00A51546"/>
    <w:rsid w:val="00A518F5"/>
    <w:rsid w:val="00A51B36"/>
    <w:rsid w:val="00A5234A"/>
    <w:rsid w:val="00A52FE2"/>
    <w:rsid w:val="00A5371F"/>
    <w:rsid w:val="00A53846"/>
    <w:rsid w:val="00A5448A"/>
    <w:rsid w:val="00A54A90"/>
    <w:rsid w:val="00A54E67"/>
    <w:rsid w:val="00A555B8"/>
    <w:rsid w:val="00A5580F"/>
    <w:rsid w:val="00A55847"/>
    <w:rsid w:val="00A559E7"/>
    <w:rsid w:val="00A55BB6"/>
    <w:rsid w:val="00A55D09"/>
    <w:rsid w:val="00A55F67"/>
    <w:rsid w:val="00A563C5"/>
    <w:rsid w:val="00A56BB9"/>
    <w:rsid w:val="00A56F11"/>
    <w:rsid w:val="00A57B49"/>
    <w:rsid w:val="00A62038"/>
    <w:rsid w:val="00A6239A"/>
    <w:rsid w:val="00A632E9"/>
    <w:rsid w:val="00A63E2A"/>
    <w:rsid w:val="00A63F3F"/>
    <w:rsid w:val="00A6400D"/>
    <w:rsid w:val="00A645C4"/>
    <w:rsid w:val="00A65E55"/>
    <w:rsid w:val="00A66791"/>
    <w:rsid w:val="00A6706E"/>
    <w:rsid w:val="00A673F3"/>
    <w:rsid w:val="00A67816"/>
    <w:rsid w:val="00A7006C"/>
    <w:rsid w:val="00A7018E"/>
    <w:rsid w:val="00A70392"/>
    <w:rsid w:val="00A703A5"/>
    <w:rsid w:val="00A71744"/>
    <w:rsid w:val="00A72893"/>
    <w:rsid w:val="00A728E9"/>
    <w:rsid w:val="00A72F0A"/>
    <w:rsid w:val="00A739F9"/>
    <w:rsid w:val="00A73ED5"/>
    <w:rsid w:val="00A7415B"/>
    <w:rsid w:val="00A7557B"/>
    <w:rsid w:val="00A767CD"/>
    <w:rsid w:val="00A76EAD"/>
    <w:rsid w:val="00A76FF4"/>
    <w:rsid w:val="00A776AF"/>
    <w:rsid w:val="00A802AB"/>
    <w:rsid w:val="00A80F57"/>
    <w:rsid w:val="00A814D3"/>
    <w:rsid w:val="00A815AD"/>
    <w:rsid w:val="00A81892"/>
    <w:rsid w:val="00A81B12"/>
    <w:rsid w:val="00A81FA7"/>
    <w:rsid w:val="00A823A2"/>
    <w:rsid w:val="00A8297F"/>
    <w:rsid w:val="00A829B3"/>
    <w:rsid w:val="00A834FB"/>
    <w:rsid w:val="00A83FE7"/>
    <w:rsid w:val="00A84650"/>
    <w:rsid w:val="00A84B1C"/>
    <w:rsid w:val="00A84C65"/>
    <w:rsid w:val="00A85048"/>
    <w:rsid w:val="00A85B3A"/>
    <w:rsid w:val="00A85C90"/>
    <w:rsid w:val="00A8607B"/>
    <w:rsid w:val="00A8651A"/>
    <w:rsid w:val="00A870E4"/>
    <w:rsid w:val="00A8738B"/>
    <w:rsid w:val="00A87407"/>
    <w:rsid w:val="00A87EDC"/>
    <w:rsid w:val="00A9077C"/>
    <w:rsid w:val="00A907F2"/>
    <w:rsid w:val="00A90AA3"/>
    <w:rsid w:val="00A90ABD"/>
    <w:rsid w:val="00A91771"/>
    <w:rsid w:val="00A92406"/>
    <w:rsid w:val="00A9374C"/>
    <w:rsid w:val="00A93EF2"/>
    <w:rsid w:val="00A94219"/>
    <w:rsid w:val="00A94FE5"/>
    <w:rsid w:val="00A9512A"/>
    <w:rsid w:val="00A95142"/>
    <w:rsid w:val="00A95527"/>
    <w:rsid w:val="00A9638D"/>
    <w:rsid w:val="00A97A05"/>
    <w:rsid w:val="00AA1123"/>
    <w:rsid w:val="00AA162F"/>
    <w:rsid w:val="00AA2E40"/>
    <w:rsid w:val="00AA4D0E"/>
    <w:rsid w:val="00AA4EDC"/>
    <w:rsid w:val="00AA50CC"/>
    <w:rsid w:val="00AA53A1"/>
    <w:rsid w:val="00AA580B"/>
    <w:rsid w:val="00AA5C25"/>
    <w:rsid w:val="00AA5EDF"/>
    <w:rsid w:val="00AA609C"/>
    <w:rsid w:val="00AA623B"/>
    <w:rsid w:val="00AA65FD"/>
    <w:rsid w:val="00AA6B7F"/>
    <w:rsid w:val="00AA6C27"/>
    <w:rsid w:val="00AA6FEA"/>
    <w:rsid w:val="00AA7491"/>
    <w:rsid w:val="00AA776A"/>
    <w:rsid w:val="00AA79A4"/>
    <w:rsid w:val="00AA79EF"/>
    <w:rsid w:val="00AA7B2E"/>
    <w:rsid w:val="00AA7CFD"/>
    <w:rsid w:val="00AB1DE1"/>
    <w:rsid w:val="00AB2422"/>
    <w:rsid w:val="00AB41A0"/>
    <w:rsid w:val="00AB498E"/>
    <w:rsid w:val="00AB4C74"/>
    <w:rsid w:val="00AB5606"/>
    <w:rsid w:val="00AB5B2C"/>
    <w:rsid w:val="00AB7A36"/>
    <w:rsid w:val="00AC0B0B"/>
    <w:rsid w:val="00AC1101"/>
    <w:rsid w:val="00AC25F2"/>
    <w:rsid w:val="00AC2ACB"/>
    <w:rsid w:val="00AC2D65"/>
    <w:rsid w:val="00AC3B58"/>
    <w:rsid w:val="00AC3E32"/>
    <w:rsid w:val="00AC42F5"/>
    <w:rsid w:val="00AC4920"/>
    <w:rsid w:val="00AC512B"/>
    <w:rsid w:val="00AC525F"/>
    <w:rsid w:val="00AC5D26"/>
    <w:rsid w:val="00AC609F"/>
    <w:rsid w:val="00AC61A0"/>
    <w:rsid w:val="00AC6AD5"/>
    <w:rsid w:val="00AC77B8"/>
    <w:rsid w:val="00AC7C00"/>
    <w:rsid w:val="00AD0618"/>
    <w:rsid w:val="00AD218D"/>
    <w:rsid w:val="00AD251D"/>
    <w:rsid w:val="00AD25C0"/>
    <w:rsid w:val="00AD2A66"/>
    <w:rsid w:val="00AD2B9C"/>
    <w:rsid w:val="00AD2C69"/>
    <w:rsid w:val="00AD39C2"/>
    <w:rsid w:val="00AD4951"/>
    <w:rsid w:val="00AD4B7F"/>
    <w:rsid w:val="00AD50DC"/>
    <w:rsid w:val="00AD68D2"/>
    <w:rsid w:val="00AD72E7"/>
    <w:rsid w:val="00AD754F"/>
    <w:rsid w:val="00AD78E9"/>
    <w:rsid w:val="00AE0882"/>
    <w:rsid w:val="00AE0EC4"/>
    <w:rsid w:val="00AE11A2"/>
    <w:rsid w:val="00AE1359"/>
    <w:rsid w:val="00AE1F58"/>
    <w:rsid w:val="00AE2366"/>
    <w:rsid w:val="00AE3014"/>
    <w:rsid w:val="00AE38C3"/>
    <w:rsid w:val="00AE3C3C"/>
    <w:rsid w:val="00AE4C95"/>
    <w:rsid w:val="00AE5557"/>
    <w:rsid w:val="00AE58DA"/>
    <w:rsid w:val="00AE61F7"/>
    <w:rsid w:val="00AE68FA"/>
    <w:rsid w:val="00AE6A25"/>
    <w:rsid w:val="00AE7A16"/>
    <w:rsid w:val="00AE7BE8"/>
    <w:rsid w:val="00AE7DFE"/>
    <w:rsid w:val="00AF0339"/>
    <w:rsid w:val="00AF0883"/>
    <w:rsid w:val="00AF0FC1"/>
    <w:rsid w:val="00AF123C"/>
    <w:rsid w:val="00AF142C"/>
    <w:rsid w:val="00AF1EAF"/>
    <w:rsid w:val="00AF2CE0"/>
    <w:rsid w:val="00AF2E2C"/>
    <w:rsid w:val="00AF42BB"/>
    <w:rsid w:val="00AF4489"/>
    <w:rsid w:val="00AF497E"/>
    <w:rsid w:val="00AF59C0"/>
    <w:rsid w:val="00AF615D"/>
    <w:rsid w:val="00AF61F9"/>
    <w:rsid w:val="00AF6271"/>
    <w:rsid w:val="00AF6B07"/>
    <w:rsid w:val="00AF6E93"/>
    <w:rsid w:val="00AF799D"/>
    <w:rsid w:val="00AF7E50"/>
    <w:rsid w:val="00B0058D"/>
    <w:rsid w:val="00B0073F"/>
    <w:rsid w:val="00B00A85"/>
    <w:rsid w:val="00B00FE8"/>
    <w:rsid w:val="00B0155E"/>
    <w:rsid w:val="00B0171B"/>
    <w:rsid w:val="00B027AB"/>
    <w:rsid w:val="00B02BD8"/>
    <w:rsid w:val="00B03BD1"/>
    <w:rsid w:val="00B05294"/>
    <w:rsid w:val="00B05BD3"/>
    <w:rsid w:val="00B05FE6"/>
    <w:rsid w:val="00B0608D"/>
    <w:rsid w:val="00B06B2B"/>
    <w:rsid w:val="00B07274"/>
    <w:rsid w:val="00B072D8"/>
    <w:rsid w:val="00B07720"/>
    <w:rsid w:val="00B07D4F"/>
    <w:rsid w:val="00B07F91"/>
    <w:rsid w:val="00B102BD"/>
    <w:rsid w:val="00B10582"/>
    <w:rsid w:val="00B11A4D"/>
    <w:rsid w:val="00B122AC"/>
    <w:rsid w:val="00B12304"/>
    <w:rsid w:val="00B13978"/>
    <w:rsid w:val="00B144AD"/>
    <w:rsid w:val="00B147CD"/>
    <w:rsid w:val="00B1558E"/>
    <w:rsid w:val="00B1577F"/>
    <w:rsid w:val="00B15BB0"/>
    <w:rsid w:val="00B17127"/>
    <w:rsid w:val="00B176C7"/>
    <w:rsid w:val="00B17900"/>
    <w:rsid w:val="00B17CEB"/>
    <w:rsid w:val="00B204D4"/>
    <w:rsid w:val="00B206A2"/>
    <w:rsid w:val="00B209BE"/>
    <w:rsid w:val="00B21092"/>
    <w:rsid w:val="00B217BF"/>
    <w:rsid w:val="00B2274D"/>
    <w:rsid w:val="00B22C1C"/>
    <w:rsid w:val="00B231E0"/>
    <w:rsid w:val="00B2341A"/>
    <w:rsid w:val="00B235E0"/>
    <w:rsid w:val="00B243B0"/>
    <w:rsid w:val="00B24528"/>
    <w:rsid w:val="00B262C7"/>
    <w:rsid w:val="00B269DB"/>
    <w:rsid w:val="00B26A03"/>
    <w:rsid w:val="00B26FF4"/>
    <w:rsid w:val="00B30163"/>
    <w:rsid w:val="00B310D6"/>
    <w:rsid w:val="00B31194"/>
    <w:rsid w:val="00B314BB"/>
    <w:rsid w:val="00B31CFC"/>
    <w:rsid w:val="00B31D32"/>
    <w:rsid w:val="00B32365"/>
    <w:rsid w:val="00B32662"/>
    <w:rsid w:val="00B32F26"/>
    <w:rsid w:val="00B3304E"/>
    <w:rsid w:val="00B33DFD"/>
    <w:rsid w:val="00B3658D"/>
    <w:rsid w:val="00B373F7"/>
    <w:rsid w:val="00B40886"/>
    <w:rsid w:val="00B40AA0"/>
    <w:rsid w:val="00B410E0"/>
    <w:rsid w:val="00B41236"/>
    <w:rsid w:val="00B416CA"/>
    <w:rsid w:val="00B4173F"/>
    <w:rsid w:val="00B41B7C"/>
    <w:rsid w:val="00B429D9"/>
    <w:rsid w:val="00B42C52"/>
    <w:rsid w:val="00B42DD9"/>
    <w:rsid w:val="00B42F7A"/>
    <w:rsid w:val="00B43889"/>
    <w:rsid w:val="00B44483"/>
    <w:rsid w:val="00B45AAF"/>
    <w:rsid w:val="00B465AB"/>
    <w:rsid w:val="00B46DE4"/>
    <w:rsid w:val="00B47155"/>
    <w:rsid w:val="00B474A1"/>
    <w:rsid w:val="00B47E0B"/>
    <w:rsid w:val="00B50867"/>
    <w:rsid w:val="00B51BA6"/>
    <w:rsid w:val="00B52151"/>
    <w:rsid w:val="00B52AD7"/>
    <w:rsid w:val="00B52FD2"/>
    <w:rsid w:val="00B5303D"/>
    <w:rsid w:val="00B53911"/>
    <w:rsid w:val="00B53EBA"/>
    <w:rsid w:val="00B53FE1"/>
    <w:rsid w:val="00B55014"/>
    <w:rsid w:val="00B5503B"/>
    <w:rsid w:val="00B555AB"/>
    <w:rsid w:val="00B55C17"/>
    <w:rsid w:val="00B55C6E"/>
    <w:rsid w:val="00B5629F"/>
    <w:rsid w:val="00B56ABF"/>
    <w:rsid w:val="00B57C25"/>
    <w:rsid w:val="00B57E9E"/>
    <w:rsid w:val="00B60995"/>
    <w:rsid w:val="00B611EC"/>
    <w:rsid w:val="00B61601"/>
    <w:rsid w:val="00B61B65"/>
    <w:rsid w:val="00B61C23"/>
    <w:rsid w:val="00B61EE1"/>
    <w:rsid w:val="00B62969"/>
    <w:rsid w:val="00B63295"/>
    <w:rsid w:val="00B64ED0"/>
    <w:rsid w:val="00B653F8"/>
    <w:rsid w:val="00B65802"/>
    <w:rsid w:val="00B66444"/>
    <w:rsid w:val="00B66BC1"/>
    <w:rsid w:val="00B67C79"/>
    <w:rsid w:val="00B71C71"/>
    <w:rsid w:val="00B72190"/>
    <w:rsid w:val="00B72A88"/>
    <w:rsid w:val="00B72B61"/>
    <w:rsid w:val="00B73189"/>
    <w:rsid w:val="00B73684"/>
    <w:rsid w:val="00B73A24"/>
    <w:rsid w:val="00B73A5C"/>
    <w:rsid w:val="00B74094"/>
    <w:rsid w:val="00B743AC"/>
    <w:rsid w:val="00B744B8"/>
    <w:rsid w:val="00B7482C"/>
    <w:rsid w:val="00B74BD2"/>
    <w:rsid w:val="00B76A7C"/>
    <w:rsid w:val="00B778EA"/>
    <w:rsid w:val="00B80080"/>
    <w:rsid w:val="00B80F6B"/>
    <w:rsid w:val="00B8181E"/>
    <w:rsid w:val="00B829AE"/>
    <w:rsid w:val="00B85171"/>
    <w:rsid w:val="00B867B4"/>
    <w:rsid w:val="00B87664"/>
    <w:rsid w:val="00B90902"/>
    <w:rsid w:val="00B909CA"/>
    <w:rsid w:val="00B9110A"/>
    <w:rsid w:val="00B915CE"/>
    <w:rsid w:val="00B91CFE"/>
    <w:rsid w:val="00B91FBE"/>
    <w:rsid w:val="00B920EC"/>
    <w:rsid w:val="00B9302C"/>
    <w:rsid w:val="00B94F3C"/>
    <w:rsid w:val="00B94FCD"/>
    <w:rsid w:val="00B95BF3"/>
    <w:rsid w:val="00B9685A"/>
    <w:rsid w:val="00BA09D0"/>
    <w:rsid w:val="00BA0BA7"/>
    <w:rsid w:val="00BA0D42"/>
    <w:rsid w:val="00BA0D91"/>
    <w:rsid w:val="00BA1B37"/>
    <w:rsid w:val="00BA32B0"/>
    <w:rsid w:val="00BA43FD"/>
    <w:rsid w:val="00BA4457"/>
    <w:rsid w:val="00BA4557"/>
    <w:rsid w:val="00BA461C"/>
    <w:rsid w:val="00BA4BDF"/>
    <w:rsid w:val="00BA52C6"/>
    <w:rsid w:val="00BA5626"/>
    <w:rsid w:val="00BA5B8B"/>
    <w:rsid w:val="00BA669A"/>
    <w:rsid w:val="00BA69C6"/>
    <w:rsid w:val="00BA6AC8"/>
    <w:rsid w:val="00BA6E39"/>
    <w:rsid w:val="00BA72E3"/>
    <w:rsid w:val="00BA74BB"/>
    <w:rsid w:val="00BA7836"/>
    <w:rsid w:val="00BB009A"/>
    <w:rsid w:val="00BB0311"/>
    <w:rsid w:val="00BB09CC"/>
    <w:rsid w:val="00BB0CA9"/>
    <w:rsid w:val="00BB1397"/>
    <w:rsid w:val="00BB1F93"/>
    <w:rsid w:val="00BB21A1"/>
    <w:rsid w:val="00BB2E18"/>
    <w:rsid w:val="00BB2F51"/>
    <w:rsid w:val="00BB3744"/>
    <w:rsid w:val="00BB4F2E"/>
    <w:rsid w:val="00BB50F4"/>
    <w:rsid w:val="00BB5B57"/>
    <w:rsid w:val="00BB7631"/>
    <w:rsid w:val="00BB7DD9"/>
    <w:rsid w:val="00BC0902"/>
    <w:rsid w:val="00BC09B8"/>
    <w:rsid w:val="00BC13C5"/>
    <w:rsid w:val="00BC13CB"/>
    <w:rsid w:val="00BC18DB"/>
    <w:rsid w:val="00BC1B91"/>
    <w:rsid w:val="00BC1D3A"/>
    <w:rsid w:val="00BC25D6"/>
    <w:rsid w:val="00BC40F4"/>
    <w:rsid w:val="00BC415D"/>
    <w:rsid w:val="00BC4267"/>
    <w:rsid w:val="00BC47F4"/>
    <w:rsid w:val="00BC5198"/>
    <w:rsid w:val="00BC55D4"/>
    <w:rsid w:val="00BC5E66"/>
    <w:rsid w:val="00BC5F13"/>
    <w:rsid w:val="00BC6791"/>
    <w:rsid w:val="00BC6B55"/>
    <w:rsid w:val="00BC6B5C"/>
    <w:rsid w:val="00BC6E48"/>
    <w:rsid w:val="00BC74F7"/>
    <w:rsid w:val="00BC7C83"/>
    <w:rsid w:val="00BC7C89"/>
    <w:rsid w:val="00BD2DAD"/>
    <w:rsid w:val="00BD3298"/>
    <w:rsid w:val="00BD36F7"/>
    <w:rsid w:val="00BD3719"/>
    <w:rsid w:val="00BD3EE3"/>
    <w:rsid w:val="00BD4298"/>
    <w:rsid w:val="00BD4599"/>
    <w:rsid w:val="00BD48D9"/>
    <w:rsid w:val="00BD5245"/>
    <w:rsid w:val="00BD54E7"/>
    <w:rsid w:val="00BD57A8"/>
    <w:rsid w:val="00BD6275"/>
    <w:rsid w:val="00BD7BAB"/>
    <w:rsid w:val="00BE0F91"/>
    <w:rsid w:val="00BE1523"/>
    <w:rsid w:val="00BE1C29"/>
    <w:rsid w:val="00BE2100"/>
    <w:rsid w:val="00BE215B"/>
    <w:rsid w:val="00BE38E5"/>
    <w:rsid w:val="00BE3C90"/>
    <w:rsid w:val="00BE3CFC"/>
    <w:rsid w:val="00BE3F6C"/>
    <w:rsid w:val="00BE533E"/>
    <w:rsid w:val="00BE67EC"/>
    <w:rsid w:val="00BE792A"/>
    <w:rsid w:val="00BE7B8E"/>
    <w:rsid w:val="00BF0DBA"/>
    <w:rsid w:val="00BF29A1"/>
    <w:rsid w:val="00BF2CAE"/>
    <w:rsid w:val="00BF2FC4"/>
    <w:rsid w:val="00BF3ED2"/>
    <w:rsid w:val="00BF44F7"/>
    <w:rsid w:val="00BF45F3"/>
    <w:rsid w:val="00BF47F4"/>
    <w:rsid w:val="00BF56E3"/>
    <w:rsid w:val="00BF60C8"/>
    <w:rsid w:val="00BF725C"/>
    <w:rsid w:val="00C003B3"/>
    <w:rsid w:val="00C0058A"/>
    <w:rsid w:val="00C00DA1"/>
    <w:rsid w:val="00C00E28"/>
    <w:rsid w:val="00C019BF"/>
    <w:rsid w:val="00C01F52"/>
    <w:rsid w:val="00C021DD"/>
    <w:rsid w:val="00C0282D"/>
    <w:rsid w:val="00C028C4"/>
    <w:rsid w:val="00C028E2"/>
    <w:rsid w:val="00C038D2"/>
    <w:rsid w:val="00C04905"/>
    <w:rsid w:val="00C04BA3"/>
    <w:rsid w:val="00C05803"/>
    <w:rsid w:val="00C061DA"/>
    <w:rsid w:val="00C06906"/>
    <w:rsid w:val="00C11585"/>
    <w:rsid w:val="00C11FF8"/>
    <w:rsid w:val="00C120BE"/>
    <w:rsid w:val="00C1261A"/>
    <w:rsid w:val="00C12777"/>
    <w:rsid w:val="00C1394C"/>
    <w:rsid w:val="00C13CC7"/>
    <w:rsid w:val="00C13ED1"/>
    <w:rsid w:val="00C15216"/>
    <w:rsid w:val="00C157CA"/>
    <w:rsid w:val="00C15E90"/>
    <w:rsid w:val="00C16CC8"/>
    <w:rsid w:val="00C175C7"/>
    <w:rsid w:val="00C20131"/>
    <w:rsid w:val="00C2095D"/>
    <w:rsid w:val="00C21117"/>
    <w:rsid w:val="00C21381"/>
    <w:rsid w:val="00C215F8"/>
    <w:rsid w:val="00C2181D"/>
    <w:rsid w:val="00C2197A"/>
    <w:rsid w:val="00C21AF4"/>
    <w:rsid w:val="00C21B3B"/>
    <w:rsid w:val="00C222E2"/>
    <w:rsid w:val="00C22999"/>
    <w:rsid w:val="00C229FF"/>
    <w:rsid w:val="00C22B56"/>
    <w:rsid w:val="00C23FE0"/>
    <w:rsid w:val="00C24465"/>
    <w:rsid w:val="00C25802"/>
    <w:rsid w:val="00C25938"/>
    <w:rsid w:val="00C25E6C"/>
    <w:rsid w:val="00C275BB"/>
    <w:rsid w:val="00C27BCA"/>
    <w:rsid w:val="00C302EC"/>
    <w:rsid w:val="00C3292A"/>
    <w:rsid w:val="00C32DC5"/>
    <w:rsid w:val="00C33199"/>
    <w:rsid w:val="00C34766"/>
    <w:rsid w:val="00C3492E"/>
    <w:rsid w:val="00C34FE2"/>
    <w:rsid w:val="00C353D8"/>
    <w:rsid w:val="00C35CF2"/>
    <w:rsid w:val="00C3772D"/>
    <w:rsid w:val="00C377D9"/>
    <w:rsid w:val="00C379EC"/>
    <w:rsid w:val="00C41EBA"/>
    <w:rsid w:val="00C42866"/>
    <w:rsid w:val="00C42FA1"/>
    <w:rsid w:val="00C43050"/>
    <w:rsid w:val="00C44544"/>
    <w:rsid w:val="00C461A5"/>
    <w:rsid w:val="00C4721D"/>
    <w:rsid w:val="00C47CAD"/>
    <w:rsid w:val="00C5039D"/>
    <w:rsid w:val="00C514F2"/>
    <w:rsid w:val="00C515A6"/>
    <w:rsid w:val="00C5171A"/>
    <w:rsid w:val="00C51E99"/>
    <w:rsid w:val="00C52496"/>
    <w:rsid w:val="00C541C0"/>
    <w:rsid w:val="00C54DDE"/>
    <w:rsid w:val="00C563F8"/>
    <w:rsid w:val="00C569D7"/>
    <w:rsid w:val="00C56DA2"/>
    <w:rsid w:val="00C56DD2"/>
    <w:rsid w:val="00C5707D"/>
    <w:rsid w:val="00C61CD1"/>
    <w:rsid w:val="00C62905"/>
    <w:rsid w:val="00C645A1"/>
    <w:rsid w:val="00C647DC"/>
    <w:rsid w:val="00C648E1"/>
    <w:rsid w:val="00C65243"/>
    <w:rsid w:val="00C654E0"/>
    <w:rsid w:val="00C655C9"/>
    <w:rsid w:val="00C66E2A"/>
    <w:rsid w:val="00C67628"/>
    <w:rsid w:val="00C67659"/>
    <w:rsid w:val="00C67A44"/>
    <w:rsid w:val="00C67A90"/>
    <w:rsid w:val="00C67C99"/>
    <w:rsid w:val="00C70861"/>
    <w:rsid w:val="00C7111C"/>
    <w:rsid w:val="00C712B7"/>
    <w:rsid w:val="00C71955"/>
    <w:rsid w:val="00C71D0C"/>
    <w:rsid w:val="00C722AE"/>
    <w:rsid w:val="00C72442"/>
    <w:rsid w:val="00C72F85"/>
    <w:rsid w:val="00C73011"/>
    <w:rsid w:val="00C7303F"/>
    <w:rsid w:val="00C737F4"/>
    <w:rsid w:val="00C738D3"/>
    <w:rsid w:val="00C73C57"/>
    <w:rsid w:val="00C74A1B"/>
    <w:rsid w:val="00C7545C"/>
    <w:rsid w:val="00C75B9B"/>
    <w:rsid w:val="00C75D87"/>
    <w:rsid w:val="00C760B2"/>
    <w:rsid w:val="00C80596"/>
    <w:rsid w:val="00C809B5"/>
    <w:rsid w:val="00C81418"/>
    <w:rsid w:val="00C81D49"/>
    <w:rsid w:val="00C81E36"/>
    <w:rsid w:val="00C832D0"/>
    <w:rsid w:val="00C836CD"/>
    <w:rsid w:val="00C83812"/>
    <w:rsid w:val="00C84D9A"/>
    <w:rsid w:val="00C8529C"/>
    <w:rsid w:val="00C855B4"/>
    <w:rsid w:val="00C85AC3"/>
    <w:rsid w:val="00C85FB9"/>
    <w:rsid w:val="00C860E5"/>
    <w:rsid w:val="00C86C5B"/>
    <w:rsid w:val="00C86CF0"/>
    <w:rsid w:val="00C8729B"/>
    <w:rsid w:val="00C87506"/>
    <w:rsid w:val="00C87946"/>
    <w:rsid w:val="00C904C4"/>
    <w:rsid w:val="00C90DED"/>
    <w:rsid w:val="00C91380"/>
    <w:rsid w:val="00C91632"/>
    <w:rsid w:val="00C91FF6"/>
    <w:rsid w:val="00C922FE"/>
    <w:rsid w:val="00C936BE"/>
    <w:rsid w:val="00C93825"/>
    <w:rsid w:val="00C94B36"/>
    <w:rsid w:val="00C95D32"/>
    <w:rsid w:val="00C967F3"/>
    <w:rsid w:val="00C96AB4"/>
    <w:rsid w:val="00C96CF2"/>
    <w:rsid w:val="00C97C81"/>
    <w:rsid w:val="00C97CD3"/>
    <w:rsid w:val="00CA0F96"/>
    <w:rsid w:val="00CA1C35"/>
    <w:rsid w:val="00CA2233"/>
    <w:rsid w:val="00CA244C"/>
    <w:rsid w:val="00CA27AB"/>
    <w:rsid w:val="00CA2AE0"/>
    <w:rsid w:val="00CA36E7"/>
    <w:rsid w:val="00CA45D3"/>
    <w:rsid w:val="00CA466D"/>
    <w:rsid w:val="00CA57FE"/>
    <w:rsid w:val="00CA6CAD"/>
    <w:rsid w:val="00CA6D2F"/>
    <w:rsid w:val="00CA78A5"/>
    <w:rsid w:val="00CA7E7A"/>
    <w:rsid w:val="00CB0594"/>
    <w:rsid w:val="00CB087C"/>
    <w:rsid w:val="00CB25D0"/>
    <w:rsid w:val="00CB2AD5"/>
    <w:rsid w:val="00CB2C32"/>
    <w:rsid w:val="00CB3142"/>
    <w:rsid w:val="00CB3724"/>
    <w:rsid w:val="00CB47BA"/>
    <w:rsid w:val="00CB4CF0"/>
    <w:rsid w:val="00CB5056"/>
    <w:rsid w:val="00CB5194"/>
    <w:rsid w:val="00CB51C8"/>
    <w:rsid w:val="00CB5D16"/>
    <w:rsid w:val="00CB6E58"/>
    <w:rsid w:val="00CB6F79"/>
    <w:rsid w:val="00CB6FD6"/>
    <w:rsid w:val="00CB7F59"/>
    <w:rsid w:val="00CC0E40"/>
    <w:rsid w:val="00CC1491"/>
    <w:rsid w:val="00CC1CAE"/>
    <w:rsid w:val="00CC1D3E"/>
    <w:rsid w:val="00CC1D97"/>
    <w:rsid w:val="00CC2031"/>
    <w:rsid w:val="00CC279A"/>
    <w:rsid w:val="00CC29EA"/>
    <w:rsid w:val="00CC2D3A"/>
    <w:rsid w:val="00CC3B51"/>
    <w:rsid w:val="00CC4176"/>
    <w:rsid w:val="00CC5F3A"/>
    <w:rsid w:val="00CC60BA"/>
    <w:rsid w:val="00CC6186"/>
    <w:rsid w:val="00CC6263"/>
    <w:rsid w:val="00CC7202"/>
    <w:rsid w:val="00CC7683"/>
    <w:rsid w:val="00CC7C0C"/>
    <w:rsid w:val="00CD05D0"/>
    <w:rsid w:val="00CD193F"/>
    <w:rsid w:val="00CD1AEE"/>
    <w:rsid w:val="00CD1D2E"/>
    <w:rsid w:val="00CD24C9"/>
    <w:rsid w:val="00CD26D4"/>
    <w:rsid w:val="00CD3212"/>
    <w:rsid w:val="00CD3DB5"/>
    <w:rsid w:val="00CD43F1"/>
    <w:rsid w:val="00CD4FCB"/>
    <w:rsid w:val="00CD5309"/>
    <w:rsid w:val="00CD5A44"/>
    <w:rsid w:val="00CD5F8E"/>
    <w:rsid w:val="00CE04C1"/>
    <w:rsid w:val="00CE0B75"/>
    <w:rsid w:val="00CE0D47"/>
    <w:rsid w:val="00CE1D28"/>
    <w:rsid w:val="00CE252A"/>
    <w:rsid w:val="00CE375A"/>
    <w:rsid w:val="00CE3C05"/>
    <w:rsid w:val="00CE41C4"/>
    <w:rsid w:val="00CE444C"/>
    <w:rsid w:val="00CE449C"/>
    <w:rsid w:val="00CE49E2"/>
    <w:rsid w:val="00CE4F61"/>
    <w:rsid w:val="00CE5B57"/>
    <w:rsid w:val="00CE5BB3"/>
    <w:rsid w:val="00CE6306"/>
    <w:rsid w:val="00CE66EF"/>
    <w:rsid w:val="00CE6F65"/>
    <w:rsid w:val="00CE7654"/>
    <w:rsid w:val="00CE7A43"/>
    <w:rsid w:val="00CF134D"/>
    <w:rsid w:val="00CF1F49"/>
    <w:rsid w:val="00CF1FE9"/>
    <w:rsid w:val="00CF2DBD"/>
    <w:rsid w:val="00CF32A7"/>
    <w:rsid w:val="00CF376C"/>
    <w:rsid w:val="00CF50CD"/>
    <w:rsid w:val="00CF584A"/>
    <w:rsid w:val="00CF7231"/>
    <w:rsid w:val="00CF782F"/>
    <w:rsid w:val="00D000A3"/>
    <w:rsid w:val="00D003EB"/>
    <w:rsid w:val="00D017D9"/>
    <w:rsid w:val="00D01BD7"/>
    <w:rsid w:val="00D01D7A"/>
    <w:rsid w:val="00D041A3"/>
    <w:rsid w:val="00D0550B"/>
    <w:rsid w:val="00D055BF"/>
    <w:rsid w:val="00D05FB8"/>
    <w:rsid w:val="00D06098"/>
    <w:rsid w:val="00D06100"/>
    <w:rsid w:val="00D06163"/>
    <w:rsid w:val="00D06A25"/>
    <w:rsid w:val="00D06C5C"/>
    <w:rsid w:val="00D07526"/>
    <w:rsid w:val="00D0760A"/>
    <w:rsid w:val="00D07939"/>
    <w:rsid w:val="00D07A48"/>
    <w:rsid w:val="00D07D3B"/>
    <w:rsid w:val="00D10143"/>
    <w:rsid w:val="00D11D04"/>
    <w:rsid w:val="00D13A54"/>
    <w:rsid w:val="00D13D53"/>
    <w:rsid w:val="00D13E4E"/>
    <w:rsid w:val="00D140C5"/>
    <w:rsid w:val="00D142FA"/>
    <w:rsid w:val="00D143B5"/>
    <w:rsid w:val="00D14EA1"/>
    <w:rsid w:val="00D15479"/>
    <w:rsid w:val="00D1574C"/>
    <w:rsid w:val="00D167BA"/>
    <w:rsid w:val="00D1698C"/>
    <w:rsid w:val="00D16B56"/>
    <w:rsid w:val="00D177B6"/>
    <w:rsid w:val="00D179D3"/>
    <w:rsid w:val="00D17EB1"/>
    <w:rsid w:val="00D221AD"/>
    <w:rsid w:val="00D238B6"/>
    <w:rsid w:val="00D2421A"/>
    <w:rsid w:val="00D247FE"/>
    <w:rsid w:val="00D256CA"/>
    <w:rsid w:val="00D26B7F"/>
    <w:rsid w:val="00D26E18"/>
    <w:rsid w:val="00D26E52"/>
    <w:rsid w:val="00D27C55"/>
    <w:rsid w:val="00D27E50"/>
    <w:rsid w:val="00D324A6"/>
    <w:rsid w:val="00D330D5"/>
    <w:rsid w:val="00D33888"/>
    <w:rsid w:val="00D3437B"/>
    <w:rsid w:val="00D34D7C"/>
    <w:rsid w:val="00D3509A"/>
    <w:rsid w:val="00D35D7F"/>
    <w:rsid w:val="00D36331"/>
    <w:rsid w:val="00D364B4"/>
    <w:rsid w:val="00D367A5"/>
    <w:rsid w:val="00D36E77"/>
    <w:rsid w:val="00D3743E"/>
    <w:rsid w:val="00D3777F"/>
    <w:rsid w:val="00D37B2F"/>
    <w:rsid w:val="00D40284"/>
    <w:rsid w:val="00D418E9"/>
    <w:rsid w:val="00D42ACB"/>
    <w:rsid w:val="00D43B41"/>
    <w:rsid w:val="00D43FC9"/>
    <w:rsid w:val="00D44B25"/>
    <w:rsid w:val="00D44F23"/>
    <w:rsid w:val="00D4561C"/>
    <w:rsid w:val="00D468C5"/>
    <w:rsid w:val="00D46DBE"/>
    <w:rsid w:val="00D47262"/>
    <w:rsid w:val="00D47B91"/>
    <w:rsid w:val="00D50203"/>
    <w:rsid w:val="00D50445"/>
    <w:rsid w:val="00D50890"/>
    <w:rsid w:val="00D50B7D"/>
    <w:rsid w:val="00D50F1F"/>
    <w:rsid w:val="00D5114E"/>
    <w:rsid w:val="00D521E0"/>
    <w:rsid w:val="00D52496"/>
    <w:rsid w:val="00D5336D"/>
    <w:rsid w:val="00D535AF"/>
    <w:rsid w:val="00D53796"/>
    <w:rsid w:val="00D539F7"/>
    <w:rsid w:val="00D53A27"/>
    <w:rsid w:val="00D53CFB"/>
    <w:rsid w:val="00D548F3"/>
    <w:rsid w:val="00D54E5F"/>
    <w:rsid w:val="00D55014"/>
    <w:rsid w:val="00D55CBF"/>
    <w:rsid w:val="00D56195"/>
    <w:rsid w:val="00D56E63"/>
    <w:rsid w:val="00D5757A"/>
    <w:rsid w:val="00D5769B"/>
    <w:rsid w:val="00D57E8B"/>
    <w:rsid w:val="00D608D4"/>
    <w:rsid w:val="00D60919"/>
    <w:rsid w:val="00D60B35"/>
    <w:rsid w:val="00D60C65"/>
    <w:rsid w:val="00D61D63"/>
    <w:rsid w:val="00D62336"/>
    <w:rsid w:val="00D637D5"/>
    <w:rsid w:val="00D63AE2"/>
    <w:rsid w:val="00D64B7A"/>
    <w:rsid w:val="00D65CE4"/>
    <w:rsid w:val="00D65DEB"/>
    <w:rsid w:val="00D661D7"/>
    <w:rsid w:val="00D67062"/>
    <w:rsid w:val="00D6759C"/>
    <w:rsid w:val="00D67905"/>
    <w:rsid w:val="00D67FF6"/>
    <w:rsid w:val="00D7062A"/>
    <w:rsid w:val="00D714AF"/>
    <w:rsid w:val="00D71A68"/>
    <w:rsid w:val="00D724CB"/>
    <w:rsid w:val="00D727FB"/>
    <w:rsid w:val="00D72AA2"/>
    <w:rsid w:val="00D72CB9"/>
    <w:rsid w:val="00D72FF6"/>
    <w:rsid w:val="00D7327F"/>
    <w:rsid w:val="00D73972"/>
    <w:rsid w:val="00D759BC"/>
    <w:rsid w:val="00D766DD"/>
    <w:rsid w:val="00D766E2"/>
    <w:rsid w:val="00D77674"/>
    <w:rsid w:val="00D77C97"/>
    <w:rsid w:val="00D8007C"/>
    <w:rsid w:val="00D8082E"/>
    <w:rsid w:val="00D818F1"/>
    <w:rsid w:val="00D822BF"/>
    <w:rsid w:val="00D82615"/>
    <w:rsid w:val="00D82FFA"/>
    <w:rsid w:val="00D838FE"/>
    <w:rsid w:val="00D841BE"/>
    <w:rsid w:val="00D847DD"/>
    <w:rsid w:val="00D84F24"/>
    <w:rsid w:val="00D85E3C"/>
    <w:rsid w:val="00D8602D"/>
    <w:rsid w:val="00D8631E"/>
    <w:rsid w:val="00D86BC2"/>
    <w:rsid w:val="00D86C24"/>
    <w:rsid w:val="00D874B8"/>
    <w:rsid w:val="00D87691"/>
    <w:rsid w:val="00D87E24"/>
    <w:rsid w:val="00D90723"/>
    <w:rsid w:val="00D91D9E"/>
    <w:rsid w:val="00D92813"/>
    <w:rsid w:val="00D92822"/>
    <w:rsid w:val="00D94195"/>
    <w:rsid w:val="00D94B37"/>
    <w:rsid w:val="00D95061"/>
    <w:rsid w:val="00D962F8"/>
    <w:rsid w:val="00D96390"/>
    <w:rsid w:val="00D972D2"/>
    <w:rsid w:val="00D97F6B"/>
    <w:rsid w:val="00D97F7B"/>
    <w:rsid w:val="00DA009E"/>
    <w:rsid w:val="00DA0349"/>
    <w:rsid w:val="00DA05B8"/>
    <w:rsid w:val="00DA0A28"/>
    <w:rsid w:val="00DA1F41"/>
    <w:rsid w:val="00DA21AC"/>
    <w:rsid w:val="00DA2634"/>
    <w:rsid w:val="00DA2909"/>
    <w:rsid w:val="00DA2F66"/>
    <w:rsid w:val="00DA3054"/>
    <w:rsid w:val="00DA32B8"/>
    <w:rsid w:val="00DA34E7"/>
    <w:rsid w:val="00DA3DEC"/>
    <w:rsid w:val="00DA3EC1"/>
    <w:rsid w:val="00DA4774"/>
    <w:rsid w:val="00DA49AE"/>
    <w:rsid w:val="00DA4BE4"/>
    <w:rsid w:val="00DA51DF"/>
    <w:rsid w:val="00DA5412"/>
    <w:rsid w:val="00DA5FD4"/>
    <w:rsid w:val="00DA6B88"/>
    <w:rsid w:val="00DA7A98"/>
    <w:rsid w:val="00DA7C8B"/>
    <w:rsid w:val="00DA7E0A"/>
    <w:rsid w:val="00DB0657"/>
    <w:rsid w:val="00DB101D"/>
    <w:rsid w:val="00DB1073"/>
    <w:rsid w:val="00DB1885"/>
    <w:rsid w:val="00DB210D"/>
    <w:rsid w:val="00DB295C"/>
    <w:rsid w:val="00DB2A67"/>
    <w:rsid w:val="00DB3FD2"/>
    <w:rsid w:val="00DB4266"/>
    <w:rsid w:val="00DB4612"/>
    <w:rsid w:val="00DB4949"/>
    <w:rsid w:val="00DB4CCD"/>
    <w:rsid w:val="00DB4F5B"/>
    <w:rsid w:val="00DB5CBD"/>
    <w:rsid w:val="00DB65C2"/>
    <w:rsid w:val="00DB6EF1"/>
    <w:rsid w:val="00DB709A"/>
    <w:rsid w:val="00DB76AD"/>
    <w:rsid w:val="00DC077E"/>
    <w:rsid w:val="00DC0862"/>
    <w:rsid w:val="00DC0BA4"/>
    <w:rsid w:val="00DC0F1C"/>
    <w:rsid w:val="00DC23AC"/>
    <w:rsid w:val="00DC2D9B"/>
    <w:rsid w:val="00DC3604"/>
    <w:rsid w:val="00DC393E"/>
    <w:rsid w:val="00DC3A6D"/>
    <w:rsid w:val="00DC4440"/>
    <w:rsid w:val="00DC524F"/>
    <w:rsid w:val="00DC55B7"/>
    <w:rsid w:val="00DC6D8B"/>
    <w:rsid w:val="00DC77C9"/>
    <w:rsid w:val="00DC7FBD"/>
    <w:rsid w:val="00DD0C7C"/>
    <w:rsid w:val="00DD1910"/>
    <w:rsid w:val="00DD1F26"/>
    <w:rsid w:val="00DD3723"/>
    <w:rsid w:val="00DD5A7C"/>
    <w:rsid w:val="00DD6027"/>
    <w:rsid w:val="00DD6ABF"/>
    <w:rsid w:val="00DD6C23"/>
    <w:rsid w:val="00DD7F6C"/>
    <w:rsid w:val="00DDED48"/>
    <w:rsid w:val="00DE1012"/>
    <w:rsid w:val="00DE1174"/>
    <w:rsid w:val="00DE1907"/>
    <w:rsid w:val="00DE211E"/>
    <w:rsid w:val="00DE26AF"/>
    <w:rsid w:val="00DE2AC0"/>
    <w:rsid w:val="00DE2D5E"/>
    <w:rsid w:val="00DE40B2"/>
    <w:rsid w:val="00DE4DDB"/>
    <w:rsid w:val="00DE5498"/>
    <w:rsid w:val="00DE57AD"/>
    <w:rsid w:val="00DE610A"/>
    <w:rsid w:val="00DE6F62"/>
    <w:rsid w:val="00DE7901"/>
    <w:rsid w:val="00DF00B6"/>
    <w:rsid w:val="00DF07E7"/>
    <w:rsid w:val="00DF0904"/>
    <w:rsid w:val="00DF09AE"/>
    <w:rsid w:val="00DF100B"/>
    <w:rsid w:val="00DF142D"/>
    <w:rsid w:val="00DF1FAE"/>
    <w:rsid w:val="00DF26F0"/>
    <w:rsid w:val="00DF3993"/>
    <w:rsid w:val="00DF3B99"/>
    <w:rsid w:val="00DF3BC8"/>
    <w:rsid w:val="00DF3ED7"/>
    <w:rsid w:val="00DF457D"/>
    <w:rsid w:val="00DF4725"/>
    <w:rsid w:val="00DF5454"/>
    <w:rsid w:val="00DF54DB"/>
    <w:rsid w:val="00DF55E0"/>
    <w:rsid w:val="00DF602A"/>
    <w:rsid w:val="00DF60BF"/>
    <w:rsid w:val="00DF6617"/>
    <w:rsid w:val="00DF694D"/>
    <w:rsid w:val="00DF73ED"/>
    <w:rsid w:val="00DF7AD2"/>
    <w:rsid w:val="00E000DC"/>
    <w:rsid w:val="00E0073D"/>
    <w:rsid w:val="00E00C33"/>
    <w:rsid w:val="00E0129C"/>
    <w:rsid w:val="00E01C2E"/>
    <w:rsid w:val="00E01FC7"/>
    <w:rsid w:val="00E0311A"/>
    <w:rsid w:val="00E031BF"/>
    <w:rsid w:val="00E034BC"/>
    <w:rsid w:val="00E03BD2"/>
    <w:rsid w:val="00E04D42"/>
    <w:rsid w:val="00E0527E"/>
    <w:rsid w:val="00E05D4D"/>
    <w:rsid w:val="00E05F13"/>
    <w:rsid w:val="00E05F21"/>
    <w:rsid w:val="00E062C6"/>
    <w:rsid w:val="00E0722B"/>
    <w:rsid w:val="00E10705"/>
    <w:rsid w:val="00E10D5A"/>
    <w:rsid w:val="00E116B2"/>
    <w:rsid w:val="00E1191B"/>
    <w:rsid w:val="00E11E16"/>
    <w:rsid w:val="00E12B51"/>
    <w:rsid w:val="00E12FBA"/>
    <w:rsid w:val="00E13D91"/>
    <w:rsid w:val="00E14200"/>
    <w:rsid w:val="00E14A4D"/>
    <w:rsid w:val="00E14B19"/>
    <w:rsid w:val="00E15019"/>
    <w:rsid w:val="00E1684F"/>
    <w:rsid w:val="00E200C5"/>
    <w:rsid w:val="00E20524"/>
    <w:rsid w:val="00E207E2"/>
    <w:rsid w:val="00E2232E"/>
    <w:rsid w:val="00E22783"/>
    <w:rsid w:val="00E2345F"/>
    <w:rsid w:val="00E23581"/>
    <w:rsid w:val="00E23717"/>
    <w:rsid w:val="00E23C5C"/>
    <w:rsid w:val="00E24066"/>
    <w:rsid w:val="00E249FA"/>
    <w:rsid w:val="00E251D5"/>
    <w:rsid w:val="00E25298"/>
    <w:rsid w:val="00E25410"/>
    <w:rsid w:val="00E2541D"/>
    <w:rsid w:val="00E25EB2"/>
    <w:rsid w:val="00E262FB"/>
    <w:rsid w:val="00E26532"/>
    <w:rsid w:val="00E26C5C"/>
    <w:rsid w:val="00E26C8C"/>
    <w:rsid w:val="00E27B30"/>
    <w:rsid w:val="00E27C3E"/>
    <w:rsid w:val="00E30052"/>
    <w:rsid w:val="00E30FEB"/>
    <w:rsid w:val="00E317F6"/>
    <w:rsid w:val="00E31DA7"/>
    <w:rsid w:val="00E31EA0"/>
    <w:rsid w:val="00E32487"/>
    <w:rsid w:val="00E3392D"/>
    <w:rsid w:val="00E35B95"/>
    <w:rsid w:val="00E35DDB"/>
    <w:rsid w:val="00E35F85"/>
    <w:rsid w:val="00E365A7"/>
    <w:rsid w:val="00E36775"/>
    <w:rsid w:val="00E40190"/>
    <w:rsid w:val="00E4023D"/>
    <w:rsid w:val="00E41795"/>
    <w:rsid w:val="00E41A2C"/>
    <w:rsid w:val="00E4228D"/>
    <w:rsid w:val="00E42EAC"/>
    <w:rsid w:val="00E4443F"/>
    <w:rsid w:val="00E4489D"/>
    <w:rsid w:val="00E44A62"/>
    <w:rsid w:val="00E44CBE"/>
    <w:rsid w:val="00E4510B"/>
    <w:rsid w:val="00E454C1"/>
    <w:rsid w:val="00E4561B"/>
    <w:rsid w:val="00E45B4C"/>
    <w:rsid w:val="00E461C2"/>
    <w:rsid w:val="00E46C88"/>
    <w:rsid w:val="00E50590"/>
    <w:rsid w:val="00E513D4"/>
    <w:rsid w:val="00E5142F"/>
    <w:rsid w:val="00E51F03"/>
    <w:rsid w:val="00E523D3"/>
    <w:rsid w:val="00E525BD"/>
    <w:rsid w:val="00E52611"/>
    <w:rsid w:val="00E53001"/>
    <w:rsid w:val="00E53486"/>
    <w:rsid w:val="00E5383A"/>
    <w:rsid w:val="00E540B1"/>
    <w:rsid w:val="00E54939"/>
    <w:rsid w:val="00E54BDB"/>
    <w:rsid w:val="00E55373"/>
    <w:rsid w:val="00E55500"/>
    <w:rsid w:val="00E55578"/>
    <w:rsid w:val="00E558AD"/>
    <w:rsid w:val="00E55A03"/>
    <w:rsid w:val="00E55B94"/>
    <w:rsid w:val="00E55BCE"/>
    <w:rsid w:val="00E55EB3"/>
    <w:rsid w:val="00E562D7"/>
    <w:rsid w:val="00E56CCB"/>
    <w:rsid w:val="00E57643"/>
    <w:rsid w:val="00E57A3C"/>
    <w:rsid w:val="00E60448"/>
    <w:rsid w:val="00E604EC"/>
    <w:rsid w:val="00E60CD6"/>
    <w:rsid w:val="00E60E7D"/>
    <w:rsid w:val="00E6244C"/>
    <w:rsid w:val="00E626B8"/>
    <w:rsid w:val="00E62857"/>
    <w:rsid w:val="00E6297F"/>
    <w:rsid w:val="00E62D58"/>
    <w:rsid w:val="00E631DA"/>
    <w:rsid w:val="00E63423"/>
    <w:rsid w:val="00E639F1"/>
    <w:rsid w:val="00E63DB1"/>
    <w:rsid w:val="00E64673"/>
    <w:rsid w:val="00E64827"/>
    <w:rsid w:val="00E64FDC"/>
    <w:rsid w:val="00E65260"/>
    <w:rsid w:val="00E6631B"/>
    <w:rsid w:val="00E66945"/>
    <w:rsid w:val="00E672E0"/>
    <w:rsid w:val="00E67D76"/>
    <w:rsid w:val="00E67F95"/>
    <w:rsid w:val="00E705DD"/>
    <w:rsid w:val="00E70EC6"/>
    <w:rsid w:val="00E717FC"/>
    <w:rsid w:val="00E71C57"/>
    <w:rsid w:val="00E72185"/>
    <w:rsid w:val="00E72386"/>
    <w:rsid w:val="00E724A3"/>
    <w:rsid w:val="00E724AE"/>
    <w:rsid w:val="00E72A3A"/>
    <w:rsid w:val="00E735BB"/>
    <w:rsid w:val="00E736C8"/>
    <w:rsid w:val="00E73E6B"/>
    <w:rsid w:val="00E7401A"/>
    <w:rsid w:val="00E74434"/>
    <w:rsid w:val="00E74EBA"/>
    <w:rsid w:val="00E74F9E"/>
    <w:rsid w:val="00E75164"/>
    <w:rsid w:val="00E753CB"/>
    <w:rsid w:val="00E758FE"/>
    <w:rsid w:val="00E763EF"/>
    <w:rsid w:val="00E77243"/>
    <w:rsid w:val="00E775D4"/>
    <w:rsid w:val="00E802FE"/>
    <w:rsid w:val="00E80980"/>
    <w:rsid w:val="00E80CEA"/>
    <w:rsid w:val="00E81588"/>
    <w:rsid w:val="00E81A13"/>
    <w:rsid w:val="00E81CC6"/>
    <w:rsid w:val="00E81D41"/>
    <w:rsid w:val="00E82B3C"/>
    <w:rsid w:val="00E83E18"/>
    <w:rsid w:val="00E8426A"/>
    <w:rsid w:val="00E8478C"/>
    <w:rsid w:val="00E84E8A"/>
    <w:rsid w:val="00E86B1D"/>
    <w:rsid w:val="00E87347"/>
    <w:rsid w:val="00E87513"/>
    <w:rsid w:val="00E877BE"/>
    <w:rsid w:val="00E87ACB"/>
    <w:rsid w:val="00E87B82"/>
    <w:rsid w:val="00E87BD3"/>
    <w:rsid w:val="00E900F2"/>
    <w:rsid w:val="00E90D8F"/>
    <w:rsid w:val="00E91315"/>
    <w:rsid w:val="00E91A29"/>
    <w:rsid w:val="00E924D7"/>
    <w:rsid w:val="00E932FD"/>
    <w:rsid w:val="00E93D5A"/>
    <w:rsid w:val="00E95909"/>
    <w:rsid w:val="00E9594E"/>
    <w:rsid w:val="00E95950"/>
    <w:rsid w:val="00E95FD8"/>
    <w:rsid w:val="00E9619B"/>
    <w:rsid w:val="00E9756F"/>
    <w:rsid w:val="00E97A89"/>
    <w:rsid w:val="00EA002C"/>
    <w:rsid w:val="00EA0527"/>
    <w:rsid w:val="00EA19C7"/>
    <w:rsid w:val="00EA2970"/>
    <w:rsid w:val="00EA29A2"/>
    <w:rsid w:val="00EA3820"/>
    <w:rsid w:val="00EA3981"/>
    <w:rsid w:val="00EA3AD0"/>
    <w:rsid w:val="00EA73DB"/>
    <w:rsid w:val="00EA7C9B"/>
    <w:rsid w:val="00EB265A"/>
    <w:rsid w:val="00EB2B61"/>
    <w:rsid w:val="00EB2CD8"/>
    <w:rsid w:val="00EB3134"/>
    <w:rsid w:val="00EB329A"/>
    <w:rsid w:val="00EB33B9"/>
    <w:rsid w:val="00EB433D"/>
    <w:rsid w:val="00EB472D"/>
    <w:rsid w:val="00EB505D"/>
    <w:rsid w:val="00EB5870"/>
    <w:rsid w:val="00EC1A71"/>
    <w:rsid w:val="00EC42F3"/>
    <w:rsid w:val="00EC4FCE"/>
    <w:rsid w:val="00EC60B9"/>
    <w:rsid w:val="00EC6A8A"/>
    <w:rsid w:val="00EC74D2"/>
    <w:rsid w:val="00EC7870"/>
    <w:rsid w:val="00ED029A"/>
    <w:rsid w:val="00ED13FC"/>
    <w:rsid w:val="00ED1913"/>
    <w:rsid w:val="00ED2295"/>
    <w:rsid w:val="00ED2340"/>
    <w:rsid w:val="00ED3309"/>
    <w:rsid w:val="00ED39E1"/>
    <w:rsid w:val="00ED3E30"/>
    <w:rsid w:val="00ED4916"/>
    <w:rsid w:val="00ED66E2"/>
    <w:rsid w:val="00EE045D"/>
    <w:rsid w:val="00EE047B"/>
    <w:rsid w:val="00EE0C50"/>
    <w:rsid w:val="00EE3174"/>
    <w:rsid w:val="00EE3EB9"/>
    <w:rsid w:val="00EE481E"/>
    <w:rsid w:val="00EE53A5"/>
    <w:rsid w:val="00EE5623"/>
    <w:rsid w:val="00EE5687"/>
    <w:rsid w:val="00EE57DA"/>
    <w:rsid w:val="00EE5C3F"/>
    <w:rsid w:val="00EE6B35"/>
    <w:rsid w:val="00EF057D"/>
    <w:rsid w:val="00EF05B8"/>
    <w:rsid w:val="00EF074A"/>
    <w:rsid w:val="00EF0849"/>
    <w:rsid w:val="00EF0967"/>
    <w:rsid w:val="00EF116B"/>
    <w:rsid w:val="00EF14D5"/>
    <w:rsid w:val="00EF1D70"/>
    <w:rsid w:val="00EF2138"/>
    <w:rsid w:val="00EF265C"/>
    <w:rsid w:val="00EF2699"/>
    <w:rsid w:val="00EF2701"/>
    <w:rsid w:val="00EF2D6F"/>
    <w:rsid w:val="00EF36C2"/>
    <w:rsid w:val="00EF4209"/>
    <w:rsid w:val="00EF4966"/>
    <w:rsid w:val="00EF64BE"/>
    <w:rsid w:val="00EF68F7"/>
    <w:rsid w:val="00EF6DF8"/>
    <w:rsid w:val="00EF771A"/>
    <w:rsid w:val="00EF7C4F"/>
    <w:rsid w:val="00F0048F"/>
    <w:rsid w:val="00F00806"/>
    <w:rsid w:val="00F00926"/>
    <w:rsid w:val="00F012BD"/>
    <w:rsid w:val="00F01D9C"/>
    <w:rsid w:val="00F02635"/>
    <w:rsid w:val="00F032B7"/>
    <w:rsid w:val="00F03328"/>
    <w:rsid w:val="00F0334D"/>
    <w:rsid w:val="00F034BA"/>
    <w:rsid w:val="00F040EC"/>
    <w:rsid w:val="00F04BF6"/>
    <w:rsid w:val="00F0508E"/>
    <w:rsid w:val="00F05725"/>
    <w:rsid w:val="00F05915"/>
    <w:rsid w:val="00F05CB1"/>
    <w:rsid w:val="00F062C1"/>
    <w:rsid w:val="00F06FF1"/>
    <w:rsid w:val="00F076AF"/>
    <w:rsid w:val="00F07AA9"/>
    <w:rsid w:val="00F101B9"/>
    <w:rsid w:val="00F1053B"/>
    <w:rsid w:val="00F108CD"/>
    <w:rsid w:val="00F110B2"/>
    <w:rsid w:val="00F11130"/>
    <w:rsid w:val="00F1154D"/>
    <w:rsid w:val="00F134D6"/>
    <w:rsid w:val="00F13501"/>
    <w:rsid w:val="00F13B57"/>
    <w:rsid w:val="00F147FE"/>
    <w:rsid w:val="00F14B8B"/>
    <w:rsid w:val="00F15085"/>
    <w:rsid w:val="00F15205"/>
    <w:rsid w:val="00F15319"/>
    <w:rsid w:val="00F1551A"/>
    <w:rsid w:val="00F157DD"/>
    <w:rsid w:val="00F15875"/>
    <w:rsid w:val="00F15FF7"/>
    <w:rsid w:val="00F16D9C"/>
    <w:rsid w:val="00F2009E"/>
    <w:rsid w:val="00F207D8"/>
    <w:rsid w:val="00F20D94"/>
    <w:rsid w:val="00F21101"/>
    <w:rsid w:val="00F214F0"/>
    <w:rsid w:val="00F22D13"/>
    <w:rsid w:val="00F25004"/>
    <w:rsid w:val="00F254FA"/>
    <w:rsid w:val="00F25779"/>
    <w:rsid w:val="00F25B1A"/>
    <w:rsid w:val="00F25E58"/>
    <w:rsid w:val="00F26205"/>
    <w:rsid w:val="00F262FD"/>
    <w:rsid w:val="00F2640C"/>
    <w:rsid w:val="00F26E1E"/>
    <w:rsid w:val="00F2703F"/>
    <w:rsid w:val="00F279E1"/>
    <w:rsid w:val="00F3053C"/>
    <w:rsid w:val="00F30F39"/>
    <w:rsid w:val="00F315BE"/>
    <w:rsid w:val="00F32517"/>
    <w:rsid w:val="00F32848"/>
    <w:rsid w:val="00F328C4"/>
    <w:rsid w:val="00F3291B"/>
    <w:rsid w:val="00F32F70"/>
    <w:rsid w:val="00F330B9"/>
    <w:rsid w:val="00F33FF0"/>
    <w:rsid w:val="00F34945"/>
    <w:rsid w:val="00F34A16"/>
    <w:rsid w:val="00F34D0F"/>
    <w:rsid w:val="00F3535E"/>
    <w:rsid w:val="00F35486"/>
    <w:rsid w:val="00F35BEC"/>
    <w:rsid w:val="00F36416"/>
    <w:rsid w:val="00F36446"/>
    <w:rsid w:val="00F3770B"/>
    <w:rsid w:val="00F37C53"/>
    <w:rsid w:val="00F37CB5"/>
    <w:rsid w:val="00F4033A"/>
    <w:rsid w:val="00F410E6"/>
    <w:rsid w:val="00F42610"/>
    <w:rsid w:val="00F429C9"/>
    <w:rsid w:val="00F42E47"/>
    <w:rsid w:val="00F434F8"/>
    <w:rsid w:val="00F44BCE"/>
    <w:rsid w:val="00F4557E"/>
    <w:rsid w:val="00F4559C"/>
    <w:rsid w:val="00F45AB5"/>
    <w:rsid w:val="00F46E37"/>
    <w:rsid w:val="00F4731C"/>
    <w:rsid w:val="00F476D6"/>
    <w:rsid w:val="00F5036C"/>
    <w:rsid w:val="00F50517"/>
    <w:rsid w:val="00F50ECC"/>
    <w:rsid w:val="00F511E1"/>
    <w:rsid w:val="00F514DE"/>
    <w:rsid w:val="00F5211E"/>
    <w:rsid w:val="00F54336"/>
    <w:rsid w:val="00F54564"/>
    <w:rsid w:val="00F54DA3"/>
    <w:rsid w:val="00F55A07"/>
    <w:rsid w:val="00F5784E"/>
    <w:rsid w:val="00F57AA8"/>
    <w:rsid w:val="00F57E09"/>
    <w:rsid w:val="00F61026"/>
    <w:rsid w:val="00F615EF"/>
    <w:rsid w:val="00F62599"/>
    <w:rsid w:val="00F628F4"/>
    <w:rsid w:val="00F62DA0"/>
    <w:rsid w:val="00F64320"/>
    <w:rsid w:val="00F649F6"/>
    <w:rsid w:val="00F65A64"/>
    <w:rsid w:val="00F662ED"/>
    <w:rsid w:val="00F666F9"/>
    <w:rsid w:val="00F67E2B"/>
    <w:rsid w:val="00F7040B"/>
    <w:rsid w:val="00F735AA"/>
    <w:rsid w:val="00F73B8F"/>
    <w:rsid w:val="00F73BA1"/>
    <w:rsid w:val="00F73DE5"/>
    <w:rsid w:val="00F74591"/>
    <w:rsid w:val="00F74A2C"/>
    <w:rsid w:val="00F75783"/>
    <w:rsid w:val="00F75ED9"/>
    <w:rsid w:val="00F7624E"/>
    <w:rsid w:val="00F76769"/>
    <w:rsid w:val="00F77776"/>
    <w:rsid w:val="00F77FB2"/>
    <w:rsid w:val="00F802C4"/>
    <w:rsid w:val="00F80CF1"/>
    <w:rsid w:val="00F812A1"/>
    <w:rsid w:val="00F81440"/>
    <w:rsid w:val="00F815BD"/>
    <w:rsid w:val="00F81BB3"/>
    <w:rsid w:val="00F827D6"/>
    <w:rsid w:val="00F8303F"/>
    <w:rsid w:val="00F833AA"/>
    <w:rsid w:val="00F836B8"/>
    <w:rsid w:val="00F84A9D"/>
    <w:rsid w:val="00F85261"/>
    <w:rsid w:val="00F85E04"/>
    <w:rsid w:val="00F86153"/>
    <w:rsid w:val="00F86345"/>
    <w:rsid w:val="00F8704E"/>
    <w:rsid w:val="00F87C7A"/>
    <w:rsid w:val="00F90C13"/>
    <w:rsid w:val="00F913F6"/>
    <w:rsid w:val="00F916F4"/>
    <w:rsid w:val="00F91F6F"/>
    <w:rsid w:val="00F932EC"/>
    <w:rsid w:val="00F936CE"/>
    <w:rsid w:val="00F94345"/>
    <w:rsid w:val="00F94B3B"/>
    <w:rsid w:val="00F950B4"/>
    <w:rsid w:val="00F9518E"/>
    <w:rsid w:val="00F953BA"/>
    <w:rsid w:val="00F95C33"/>
    <w:rsid w:val="00F963A2"/>
    <w:rsid w:val="00F966F1"/>
    <w:rsid w:val="00F96EA6"/>
    <w:rsid w:val="00F97098"/>
    <w:rsid w:val="00F97E02"/>
    <w:rsid w:val="00FA072D"/>
    <w:rsid w:val="00FA10EF"/>
    <w:rsid w:val="00FA2B10"/>
    <w:rsid w:val="00FA3958"/>
    <w:rsid w:val="00FA39AB"/>
    <w:rsid w:val="00FA3AB1"/>
    <w:rsid w:val="00FA4AB8"/>
    <w:rsid w:val="00FA4B24"/>
    <w:rsid w:val="00FA5452"/>
    <w:rsid w:val="00FA65C8"/>
    <w:rsid w:val="00FA729F"/>
    <w:rsid w:val="00FA736E"/>
    <w:rsid w:val="00FA7997"/>
    <w:rsid w:val="00FA7B93"/>
    <w:rsid w:val="00FB0020"/>
    <w:rsid w:val="00FB06FD"/>
    <w:rsid w:val="00FB0C55"/>
    <w:rsid w:val="00FB1695"/>
    <w:rsid w:val="00FB1E33"/>
    <w:rsid w:val="00FB2124"/>
    <w:rsid w:val="00FB22D3"/>
    <w:rsid w:val="00FB2D1B"/>
    <w:rsid w:val="00FB3196"/>
    <w:rsid w:val="00FB3600"/>
    <w:rsid w:val="00FB36F9"/>
    <w:rsid w:val="00FB3CBA"/>
    <w:rsid w:val="00FB4419"/>
    <w:rsid w:val="00FB46C0"/>
    <w:rsid w:val="00FB4944"/>
    <w:rsid w:val="00FB6807"/>
    <w:rsid w:val="00FB6B75"/>
    <w:rsid w:val="00FB7A39"/>
    <w:rsid w:val="00FB7C6A"/>
    <w:rsid w:val="00FB7F5C"/>
    <w:rsid w:val="00FC0F7F"/>
    <w:rsid w:val="00FC1A13"/>
    <w:rsid w:val="00FC1B15"/>
    <w:rsid w:val="00FC1B54"/>
    <w:rsid w:val="00FC1C9E"/>
    <w:rsid w:val="00FC1DBA"/>
    <w:rsid w:val="00FC3543"/>
    <w:rsid w:val="00FC3820"/>
    <w:rsid w:val="00FC4DF9"/>
    <w:rsid w:val="00FC54E4"/>
    <w:rsid w:val="00FC5A6D"/>
    <w:rsid w:val="00FC7908"/>
    <w:rsid w:val="00FC79E7"/>
    <w:rsid w:val="00FC7F0B"/>
    <w:rsid w:val="00FD0552"/>
    <w:rsid w:val="00FD0F44"/>
    <w:rsid w:val="00FD0FC7"/>
    <w:rsid w:val="00FD163B"/>
    <w:rsid w:val="00FD23C8"/>
    <w:rsid w:val="00FD2BB5"/>
    <w:rsid w:val="00FD2BCE"/>
    <w:rsid w:val="00FD2CAB"/>
    <w:rsid w:val="00FD2DEA"/>
    <w:rsid w:val="00FD3B92"/>
    <w:rsid w:val="00FD4A33"/>
    <w:rsid w:val="00FD579C"/>
    <w:rsid w:val="00FD62A1"/>
    <w:rsid w:val="00FD6B23"/>
    <w:rsid w:val="00FD6CDF"/>
    <w:rsid w:val="00FD6DC4"/>
    <w:rsid w:val="00FD6FFF"/>
    <w:rsid w:val="00FD7677"/>
    <w:rsid w:val="00FD76A5"/>
    <w:rsid w:val="00FD7B0C"/>
    <w:rsid w:val="00FD7D13"/>
    <w:rsid w:val="00FD7DBD"/>
    <w:rsid w:val="00FE05F4"/>
    <w:rsid w:val="00FE061C"/>
    <w:rsid w:val="00FE0FB6"/>
    <w:rsid w:val="00FE10E8"/>
    <w:rsid w:val="00FE15F0"/>
    <w:rsid w:val="00FE275D"/>
    <w:rsid w:val="00FE2FE5"/>
    <w:rsid w:val="00FE374B"/>
    <w:rsid w:val="00FE3940"/>
    <w:rsid w:val="00FE3D95"/>
    <w:rsid w:val="00FE3DAE"/>
    <w:rsid w:val="00FE400F"/>
    <w:rsid w:val="00FE4058"/>
    <w:rsid w:val="00FE574C"/>
    <w:rsid w:val="00FE579F"/>
    <w:rsid w:val="00FE6C2B"/>
    <w:rsid w:val="00FE70C2"/>
    <w:rsid w:val="00FF031E"/>
    <w:rsid w:val="00FF04BA"/>
    <w:rsid w:val="00FF0767"/>
    <w:rsid w:val="00FF0A3A"/>
    <w:rsid w:val="00FF0A61"/>
    <w:rsid w:val="00FF1CF5"/>
    <w:rsid w:val="00FF1DFD"/>
    <w:rsid w:val="00FF274E"/>
    <w:rsid w:val="00FF2FC5"/>
    <w:rsid w:val="00FF3F63"/>
    <w:rsid w:val="00FF3F7A"/>
    <w:rsid w:val="00FF46EF"/>
    <w:rsid w:val="00FF48F1"/>
    <w:rsid w:val="00FF48F6"/>
    <w:rsid w:val="00FF49B1"/>
    <w:rsid w:val="00FF4AFC"/>
    <w:rsid w:val="00FF4ED8"/>
    <w:rsid w:val="00FF53CB"/>
    <w:rsid w:val="00FF644D"/>
    <w:rsid w:val="00FF64E2"/>
    <w:rsid w:val="00FF667C"/>
    <w:rsid w:val="00FF727E"/>
    <w:rsid w:val="00FF75A7"/>
    <w:rsid w:val="00FF7B0A"/>
    <w:rsid w:val="00FF7CDD"/>
    <w:rsid w:val="011C1A2B"/>
    <w:rsid w:val="013B2F70"/>
    <w:rsid w:val="01407D66"/>
    <w:rsid w:val="01C8F750"/>
    <w:rsid w:val="01E2CFEE"/>
    <w:rsid w:val="02133B40"/>
    <w:rsid w:val="0243E243"/>
    <w:rsid w:val="02509C83"/>
    <w:rsid w:val="02686118"/>
    <w:rsid w:val="027A3EC4"/>
    <w:rsid w:val="02855765"/>
    <w:rsid w:val="028B9E2D"/>
    <w:rsid w:val="029594FC"/>
    <w:rsid w:val="029DAF06"/>
    <w:rsid w:val="02A76C72"/>
    <w:rsid w:val="02BE94C7"/>
    <w:rsid w:val="02FD3CDB"/>
    <w:rsid w:val="0313DD5D"/>
    <w:rsid w:val="0317AA25"/>
    <w:rsid w:val="031DFC99"/>
    <w:rsid w:val="036DA2F4"/>
    <w:rsid w:val="037D80F4"/>
    <w:rsid w:val="03929894"/>
    <w:rsid w:val="03E13625"/>
    <w:rsid w:val="04026471"/>
    <w:rsid w:val="04043179"/>
    <w:rsid w:val="0442329C"/>
    <w:rsid w:val="044AC6DD"/>
    <w:rsid w:val="04778A11"/>
    <w:rsid w:val="04906350"/>
    <w:rsid w:val="04C4B86B"/>
    <w:rsid w:val="053FED64"/>
    <w:rsid w:val="057AC80E"/>
    <w:rsid w:val="057B8305"/>
    <w:rsid w:val="057CF2ED"/>
    <w:rsid w:val="05ABAEB2"/>
    <w:rsid w:val="06640A68"/>
    <w:rsid w:val="06665310"/>
    <w:rsid w:val="0681C57D"/>
    <w:rsid w:val="0683F64F"/>
    <w:rsid w:val="06A81E0C"/>
    <w:rsid w:val="06FC5250"/>
    <w:rsid w:val="070A404E"/>
    <w:rsid w:val="071A4EDC"/>
    <w:rsid w:val="073992BF"/>
    <w:rsid w:val="07417D5A"/>
    <w:rsid w:val="0756A35F"/>
    <w:rsid w:val="075C7E5A"/>
    <w:rsid w:val="0782F028"/>
    <w:rsid w:val="07A56893"/>
    <w:rsid w:val="07B9F185"/>
    <w:rsid w:val="07FDFCA3"/>
    <w:rsid w:val="08147F9F"/>
    <w:rsid w:val="08664633"/>
    <w:rsid w:val="088A9648"/>
    <w:rsid w:val="088B87E2"/>
    <w:rsid w:val="089C73C1"/>
    <w:rsid w:val="094DD4FC"/>
    <w:rsid w:val="097CF83B"/>
    <w:rsid w:val="09A52EEE"/>
    <w:rsid w:val="09C039D6"/>
    <w:rsid w:val="09EDF674"/>
    <w:rsid w:val="0A06FD80"/>
    <w:rsid w:val="0A0B9360"/>
    <w:rsid w:val="0A26BBFE"/>
    <w:rsid w:val="0A3F0751"/>
    <w:rsid w:val="0A6E3B91"/>
    <w:rsid w:val="0A8D7826"/>
    <w:rsid w:val="0AB2C4C0"/>
    <w:rsid w:val="0AB62D11"/>
    <w:rsid w:val="0ACFA96E"/>
    <w:rsid w:val="0AE6CE67"/>
    <w:rsid w:val="0B09B44A"/>
    <w:rsid w:val="0B2E332E"/>
    <w:rsid w:val="0B31951F"/>
    <w:rsid w:val="0B5A4E0C"/>
    <w:rsid w:val="0B623E7E"/>
    <w:rsid w:val="0B75AAA2"/>
    <w:rsid w:val="0BC7E6EE"/>
    <w:rsid w:val="0C0CE3E7"/>
    <w:rsid w:val="0C156786"/>
    <w:rsid w:val="0C248FEB"/>
    <w:rsid w:val="0C63E15A"/>
    <w:rsid w:val="0C6D42B2"/>
    <w:rsid w:val="0C7BD8CF"/>
    <w:rsid w:val="0C8E2081"/>
    <w:rsid w:val="0CB530BE"/>
    <w:rsid w:val="0CDEC117"/>
    <w:rsid w:val="0CED3A02"/>
    <w:rsid w:val="0D54B042"/>
    <w:rsid w:val="0D7BF104"/>
    <w:rsid w:val="0D8947CA"/>
    <w:rsid w:val="0DACC74D"/>
    <w:rsid w:val="0E212419"/>
    <w:rsid w:val="0ECD601F"/>
    <w:rsid w:val="0F14EFB5"/>
    <w:rsid w:val="0F4A3D92"/>
    <w:rsid w:val="0F865F06"/>
    <w:rsid w:val="0F9F24A0"/>
    <w:rsid w:val="0FC98A36"/>
    <w:rsid w:val="0FD9DE77"/>
    <w:rsid w:val="0FDF1C97"/>
    <w:rsid w:val="103B470A"/>
    <w:rsid w:val="10AA4B87"/>
    <w:rsid w:val="10C03F15"/>
    <w:rsid w:val="10DE8F8E"/>
    <w:rsid w:val="10FECCB1"/>
    <w:rsid w:val="11085AA9"/>
    <w:rsid w:val="11542700"/>
    <w:rsid w:val="1156BC9D"/>
    <w:rsid w:val="11D18E3B"/>
    <w:rsid w:val="120057F9"/>
    <w:rsid w:val="1244DCF1"/>
    <w:rsid w:val="12995606"/>
    <w:rsid w:val="12C15799"/>
    <w:rsid w:val="12C36BE9"/>
    <w:rsid w:val="12D2FB9D"/>
    <w:rsid w:val="12D8A2CD"/>
    <w:rsid w:val="12F10089"/>
    <w:rsid w:val="12F6B9E1"/>
    <w:rsid w:val="1315C933"/>
    <w:rsid w:val="1324E6E9"/>
    <w:rsid w:val="137E3676"/>
    <w:rsid w:val="146DAF4A"/>
    <w:rsid w:val="147B4C46"/>
    <w:rsid w:val="14F92A07"/>
    <w:rsid w:val="1518BE1E"/>
    <w:rsid w:val="152EFC4E"/>
    <w:rsid w:val="154EEC1E"/>
    <w:rsid w:val="1569DB38"/>
    <w:rsid w:val="157F22D3"/>
    <w:rsid w:val="15B1392B"/>
    <w:rsid w:val="15DA46CF"/>
    <w:rsid w:val="15DEA80A"/>
    <w:rsid w:val="16608E6C"/>
    <w:rsid w:val="1675DB4D"/>
    <w:rsid w:val="16A720BA"/>
    <w:rsid w:val="16FACE4F"/>
    <w:rsid w:val="1733F1D7"/>
    <w:rsid w:val="17824F39"/>
    <w:rsid w:val="186495E3"/>
    <w:rsid w:val="18A4EFE5"/>
    <w:rsid w:val="18A7C577"/>
    <w:rsid w:val="18CC6B9F"/>
    <w:rsid w:val="18CE426D"/>
    <w:rsid w:val="190D545D"/>
    <w:rsid w:val="19190E5B"/>
    <w:rsid w:val="193B4829"/>
    <w:rsid w:val="197025FC"/>
    <w:rsid w:val="19AB6109"/>
    <w:rsid w:val="1A065910"/>
    <w:rsid w:val="1A787462"/>
    <w:rsid w:val="1A813404"/>
    <w:rsid w:val="1AE98685"/>
    <w:rsid w:val="1B3CAC23"/>
    <w:rsid w:val="1BB24C35"/>
    <w:rsid w:val="1BE4E1D9"/>
    <w:rsid w:val="1C020DC1"/>
    <w:rsid w:val="1C1F5CBF"/>
    <w:rsid w:val="1C373E93"/>
    <w:rsid w:val="1CAFBD81"/>
    <w:rsid w:val="1CC200DC"/>
    <w:rsid w:val="1CD0B813"/>
    <w:rsid w:val="1D307DAF"/>
    <w:rsid w:val="1D76C54D"/>
    <w:rsid w:val="1D793F0B"/>
    <w:rsid w:val="1DB096E2"/>
    <w:rsid w:val="1DB10490"/>
    <w:rsid w:val="1DB18EFF"/>
    <w:rsid w:val="1DB27DDE"/>
    <w:rsid w:val="1DC5DA6A"/>
    <w:rsid w:val="1DF7125D"/>
    <w:rsid w:val="1E4A990C"/>
    <w:rsid w:val="1E62102F"/>
    <w:rsid w:val="1E706858"/>
    <w:rsid w:val="1E900EBB"/>
    <w:rsid w:val="1EAADDC2"/>
    <w:rsid w:val="1F2E58A1"/>
    <w:rsid w:val="1F4892E8"/>
    <w:rsid w:val="1F5ED309"/>
    <w:rsid w:val="1F63C606"/>
    <w:rsid w:val="1F9BABFE"/>
    <w:rsid w:val="1FBF1E53"/>
    <w:rsid w:val="1FED30D1"/>
    <w:rsid w:val="2007A2F4"/>
    <w:rsid w:val="2016B8F2"/>
    <w:rsid w:val="201B83ED"/>
    <w:rsid w:val="208922AC"/>
    <w:rsid w:val="208A0CBB"/>
    <w:rsid w:val="20E1DDA6"/>
    <w:rsid w:val="2136E8AC"/>
    <w:rsid w:val="21CE5002"/>
    <w:rsid w:val="22B76756"/>
    <w:rsid w:val="22E74CC8"/>
    <w:rsid w:val="2310CB83"/>
    <w:rsid w:val="234A5758"/>
    <w:rsid w:val="235DDCD7"/>
    <w:rsid w:val="23A90C11"/>
    <w:rsid w:val="23B7B999"/>
    <w:rsid w:val="23EB3FB6"/>
    <w:rsid w:val="23F9E558"/>
    <w:rsid w:val="24078D91"/>
    <w:rsid w:val="2450611D"/>
    <w:rsid w:val="245337B7"/>
    <w:rsid w:val="24D06FAA"/>
    <w:rsid w:val="24DE2610"/>
    <w:rsid w:val="24FCB029"/>
    <w:rsid w:val="24FD2BBC"/>
    <w:rsid w:val="25B68AD7"/>
    <w:rsid w:val="25BB0E97"/>
    <w:rsid w:val="25E22269"/>
    <w:rsid w:val="2612EE95"/>
    <w:rsid w:val="2628E5E7"/>
    <w:rsid w:val="26471CAC"/>
    <w:rsid w:val="2652A0EE"/>
    <w:rsid w:val="271E594D"/>
    <w:rsid w:val="27320960"/>
    <w:rsid w:val="27A4D5DA"/>
    <w:rsid w:val="27CAE714"/>
    <w:rsid w:val="2801106D"/>
    <w:rsid w:val="2829077D"/>
    <w:rsid w:val="283D75FD"/>
    <w:rsid w:val="2872C4AE"/>
    <w:rsid w:val="2878A069"/>
    <w:rsid w:val="291AF4F3"/>
    <w:rsid w:val="2926A8DA"/>
    <w:rsid w:val="292B0171"/>
    <w:rsid w:val="2951EB52"/>
    <w:rsid w:val="2998B959"/>
    <w:rsid w:val="2A7147CB"/>
    <w:rsid w:val="2AAEEFB0"/>
    <w:rsid w:val="2ABE7D72"/>
    <w:rsid w:val="2AE9DF8D"/>
    <w:rsid w:val="2AFDC5AA"/>
    <w:rsid w:val="2B45F96B"/>
    <w:rsid w:val="2B8D6EEC"/>
    <w:rsid w:val="2B8FBAD1"/>
    <w:rsid w:val="2C32F2E6"/>
    <w:rsid w:val="2C6212D3"/>
    <w:rsid w:val="2CB4AD7E"/>
    <w:rsid w:val="2CE72169"/>
    <w:rsid w:val="2D9E7F2A"/>
    <w:rsid w:val="2E01E7EA"/>
    <w:rsid w:val="2E34AC97"/>
    <w:rsid w:val="2F20AF1D"/>
    <w:rsid w:val="2F4465BA"/>
    <w:rsid w:val="2FD5F8F9"/>
    <w:rsid w:val="2FEA3527"/>
    <w:rsid w:val="2FF5D9A8"/>
    <w:rsid w:val="3094D086"/>
    <w:rsid w:val="3115E64B"/>
    <w:rsid w:val="3158A0FD"/>
    <w:rsid w:val="315C22F7"/>
    <w:rsid w:val="31EAC63E"/>
    <w:rsid w:val="32264390"/>
    <w:rsid w:val="325ED04E"/>
    <w:rsid w:val="32B7F178"/>
    <w:rsid w:val="330047AD"/>
    <w:rsid w:val="33335CD7"/>
    <w:rsid w:val="334A6C0C"/>
    <w:rsid w:val="33645DB7"/>
    <w:rsid w:val="33779C5F"/>
    <w:rsid w:val="339819CF"/>
    <w:rsid w:val="3411B02E"/>
    <w:rsid w:val="341862D2"/>
    <w:rsid w:val="349C1A64"/>
    <w:rsid w:val="34EF0030"/>
    <w:rsid w:val="3533EA30"/>
    <w:rsid w:val="35417514"/>
    <w:rsid w:val="359CDFA2"/>
    <w:rsid w:val="35AC6F6F"/>
    <w:rsid w:val="35E0F14B"/>
    <w:rsid w:val="361E98FD"/>
    <w:rsid w:val="3656295A"/>
    <w:rsid w:val="368B98D0"/>
    <w:rsid w:val="36CB9B35"/>
    <w:rsid w:val="36DFC678"/>
    <w:rsid w:val="372C371A"/>
    <w:rsid w:val="374895DD"/>
    <w:rsid w:val="37886AE3"/>
    <w:rsid w:val="378AFB62"/>
    <w:rsid w:val="37D9B99D"/>
    <w:rsid w:val="37E40761"/>
    <w:rsid w:val="37F9AAD2"/>
    <w:rsid w:val="37FFA25F"/>
    <w:rsid w:val="38049A82"/>
    <w:rsid w:val="380DD270"/>
    <w:rsid w:val="38509C78"/>
    <w:rsid w:val="3862C1E3"/>
    <w:rsid w:val="38D340DF"/>
    <w:rsid w:val="3902401F"/>
    <w:rsid w:val="390B0676"/>
    <w:rsid w:val="395CBD34"/>
    <w:rsid w:val="39B582EF"/>
    <w:rsid w:val="39D7490D"/>
    <w:rsid w:val="3A16146C"/>
    <w:rsid w:val="3A38982F"/>
    <w:rsid w:val="3A6468C7"/>
    <w:rsid w:val="3A736BC6"/>
    <w:rsid w:val="3A8C2B12"/>
    <w:rsid w:val="3A902C90"/>
    <w:rsid w:val="3ACAC6DF"/>
    <w:rsid w:val="3B06CC83"/>
    <w:rsid w:val="3B2C5592"/>
    <w:rsid w:val="3B991E4B"/>
    <w:rsid w:val="3BBA5ADE"/>
    <w:rsid w:val="3BD68648"/>
    <w:rsid w:val="3BE75CE5"/>
    <w:rsid w:val="3C534E9E"/>
    <w:rsid w:val="3C8D3EA3"/>
    <w:rsid w:val="3C91065A"/>
    <w:rsid w:val="3CD2701B"/>
    <w:rsid w:val="3CD52CBC"/>
    <w:rsid w:val="3D41FDDE"/>
    <w:rsid w:val="3D509D6A"/>
    <w:rsid w:val="3DF32A2A"/>
    <w:rsid w:val="3E0F251D"/>
    <w:rsid w:val="3E2A9C13"/>
    <w:rsid w:val="3E60372D"/>
    <w:rsid w:val="3E72972C"/>
    <w:rsid w:val="3E7AEC04"/>
    <w:rsid w:val="3EA1AAB4"/>
    <w:rsid w:val="3EA54337"/>
    <w:rsid w:val="3EAF1895"/>
    <w:rsid w:val="3EAF43A0"/>
    <w:rsid w:val="3EF23370"/>
    <w:rsid w:val="3F39D04B"/>
    <w:rsid w:val="3F544233"/>
    <w:rsid w:val="3F890B61"/>
    <w:rsid w:val="3F98E546"/>
    <w:rsid w:val="40109864"/>
    <w:rsid w:val="4064D9C6"/>
    <w:rsid w:val="40738FBA"/>
    <w:rsid w:val="40C5FC96"/>
    <w:rsid w:val="40E1F4F7"/>
    <w:rsid w:val="4127646B"/>
    <w:rsid w:val="41558597"/>
    <w:rsid w:val="419A708A"/>
    <w:rsid w:val="419C36A5"/>
    <w:rsid w:val="41A58CF1"/>
    <w:rsid w:val="41AEFB04"/>
    <w:rsid w:val="41C2E1CA"/>
    <w:rsid w:val="424A0C03"/>
    <w:rsid w:val="426287BA"/>
    <w:rsid w:val="42996E56"/>
    <w:rsid w:val="42D59D6F"/>
    <w:rsid w:val="42E4C997"/>
    <w:rsid w:val="431C40C4"/>
    <w:rsid w:val="4337722C"/>
    <w:rsid w:val="433C74A6"/>
    <w:rsid w:val="434D3214"/>
    <w:rsid w:val="435A67ED"/>
    <w:rsid w:val="436D39CC"/>
    <w:rsid w:val="43BE4980"/>
    <w:rsid w:val="440CA510"/>
    <w:rsid w:val="4420617C"/>
    <w:rsid w:val="44AD8392"/>
    <w:rsid w:val="44B068D2"/>
    <w:rsid w:val="44B146C9"/>
    <w:rsid w:val="4524F155"/>
    <w:rsid w:val="45366615"/>
    <w:rsid w:val="45658433"/>
    <w:rsid w:val="45875D68"/>
    <w:rsid w:val="4593DB9D"/>
    <w:rsid w:val="45EA6AF3"/>
    <w:rsid w:val="45F79582"/>
    <w:rsid w:val="45FA51CE"/>
    <w:rsid w:val="46433D00"/>
    <w:rsid w:val="467227BA"/>
    <w:rsid w:val="46C387A9"/>
    <w:rsid w:val="46F4EFE5"/>
    <w:rsid w:val="47395032"/>
    <w:rsid w:val="47D13455"/>
    <w:rsid w:val="47F7F253"/>
    <w:rsid w:val="4834F864"/>
    <w:rsid w:val="486DC55F"/>
    <w:rsid w:val="48B7F8B9"/>
    <w:rsid w:val="48D96BAB"/>
    <w:rsid w:val="48DEEE62"/>
    <w:rsid w:val="48E62415"/>
    <w:rsid w:val="48F81321"/>
    <w:rsid w:val="490F0BFD"/>
    <w:rsid w:val="497A6987"/>
    <w:rsid w:val="4A3A91A5"/>
    <w:rsid w:val="4A761FD5"/>
    <w:rsid w:val="4A846D38"/>
    <w:rsid w:val="4A8EEBF5"/>
    <w:rsid w:val="4AAA6BF0"/>
    <w:rsid w:val="4B4AB07E"/>
    <w:rsid w:val="4B558012"/>
    <w:rsid w:val="4B6EE8E7"/>
    <w:rsid w:val="4BBB6DCA"/>
    <w:rsid w:val="4BCDA2C6"/>
    <w:rsid w:val="4C096A00"/>
    <w:rsid w:val="4C0F7AC3"/>
    <w:rsid w:val="4C3D0FB3"/>
    <w:rsid w:val="4C45F6CC"/>
    <w:rsid w:val="4CA65B3E"/>
    <w:rsid w:val="4CD1E83A"/>
    <w:rsid w:val="4CF76067"/>
    <w:rsid w:val="4D317CA9"/>
    <w:rsid w:val="4D44C4B3"/>
    <w:rsid w:val="4D725389"/>
    <w:rsid w:val="4D73E968"/>
    <w:rsid w:val="4D8D41B4"/>
    <w:rsid w:val="4DAD0C7A"/>
    <w:rsid w:val="4E1CEBFE"/>
    <w:rsid w:val="4E24D52C"/>
    <w:rsid w:val="4E2A9C46"/>
    <w:rsid w:val="4E3E9867"/>
    <w:rsid w:val="4E4AB436"/>
    <w:rsid w:val="4E4B624F"/>
    <w:rsid w:val="4E531F2C"/>
    <w:rsid w:val="4E5505CC"/>
    <w:rsid w:val="4E592423"/>
    <w:rsid w:val="4E6753C5"/>
    <w:rsid w:val="4E91C2FA"/>
    <w:rsid w:val="4E9AB183"/>
    <w:rsid w:val="4ECB414A"/>
    <w:rsid w:val="4EEB4265"/>
    <w:rsid w:val="4F0BF062"/>
    <w:rsid w:val="4F292B58"/>
    <w:rsid w:val="4F3A4E95"/>
    <w:rsid w:val="4F656345"/>
    <w:rsid w:val="4FA54896"/>
    <w:rsid w:val="4FAFBE70"/>
    <w:rsid w:val="500C994F"/>
    <w:rsid w:val="506250B7"/>
    <w:rsid w:val="50B7F843"/>
    <w:rsid w:val="50EF23C5"/>
    <w:rsid w:val="5140DDF8"/>
    <w:rsid w:val="51CC2F95"/>
    <w:rsid w:val="51D09E16"/>
    <w:rsid w:val="51D38D02"/>
    <w:rsid w:val="51FF6BF8"/>
    <w:rsid w:val="5216854D"/>
    <w:rsid w:val="521C7558"/>
    <w:rsid w:val="525E59C4"/>
    <w:rsid w:val="534DAEDD"/>
    <w:rsid w:val="53748562"/>
    <w:rsid w:val="53AEBB17"/>
    <w:rsid w:val="53C910E3"/>
    <w:rsid w:val="53CFC096"/>
    <w:rsid w:val="5433D53F"/>
    <w:rsid w:val="5471E1DB"/>
    <w:rsid w:val="547DAE31"/>
    <w:rsid w:val="54C33D2A"/>
    <w:rsid w:val="54E0FC7D"/>
    <w:rsid w:val="55078FE3"/>
    <w:rsid w:val="552990E1"/>
    <w:rsid w:val="559856C8"/>
    <w:rsid w:val="55B8F455"/>
    <w:rsid w:val="55CE2EDD"/>
    <w:rsid w:val="55D1F3C7"/>
    <w:rsid w:val="55DD2E0E"/>
    <w:rsid w:val="55F5AE80"/>
    <w:rsid w:val="560393AB"/>
    <w:rsid w:val="5661FA81"/>
    <w:rsid w:val="568E91E2"/>
    <w:rsid w:val="56C1D9E3"/>
    <w:rsid w:val="57468B0C"/>
    <w:rsid w:val="576A2B4E"/>
    <w:rsid w:val="5797B6BF"/>
    <w:rsid w:val="57A3E224"/>
    <w:rsid w:val="57CFDD11"/>
    <w:rsid w:val="57DA88F6"/>
    <w:rsid w:val="580AB8D8"/>
    <w:rsid w:val="585128C4"/>
    <w:rsid w:val="588242E2"/>
    <w:rsid w:val="58833A06"/>
    <w:rsid w:val="58CDCE18"/>
    <w:rsid w:val="5914FB93"/>
    <w:rsid w:val="5920F6BC"/>
    <w:rsid w:val="5924899E"/>
    <w:rsid w:val="594795FA"/>
    <w:rsid w:val="59605005"/>
    <w:rsid w:val="59F4D393"/>
    <w:rsid w:val="5A54986A"/>
    <w:rsid w:val="5A5A881C"/>
    <w:rsid w:val="5A722467"/>
    <w:rsid w:val="5AD2EB9C"/>
    <w:rsid w:val="5B95DB91"/>
    <w:rsid w:val="5BE0EC06"/>
    <w:rsid w:val="5BF5BADD"/>
    <w:rsid w:val="5C012CC0"/>
    <w:rsid w:val="5C3DD097"/>
    <w:rsid w:val="5C3E7CA6"/>
    <w:rsid w:val="5C8A1B78"/>
    <w:rsid w:val="5CB1C18F"/>
    <w:rsid w:val="5CCA32CD"/>
    <w:rsid w:val="5CCEEE1F"/>
    <w:rsid w:val="5D38D083"/>
    <w:rsid w:val="5D7E4185"/>
    <w:rsid w:val="5DC84806"/>
    <w:rsid w:val="5DF26547"/>
    <w:rsid w:val="5E069B6A"/>
    <w:rsid w:val="5E349F8C"/>
    <w:rsid w:val="5EAAE55A"/>
    <w:rsid w:val="5ECF90C1"/>
    <w:rsid w:val="5EEAA91E"/>
    <w:rsid w:val="5F212072"/>
    <w:rsid w:val="5F23EF71"/>
    <w:rsid w:val="5F663748"/>
    <w:rsid w:val="5F8B8DF7"/>
    <w:rsid w:val="6031C922"/>
    <w:rsid w:val="60621731"/>
    <w:rsid w:val="610564F2"/>
    <w:rsid w:val="61142585"/>
    <w:rsid w:val="61A70E50"/>
    <w:rsid w:val="622637DB"/>
    <w:rsid w:val="62BD6311"/>
    <w:rsid w:val="62C4F95D"/>
    <w:rsid w:val="62C74571"/>
    <w:rsid w:val="630DC6E7"/>
    <w:rsid w:val="6340D7AA"/>
    <w:rsid w:val="634241EA"/>
    <w:rsid w:val="6407FDAB"/>
    <w:rsid w:val="641CA3CF"/>
    <w:rsid w:val="6434D24F"/>
    <w:rsid w:val="64C22CB5"/>
    <w:rsid w:val="6517423F"/>
    <w:rsid w:val="65340F51"/>
    <w:rsid w:val="65BD84E7"/>
    <w:rsid w:val="65C5C904"/>
    <w:rsid w:val="65DB149B"/>
    <w:rsid w:val="65E3CABB"/>
    <w:rsid w:val="66582A8E"/>
    <w:rsid w:val="66FF084C"/>
    <w:rsid w:val="67C293E1"/>
    <w:rsid w:val="67CFB55A"/>
    <w:rsid w:val="684A47CB"/>
    <w:rsid w:val="688F290F"/>
    <w:rsid w:val="68981D67"/>
    <w:rsid w:val="6902BF26"/>
    <w:rsid w:val="6908C325"/>
    <w:rsid w:val="6929A84C"/>
    <w:rsid w:val="69378403"/>
    <w:rsid w:val="69781A3C"/>
    <w:rsid w:val="69AFB7D0"/>
    <w:rsid w:val="69C3E7C0"/>
    <w:rsid w:val="69D65E89"/>
    <w:rsid w:val="69EC05B6"/>
    <w:rsid w:val="6A086E10"/>
    <w:rsid w:val="6A5822D3"/>
    <w:rsid w:val="6A62E849"/>
    <w:rsid w:val="6A71E66C"/>
    <w:rsid w:val="6A82EB3F"/>
    <w:rsid w:val="6AD5DB53"/>
    <w:rsid w:val="6B2213A0"/>
    <w:rsid w:val="6B522532"/>
    <w:rsid w:val="6B60EE8B"/>
    <w:rsid w:val="6B9CDAB1"/>
    <w:rsid w:val="6C91CAE0"/>
    <w:rsid w:val="6CADF7E6"/>
    <w:rsid w:val="6D31A005"/>
    <w:rsid w:val="6D32F751"/>
    <w:rsid w:val="6D9117D0"/>
    <w:rsid w:val="6D928221"/>
    <w:rsid w:val="6D9A0B57"/>
    <w:rsid w:val="6DAF9300"/>
    <w:rsid w:val="6DB1A9EE"/>
    <w:rsid w:val="6DB4D1C2"/>
    <w:rsid w:val="6DBE46A1"/>
    <w:rsid w:val="6DC38DA8"/>
    <w:rsid w:val="6E17269A"/>
    <w:rsid w:val="6E651573"/>
    <w:rsid w:val="6E6C8920"/>
    <w:rsid w:val="6E7D118D"/>
    <w:rsid w:val="6EAD1463"/>
    <w:rsid w:val="6ECB48A5"/>
    <w:rsid w:val="6EEE3030"/>
    <w:rsid w:val="6EF0BB42"/>
    <w:rsid w:val="6F12D9F6"/>
    <w:rsid w:val="6F3BEEDF"/>
    <w:rsid w:val="6F83E7A6"/>
    <w:rsid w:val="6F986EA6"/>
    <w:rsid w:val="6F9F2A94"/>
    <w:rsid w:val="6FD39791"/>
    <w:rsid w:val="6FEAF2B3"/>
    <w:rsid w:val="700D95A0"/>
    <w:rsid w:val="7135C83B"/>
    <w:rsid w:val="715171C3"/>
    <w:rsid w:val="71634E76"/>
    <w:rsid w:val="7178C43F"/>
    <w:rsid w:val="71E61C4B"/>
    <w:rsid w:val="71EC8BD4"/>
    <w:rsid w:val="72423159"/>
    <w:rsid w:val="724E1A7F"/>
    <w:rsid w:val="7252DB18"/>
    <w:rsid w:val="7275D75B"/>
    <w:rsid w:val="72F1CAD0"/>
    <w:rsid w:val="73493EDA"/>
    <w:rsid w:val="7376FC26"/>
    <w:rsid w:val="73ABC4AF"/>
    <w:rsid w:val="73B7A899"/>
    <w:rsid w:val="73E91015"/>
    <w:rsid w:val="740409EC"/>
    <w:rsid w:val="7470578B"/>
    <w:rsid w:val="7481AC7E"/>
    <w:rsid w:val="74FC8B4B"/>
    <w:rsid w:val="754C9841"/>
    <w:rsid w:val="754D84AC"/>
    <w:rsid w:val="75BD5051"/>
    <w:rsid w:val="75E8B034"/>
    <w:rsid w:val="75EF4D5A"/>
    <w:rsid w:val="76B49052"/>
    <w:rsid w:val="76D8E2D8"/>
    <w:rsid w:val="76F8B227"/>
    <w:rsid w:val="770434E1"/>
    <w:rsid w:val="7738775D"/>
    <w:rsid w:val="7770857C"/>
    <w:rsid w:val="77784EF0"/>
    <w:rsid w:val="77C7BC58"/>
    <w:rsid w:val="77EEA358"/>
    <w:rsid w:val="78B9088B"/>
    <w:rsid w:val="78CB3429"/>
    <w:rsid w:val="79669530"/>
    <w:rsid w:val="796DF05C"/>
    <w:rsid w:val="7972B059"/>
    <w:rsid w:val="7A8D6740"/>
    <w:rsid w:val="7A90EF8B"/>
    <w:rsid w:val="7B595B8E"/>
    <w:rsid w:val="7B7CAA89"/>
    <w:rsid w:val="7C34B375"/>
    <w:rsid w:val="7CEBAF5A"/>
    <w:rsid w:val="7CF3C3F6"/>
    <w:rsid w:val="7CFFF10D"/>
    <w:rsid w:val="7D041802"/>
    <w:rsid w:val="7D0FF3B9"/>
    <w:rsid w:val="7D1F3B03"/>
    <w:rsid w:val="7D5CFC74"/>
    <w:rsid w:val="7D6B2FCB"/>
    <w:rsid w:val="7D7C8D51"/>
    <w:rsid w:val="7D9061C6"/>
    <w:rsid w:val="7DEA0BA8"/>
    <w:rsid w:val="7E0EC4F7"/>
    <w:rsid w:val="7E18BC2F"/>
    <w:rsid w:val="7E3E8BCB"/>
    <w:rsid w:val="7E567E16"/>
    <w:rsid w:val="7E9E0187"/>
    <w:rsid w:val="7F20F1D7"/>
    <w:rsid w:val="7FB63FFF"/>
    <w:rsid w:val="7FB9F108"/>
    <w:rsid w:val="7FD061FC"/>
    <w:rsid w:val="7FDAFE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8D538"/>
  <w15:chartTrackingRefBased/>
  <w15:docId w15:val="{F56E9139-25D5-4C8B-AB71-75189638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D6A"/>
    <w:rPr>
      <w:rFonts w:ascii="Times New Roman" w:eastAsia="Times New Roman" w:hAnsi="Times New Roman" w:cs="Times New Roman"/>
      <w:szCs w:val="20"/>
      <w:lang w:eastAsia="en-GB"/>
    </w:rPr>
  </w:style>
  <w:style w:type="paragraph" w:styleId="Heading2">
    <w:name w:val="heading 2"/>
    <w:basedOn w:val="Normal"/>
    <w:next w:val="Normal"/>
    <w:link w:val="Heading2Char"/>
    <w:qFormat/>
    <w:rsid w:val="00F54564"/>
    <w:pPr>
      <w:keepNext/>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6750"/>
  </w:style>
  <w:style w:type="table" w:styleId="TableGrid">
    <w:name w:val="Table Grid"/>
    <w:basedOn w:val="TableNormal"/>
    <w:uiPriority w:val="39"/>
    <w:rsid w:val="0025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0D6A"/>
    <w:pPr>
      <w:spacing w:after="200" w:line="276" w:lineRule="auto"/>
      <w:ind w:left="720"/>
      <w:contextualSpacing/>
    </w:pPr>
    <w:rPr>
      <w:rFonts w:ascii="Calibri" w:eastAsia="Calibri" w:hAnsi="Calibri"/>
      <w:sz w:val="22"/>
      <w:szCs w:val="22"/>
      <w:lang w:eastAsia="en-US"/>
    </w:rPr>
  </w:style>
  <w:style w:type="character" w:styleId="CommentReference">
    <w:name w:val="annotation reference"/>
    <w:basedOn w:val="DefaultParagraphFont"/>
    <w:uiPriority w:val="99"/>
    <w:semiHidden/>
    <w:unhideWhenUsed/>
    <w:rsid w:val="003525C5"/>
    <w:rPr>
      <w:sz w:val="16"/>
      <w:szCs w:val="16"/>
    </w:rPr>
  </w:style>
  <w:style w:type="paragraph" w:styleId="CommentText">
    <w:name w:val="annotation text"/>
    <w:basedOn w:val="Normal"/>
    <w:link w:val="CommentTextChar"/>
    <w:uiPriority w:val="99"/>
    <w:unhideWhenUsed/>
    <w:rsid w:val="003525C5"/>
    <w:rPr>
      <w:sz w:val="20"/>
    </w:rPr>
  </w:style>
  <w:style w:type="character" w:customStyle="1" w:styleId="CommentTextChar">
    <w:name w:val="Comment Text Char"/>
    <w:basedOn w:val="DefaultParagraphFont"/>
    <w:link w:val="CommentText"/>
    <w:uiPriority w:val="99"/>
    <w:rsid w:val="003525C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525C5"/>
    <w:rPr>
      <w:b/>
      <w:bCs/>
    </w:rPr>
  </w:style>
  <w:style w:type="character" w:customStyle="1" w:styleId="CommentSubjectChar">
    <w:name w:val="Comment Subject Char"/>
    <w:basedOn w:val="CommentTextChar"/>
    <w:link w:val="CommentSubject"/>
    <w:uiPriority w:val="99"/>
    <w:semiHidden/>
    <w:rsid w:val="003525C5"/>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unhideWhenUsed/>
    <w:rsid w:val="00890E32"/>
    <w:pPr>
      <w:tabs>
        <w:tab w:val="center" w:pos="4513"/>
        <w:tab w:val="right" w:pos="9026"/>
      </w:tabs>
    </w:pPr>
  </w:style>
  <w:style w:type="character" w:customStyle="1" w:styleId="HeaderChar">
    <w:name w:val="Header Char"/>
    <w:basedOn w:val="DefaultParagraphFont"/>
    <w:link w:val="Header"/>
    <w:uiPriority w:val="99"/>
    <w:rsid w:val="00890E32"/>
    <w:rPr>
      <w:rFonts w:ascii="Times New Roman" w:eastAsia="Times New Roman" w:hAnsi="Times New Roman" w:cs="Times New Roman"/>
      <w:szCs w:val="20"/>
      <w:lang w:eastAsia="en-GB"/>
    </w:rPr>
  </w:style>
  <w:style w:type="paragraph" w:styleId="Footer">
    <w:name w:val="footer"/>
    <w:basedOn w:val="Normal"/>
    <w:link w:val="FooterChar"/>
    <w:uiPriority w:val="99"/>
    <w:unhideWhenUsed/>
    <w:rsid w:val="00890E32"/>
    <w:pPr>
      <w:tabs>
        <w:tab w:val="center" w:pos="4513"/>
        <w:tab w:val="right" w:pos="9026"/>
      </w:tabs>
    </w:pPr>
  </w:style>
  <w:style w:type="character" w:customStyle="1" w:styleId="FooterChar">
    <w:name w:val="Footer Char"/>
    <w:basedOn w:val="DefaultParagraphFont"/>
    <w:link w:val="Footer"/>
    <w:uiPriority w:val="99"/>
    <w:rsid w:val="00890E32"/>
    <w:rPr>
      <w:rFonts w:ascii="Times New Roman" w:eastAsia="Times New Roman" w:hAnsi="Times New Roman" w:cs="Times New Roman"/>
      <w:szCs w:val="20"/>
      <w:lang w:eastAsia="en-GB"/>
    </w:rPr>
  </w:style>
  <w:style w:type="paragraph" w:styleId="FootnoteText">
    <w:name w:val="footnote text"/>
    <w:basedOn w:val="Normal"/>
    <w:link w:val="FootnoteTextChar"/>
    <w:uiPriority w:val="99"/>
    <w:semiHidden/>
    <w:unhideWhenUsed/>
    <w:rsid w:val="005A0125"/>
    <w:rPr>
      <w:sz w:val="20"/>
    </w:rPr>
  </w:style>
  <w:style w:type="character" w:customStyle="1" w:styleId="FootnoteTextChar">
    <w:name w:val="Footnote Text Char"/>
    <w:basedOn w:val="DefaultParagraphFont"/>
    <w:link w:val="FootnoteText"/>
    <w:uiPriority w:val="99"/>
    <w:semiHidden/>
    <w:rsid w:val="005A012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5A0125"/>
    <w:rPr>
      <w:vertAlign w:val="superscript"/>
    </w:rPr>
  </w:style>
  <w:style w:type="character" w:customStyle="1" w:styleId="Heading2Char">
    <w:name w:val="Heading 2 Char"/>
    <w:basedOn w:val="DefaultParagraphFont"/>
    <w:link w:val="Heading2"/>
    <w:rsid w:val="00F54564"/>
    <w:rPr>
      <w:rFonts w:ascii="Times New Roman" w:eastAsia="Times New Roman" w:hAnsi="Times New Roman" w:cs="Times New Roman"/>
      <w:szCs w:val="20"/>
      <w:u w:val="single"/>
      <w:lang w:eastAsia="en-GB"/>
    </w:rPr>
  </w:style>
  <w:style w:type="table" w:customStyle="1" w:styleId="TableGrid1">
    <w:name w:val="Table Grid1"/>
    <w:basedOn w:val="TableNormal"/>
    <w:next w:val="TableGrid"/>
    <w:uiPriority w:val="59"/>
    <w:rsid w:val="00F5456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077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B07720"/>
    <w:pPr>
      <w:numPr>
        <w:numId w:val="9"/>
      </w:numPr>
      <w:spacing w:after="120"/>
    </w:pPr>
    <w:rPr>
      <w:rFonts w:ascii="Arial" w:eastAsiaTheme="minorHAnsi" w:hAnsi="Arial" w:cs="Arial"/>
      <w:sz w:val="23"/>
      <w:szCs w:val="23"/>
      <w:lang w:eastAsia="en-US"/>
    </w:rPr>
  </w:style>
  <w:style w:type="paragraph" w:customStyle="1" w:styleId="Default">
    <w:name w:val="Default"/>
    <w:basedOn w:val="Normal"/>
    <w:rsid w:val="00B07720"/>
    <w:pPr>
      <w:autoSpaceDE w:val="0"/>
      <w:autoSpaceDN w:val="0"/>
    </w:pPr>
    <w:rPr>
      <w:rFonts w:ascii="Arial" w:eastAsiaTheme="minorHAnsi" w:hAnsi="Arial" w:cs="Arial"/>
      <w:color w:val="000000"/>
      <w:szCs w:val="24"/>
    </w:rPr>
  </w:style>
  <w:style w:type="paragraph" w:styleId="Revision">
    <w:name w:val="Revision"/>
    <w:hidden/>
    <w:uiPriority w:val="99"/>
    <w:semiHidden/>
    <w:rsid w:val="00AE68FA"/>
    <w:rPr>
      <w:rFonts w:ascii="Times New Roman" w:eastAsia="Times New Roman" w:hAnsi="Times New Roman" w:cs="Times New Roman"/>
      <w:szCs w:val="20"/>
      <w:lang w:eastAsia="en-GB"/>
    </w:rPr>
  </w:style>
  <w:style w:type="character" w:styleId="Hyperlink">
    <w:name w:val="Hyperlink"/>
    <w:rsid w:val="00BF44F7"/>
    <w:rPr>
      <w:color w:val="0000FF"/>
      <w:u w:val="single"/>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27C55"/>
    <w:rPr>
      <w:color w:val="605E5C"/>
      <w:shd w:val="clear" w:color="auto" w:fill="E1DFDD"/>
    </w:rPr>
  </w:style>
  <w:style w:type="character" w:styleId="FollowedHyperlink">
    <w:name w:val="FollowedHyperlink"/>
    <w:basedOn w:val="DefaultParagraphFont"/>
    <w:uiPriority w:val="99"/>
    <w:semiHidden/>
    <w:unhideWhenUsed/>
    <w:rsid w:val="00E73E6B"/>
    <w:rPr>
      <w:color w:val="954F72" w:themeColor="followedHyperlink"/>
      <w:u w:val="single"/>
    </w:rPr>
  </w:style>
  <w:style w:type="paragraph" w:customStyle="1" w:styleId="CharCharCharCharChar">
    <w:name w:val="Char Char Char Char Char"/>
    <w:basedOn w:val="Normal"/>
    <w:rsid w:val="000D23E3"/>
    <w:pPr>
      <w:spacing w:after="160" w:line="240" w:lineRule="exact"/>
    </w:pPr>
    <w:rPr>
      <w:rFonts w:ascii="Verdana" w:hAnsi="Verdana"/>
      <w:b/>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13337">
      <w:bodyDiv w:val="1"/>
      <w:marLeft w:val="0"/>
      <w:marRight w:val="0"/>
      <w:marTop w:val="0"/>
      <w:marBottom w:val="0"/>
      <w:divBdr>
        <w:top w:val="none" w:sz="0" w:space="0" w:color="auto"/>
        <w:left w:val="none" w:sz="0" w:space="0" w:color="auto"/>
        <w:bottom w:val="none" w:sz="0" w:space="0" w:color="auto"/>
        <w:right w:val="none" w:sz="0" w:space="0" w:color="auto"/>
      </w:divBdr>
    </w:div>
    <w:div w:id="168370315">
      <w:bodyDiv w:val="1"/>
      <w:marLeft w:val="0"/>
      <w:marRight w:val="0"/>
      <w:marTop w:val="0"/>
      <w:marBottom w:val="0"/>
      <w:divBdr>
        <w:top w:val="none" w:sz="0" w:space="0" w:color="auto"/>
        <w:left w:val="none" w:sz="0" w:space="0" w:color="auto"/>
        <w:bottom w:val="none" w:sz="0" w:space="0" w:color="auto"/>
        <w:right w:val="none" w:sz="0" w:space="0" w:color="auto"/>
      </w:divBdr>
    </w:div>
    <w:div w:id="178862495">
      <w:bodyDiv w:val="1"/>
      <w:marLeft w:val="0"/>
      <w:marRight w:val="0"/>
      <w:marTop w:val="0"/>
      <w:marBottom w:val="0"/>
      <w:divBdr>
        <w:top w:val="none" w:sz="0" w:space="0" w:color="auto"/>
        <w:left w:val="none" w:sz="0" w:space="0" w:color="auto"/>
        <w:bottom w:val="none" w:sz="0" w:space="0" w:color="auto"/>
        <w:right w:val="none" w:sz="0" w:space="0" w:color="auto"/>
      </w:divBdr>
    </w:div>
    <w:div w:id="230234244">
      <w:bodyDiv w:val="1"/>
      <w:marLeft w:val="0"/>
      <w:marRight w:val="0"/>
      <w:marTop w:val="0"/>
      <w:marBottom w:val="0"/>
      <w:divBdr>
        <w:top w:val="none" w:sz="0" w:space="0" w:color="auto"/>
        <w:left w:val="none" w:sz="0" w:space="0" w:color="auto"/>
        <w:bottom w:val="none" w:sz="0" w:space="0" w:color="auto"/>
        <w:right w:val="none" w:sz="0" w:space="0" w:color="auto"/>
      </w:divBdr>
    </w:div>
    <w:div w:id="233205952">
      <w:bodyDiv w:val="1"/>
      <w:marLeft w:val="0"/>
      <w:marRight w:val="0"/>
      <w:marTop w:val="0"/>
      <w:marBottom w:val="0"/>
      <w:divBdr>
        <w:top w:val="none" w:sz="0" w:space="0" w:color="auto"/>
        <w:left w:val="none" w:sz="0" w:space="0" w:color="auto"/>
        <w:bottom w:val="none" w:sz="0" w:space="0" w:color="auto"/>
        <w:right w:val="none" w:sz="0" w:space="0" w:color="auto"/>
      </w:divBdr>
    </w:div>
    <w:div w:id="281812802">
      <w:bodyDiv w:val="1"/>
      <w:marLeft w:val="0"/>
      <w:marRight w:val="0"/>
      <w:marTop w:val="0"/>
      <w:marBottom w:val="0"/>
      <w:divBdr>
        <w:top w:val="none" w:sz="0" w:space="0" w:color="auto"/>
        <w:left w:val="none" w:sz="0" w:space="0" w:color="auto"/>
        <w:bottom w:val="none" w:sz="0" w:space="0" w:color="auto"/>
        <w:right w:val="none" w:sz="0" w:space="0" w:color="auto"/>
      </w:divBdr>
    </w:div>
    <w:div w:id="348609983">
      <w:bodyDiv w:val="1"/>
      <w:marLeft w:val="0"/>
      <w:marRight w:val="0"/>
      <w:marTop w:val="0"/>
      <w:marBottom w:val="0"/>
      <w:divBdr>
        <w:top w:val="none" w:sz="0" w:space="0" w:color="auto"/>
        <w:left w:val="none" w:sz="0" w:space="0" w:color="auto"/>
        <w:bottom w:val="none" w:sz="0" w:space="0" w:color="auto"/>
        <w:right w:val="none" w:sz="0" w:space="0" w:color="auto"/>
      </w:divBdr>
    </w:div>
    <w:div w:id="379090053">
      <w:bodyDiv w:val="1"/>
      <w:marLeft w:val="0"/>
      <w:marRight w:val="0"/>
      <w:marTop w:val="0"/>
      <w:marBottom w:val="0"/>
      <w:divBdr>
        <w:top w:val="none" w:sz="0" w:space="0" w:color="auto"/>
        <w:left w:val="none" w:sz="0" w:space="0" w:color="auto"/>
        <w:bottom w:val="none" w:sz="0" w:space="0" w:color="auto"/>
        <w:right w:val="none" w:sz="0" w:space="0" w:color="auto"/>
      </w:divBdr>
    </w:div>
    <w:div w:id="395054167">
      <w:bodyDiv w:val="1"/>
      <w:marLeft w:val="0"/>
      <w:marRight w:val="0"/>
      <w:marTop w:val="0"/>
      <w:marBottom w:val="0"/>
      <w:divBdr>
        <w:top w:val="none" w:sz="0" w:space="0" w:color="auto"/>
        <w:left w:val="none" w:sz="0" w:space="0" w:color="auto"/>
        <w:bottom w:val="none" w:sz="0" w:space="0" w:color="auto"/>
        <w:right w:val="none" w:sz="0" w:space="0" w:color="auto"/>
      </w:divBdr>
    </w:div>
    <w:div w:id="447049894">
      <w:bodyDiv w:val="1"/>
      <w:marLeft w:val="0"/>
      <w:marRight w:val="0"/>
      <w:marTop w:val="0"/>
      <w:marBottom w:val="0"/>
      <w:divBdr>
        <w:top w:val="none" w:sz="0" w:space="0" w:color="auto"/>
        <w:left w:val="none" w:sz="0" w:space="0" w:color="auto"/>
        <w:bottom w:val="none" w:sz="0" w:space="0" w:color="auto"/>
        <w:right w:val="none" w:sz="0" w:space="0" w:color="auto"/>
      </w:divBdr>
    </w:div>
    <w:div w:id="600796895">
      <w:bodyDiv w:val="1"/>
      <w:marLeft w:val="0"/>
      <w:marRight w:val="0"/>
      <w:marTop w:val="0"/>
      <w:marBottom w:val="0"/>
      <w:divBdr>
        <w:top w:val="none" w:sz="0" w:space="0" w:color="auto"/>
        <w:left w:val="none" w:sz="0" w:space="0" w:color="auto"/>
        <w:bottom w:val="none" w:sz="0" w:space="0" w:color="auto"/>
        <w:right w:val="none" w:sz="0" w:space="0" w:color="auto"/>
      </w:divBdr>
    </w:div>
    <w:div w:id="634407448">
      <w:bodyDiv w:val="1"/>
      <w:marLeft w:val="0"/>
      <w:marRight w:val="0"/>
      <w:marTop w:val="0"/>
      <w:marBottom w:val="0"/>
      <w:divBdr>
        <w:top w:val="none" w:sz="0" w:space="0" w:color="auto"/>
        <w:left w:val="none" w:sz="0" w:space="0" w:color="auto"/>
        <w:bottom w:val="none" w:sz="0" w:space="0" w:color="auto"/>
        <w:right w:val="none" w:sz="0" w:space="0" w:color="auto"/>
      </w:divBdr>
    </w:div>
    <w:div w:id="726956186">
      <w:bodyDiv w:val="1"/>
      <w:marLeft w:val="0"/>
      <w:marRight w:val="0"/>
      <w:marTop w:val="0"/>
      <w:marBottom w:val="0"/>
      <w:divBdr>
        <w:top w:val="none" w:sz="0" w:space="0" w:color="auto"/>
        <w:left w:val="none" w:sz="0" w:space="0" w:color="auto"/>
        <w:bottom w:val="none" w:sz="0" w:space="0" w:color="auto"/>
        <w:right w:val="none" w:sz="0" w:space="0" w:color="auto"/>
      </w:divBdr>
    </w:div>
    <w:div w:id="767971926">
      <w:bodyDiv w:val="1"/>
      <w:marLeft w:val="0"/>
      <w:marRight w:val="0"/>
      <w:marTop w:val="0"/>
      <w:marBottom w:val="0"/>
      <w:divBdr>
        <w:top w:val="none" w:sz="0" w:space="0" w:color="auto"/>
        <w:left w:val="none" w:sz="0" w:space="0" w:color="auto"/>
        <w:bottom w:val="none" w:sz="0" w:space="0" w:color="auto"/>
        <w:right w:val="none" w:sz="0" w:space="0" w:color="auto"/>
      </w:divBdr>
    </w:div>
    <w:div w:id="938291879">
      <w:bodyDiv w:val="1"/>
      <w:marLeft w:val="0"/>
      <w:marRight w:val="0"/>
      <w:marTop w:val="0"/>
      <w:marBottom w:val="0"/>
      <w:divBdr>
        <w:top w:val="none" w:sz="0" w:space="0" w:color="auto"/>
        <w:left w:val="none" w:sz="0" w:space="0" w:color="auto"/>
        <w:bottom w:val="none" w:sz="0" w:space="0" w:color="auto"/>
        <w:right w:val="none" w:sz="0" w:space="0" w:color="auto"/>
      </w:divBdr>
    </w:div>
    <w:div w:id="956527503">
      <w:bodyDiv w:val="1"/>
      <w:marLeft w:val="0"/>
      <w:marRight w:val="0"/>
      <w:marTop w:val="0"/>
      <w:marBottom w:val="0"/>
      <w:divBdr>
        <w:top w:val="none" w:sz="0" w:space="0" w:color="auto"/>
        <w:left w:val="none" w:sz="0" w:space="0" w:color="auto"/>
        <w:bottom w:val="none" w:sz="0" w:space="0" w:color="auto"/>
        <w:right w:val="none" w:sz="0" w:space="0" w:color="auto"/>
      </w:divBdr>
    </w:div>
    <w:div w:id="959920517">
      <w:bodyDiv w:val="1"/>
      <w:marLeft w:val="0"/>
      <w:marRight w:val="0"/>
      <w:marTop w:val="0"/>
      <w:marBottom w:val="0"/>
      <w:divBdr>
        <w:top w:val="none" w:sz="0" w:space="0" w:color="auto"/>
        <w:left w:val="none" w:sz="0" w:space="0" w:color="auto"/>
        <w:bottom w:val="none" w:sz="0" w:space="0" w:color="auto"/>
        <w:right w:val="none" w:sz="0" w:space="0" w:color="auto"/>
      </w:divBdr>
    </w:div>
    <w:div w:id="964968567">
      <w:bodyDiv w:val="1"/>
      <w:marLeft w:val="0"/>
      <w:marRight w:val="0"/>
      <w:marTop w:val="0"/>
      <w:marBottom w:val="0"/>
      <w:divBdr>
        <w:top w:val="none" w:sz="0" w:space="0" w:color="auto"/>
        <w:left w:val="none" w:sz="0" w:space="0" w:color="auto"/>
        <w:bottom w:val="none" w:sz="0" w:space="0" w:color="auto"/>
        <w:right w:val="none" w:sz="0" w:space="0" w:color="auto"/>
      </w:divBdr>
    </w:div>
    <w:div w:id="1118715920">
      <w:bodyDiv w:val="1"/>
      <w:marLeft w:val="0"/>
      <w:marRight w:val="0"/>
      <w:marTop w:val="0"/>
      <w:marBottom w:val="0"/>
      <w:divBdr>
        <w:top w:val="none" w:sz="0" w:space="0" w:color="auto"/>
        <w:left w:val="none" w:sz="0" w:space="0" w:color="auto"/>
        <w:bottom w:val="none" w:sz="0" w:space="0" w:color="auto"/>
        <w:right w:val="none" w:sz="0" w:space="0" w:color="auto"/>
      </w:divBdr>
    </w:div>
    <w:div w:id="1187450480">
      <w:bodyDiv w:val="1"/>
      <w:marLeft w:val="0"/>
      <w:marRight w:val="0"/>
      <w:marTop w:val="0"/>
      <w:marBottom w:val="0"/>
      <w:divBdr>
        <w:top w:val="none" w:sz="0" w:space="0" w:color="auto"/>
        <w:left w:val="none" w:sz="0" w:space="0" w:color="auto"/>
        <w:bottom w:val="none" w:sz="0" w:space="0" w:color="auto"/>
        <w:right w:val="none" w:sz="0" w:space="0" w:color="auto"/>
      </w:divBdr>
    </w:div>
    <w:div w:id="1375039497">
      <w:bodyDiv w:val="1"/>
      <w:marLeft w:val="0"/>
      <w:marRight w:val="0"/>
      <w:marTop w:val="0"/>
      <w:marBottom w:val="0"/>
      <w:divBdr>
        <w:top w:val="none" w:sz="0" w:space="0" w:color="auto"/>
        <w:left w:val="none" w:sz="0" w:space="0" w:color="auto"/>
        <w:bottom w:val="none" w:sz="0" w:space="0" w:color="auto"/>
        <w:right w:val="none" w:sz="0" w:space="0" w:color="auto"/>
      </w:divBdr>
    </w:div>
    <w:div w:id="1380713049">
      <w:bodyDiv w:val="1"/>
      <w:marLeft w:val="0"/>
      <w:marRight w:val="0"/>
      <w:marTop w:val="0"/>
      <w:marBottom w:val="0"/>
      <w:divBdr>
        <w:top w:val="none" w:sz="0" w:space="0" w:color="auto"/>
        <w:left w:val="none" w:sz="0" w:space="0" w:color="auto"/>
        <w:bottom w:val="none" w:sz="0" w:space="0" w:color="auto"/>
        <w:right w:val="none" w:sz="0" w:space="0" w:color="auto"/>
      </w:divBdr>
    </w:div>
    <w:div w:id="1499611644">
      <w:bodyDiv w:val="1"/>
      <w:marLeft w:val="0"/>
      <w:marRight w:val="0"/>
      <w:marTop w:val="0"/>
      <w:marBottom w:val="0"/>
      <w:divBdr>
        <w:top w:val="none" w:sz="0" w:space="0" w:color="auto"/>
        <w:left w:val="none" w:sz="0" w:space="0" w:color="auto"/>
        <w:bottom w:val="none" w:sz="0" w:space="0" w:color="auto"/>
        <w:right w:val="none" w:sz="0" w:space="0" w:color="auto"/>
      </w:divBdr>
    </w:div>
    <w:div w:id="1501264453">
      <w:bodyDiv w:val="1"/>
      <w:marLeft w:val="0"/>
      <w:marRight w:val="0"/>
      <w:marTop w:val="0"/>
      <w:marBottom w:val="0"/>
      <w:divBdr>
        <w:top w:val="none" w:sz="0" w:space="0" w:color="auto"/>
        <w:left w:val="none" w:sz="0" w:space="0" w:color="auto"/>
        <w:bottom w:val="none" w:sz="0" w:space="0" w:color="auto"/>
        <w:right w:val="none" w:sz="0" w:space="0" w:color="auto"/>
      </w:divBdr>
    </w:div>
    <w:div w:id="1530798152">
      <w:bodyDiv w:val="1"/>
      <w:marLeft w:val="0"/>
      <w:marRight w:val="0"/>
      <w:marTop w:val="0"/>
      <w:marBottom w:val="0"/>
      <w:divBdr>
        <w:top w:val="none" w:sz="0" w:space="0" w:color="auto"/>
        <w:left w:val="none" w:sz="0" w:space="0" w:color="auto"/>
        <w:bottom w:val="none" w:sz="0" w:space="0" w:color="auto"/>
        <w:right w:val="none" w:sz="0" w:space="0" w:color="auto"/>
      </w:divBdr>
    </w:div>
    <w:div w:id="1574585438">
      <w:bodyDiv w:val="1"/>
      <w:marLeft w:val="0"/>
      <w:marRight w:val="0"/>
      <w:marTop w:val="0"/>
      <w:marBottom w:val="0"/>
      <w:divBdr>
        <w:top w:val="none" w:sz="0" w:space="0" w:color="auto"/>
        <w:left w:val="none" w:sz="0" w:space="0" w:color="auto"/>
        <w:bottom w:val="none" w:sz="0" w:space="0" w:color="auto"/>
        <w:right w:val="none" w:sz="0" w:space="0" w:color="auto"/>
      </w:divBdr>
    </w:div>
    <w:div w:id="1649093758">
      <w:bodyDiv w:val="1"/>
      <w:marLeft w:val="0"/>
      <w:marRight w:val="0"/>
      <w:marTop w:val="0"/>
      <w:marBottom w:val="0"/>
      <w:divBdr>
        <w:top w:val="none" w:sz="0" w:space="0" w:color="auto"/>
        <w:left w:val="none" w:sz="0" w:space="0" w:color="auto"/>
        <w:bottom w:val="none" w:sz="0" w:space="0" w:color="auto"/>
        <w:right w:val="none" w:sz="0" w:space="0" w:color="auto"/>
      </w:divBdr>
    </w:div>
    <w:div w:id="1799102497">
      <w:bodyDiv w:val="1"/>
      <w:marLeft w:val="0"/>
      <w:marRight w:val="0"/>
      <w:marTop w:val="0"/>
      <w:marBottom w:val="0"/>
      <w:divBdr>
        <w:top w:val="none" w:sz="0" w:space="0" w:color="auto"/>
        <w:left w:val="none" w:sz="0" w:space="0" w:color="auto"/>
        <w:bottom w:val="none" w:sz="0" w:space="0" w:color="auto"/>
        <w:right w:val="none" w:sz="0" w:space="0" w:color="auto"/>
      </w:divBdr>
    </w:div>
    <w:div w:id="1806198472">
      <w:bodyDiv w:val="1"/>
      <w:marLeft w:val="0"/>
      <w:marRight w:val="0"/>
      <w:marTop w:val="0"/>
      <w:marBottom w:val="0"/>
      <w:divBdr>
        <w:top w:val="none" w:sz="0" w:space="0" w:color="auto"/>
        <w:left w:val="none" w:sz="0" w:space="0" w:color="auto"/>
        <w:bottom w:val="none" w:sz="0" w:space="0" w:color="auto"/>
        <w:right w:val="none" w:sz="0" w:space="0" w:color="auto"/>
      </w:divBdr>
    </w:div>
    <w:div w:id="1845170541">
      <w:bodyDiv w:val="1"/>
      <w:marLeft w:val="0"/>
      <w:marRight w:val="0"/>
      <w:marTop w:val="0"/>
      <w:marBottom w:val="0"/>
      <w:divBdr>
        <w:top w:val="none" w:sz="0" w:space="0" w:color="auto"/>
        <w:left w:val="none" w:sz="0" w:space="0" w:color="auto"/>
        <w:bottom w:val="none" w:sz="0" w:space="0" w:color="auto"/>
        <w:right w:val="none" w:sz="0" w:space="0" w:color="auto"/>
      </w:divBdr>
    </w:div>
    <w:div w:id="1863548457">
      <w:bodyDiv w:val="1"/>
      <w:marLeft w:val="0"/>
      <w:marRight w:val="0"/>
      <w:marTop w:val="0"/>
      <w:marBottom w:val="0"/>
      <w:divBdr>
        <w:top w:val="none" w:sz="0" w:space="0" w:color="auto"/>
        <w:left w:val="none" w:sz="0" w:space="0" w:color="auto"/>
        <w:bottom w:val="none" w:sz="0" w:space="0" w:color="auto"/>
        <w:right w:val="none" w:sz="0" w:space="0" w:color="auto"/>
      </w:divBdr>
    </w:div>
    <w:div w:id="1889146375">
      <w:bodyDiv w:val="1"/>
      <w:marLeft w:val="0"/>
      <w:marRight w:val="0"/>
      <w:marTop w:val="0"/>
      <w:marBottom w:val="0"/>
      <w:divBdr>
        <w:top w:val="none" w:sz="0" w:space="0" w:color="auto"/>
        <w:left w:val="none" w:sz="0" w:space="0" w:color="auto"/>
        <w:bottom w:val="none" w:sz="0" w:space="0" w:color="auto"/>
        <w:right w:val="none" w:sz="0" w:space="0" w:color="auto"/>
      </w:divBdr>
    </w:div>
    <w:div w:id="1896962313">
      <w:bodyDiv w:val="1"/>
      <w:marLeft w:val="0"/>
      <w:marRight w:val="0"/>
      <w:marTop w:val="0"/>
      <w:marBottom w:val="0"/>
      <w:divBdr>
        <w:top w:val="none" w:sz="0" w:space="0" w:color="auto"/>
        <w:left w:val="none" w:sz="0" w:space="0" w:color="auto"/>
        <w:bottom w:val="none" w:sz="0" w:space="0" w:color="auto"/>
        <w:right w:val="none" w:sz="0" w:space="0" w:color="auto"/>
      </w:divBdr>
    </w:div>
    <w:div w:id="1927959138">
      <w:bodyDiv w:val="1"/>
      <w:marLeft w:val="0"/>
      <w:marRight w:val="0"/>
      <w:marTop w:val="0"/>
      <w:marBottom w:val="0"/>
      <w:divBdr>
        <w:top w:val="none" w:sz="0" w:space="0" w:color="auto"/>
        <w:left w:val="none" w:sz="0" w:space="0" w:color="auto"/>
        <w:bottom w:val="none" w:sz="0" w:space="0" w:color="auto"/>
        <w:right w:val="none" w:sz="0" w:space="0" w:color="auto"/>
      </w:divBdr>
    </w:div>
    <w:div w:id="1991052628">
      <w:bodyDiv w:val="1"/>
      <w:marLeft w:val="0"/>
      <w:marRight w:val="0"/>
      <w:marTop w:val="0"/>
      <w:marBottom w:val="0"/>
      <w:divBdr>
        <w:top w:val="none" w:sz="0" w:space="0" w:color="auto"/>
        <w:left w:val="none" w:sz="0" w:space="0" w:color="auto"/>
        <w:bottom w:val="none" w:sz="0" w:space="0" w:color="auto"/>
        <w:right w:val="none" w:sz="0" w:space="0" w:color="auto"/>
      </w:divBdr>
    </w:div>
    <w:div w:id="2038583724">
      <w:bodyDiv w:val="1"/>
      <w:marLeft w:val="0"/>
      <w:marRight w:val="0"/>
      <w:marTop w:val="0"/>
      <w:marBottom w:val="0"/>
      <w:divBdr>
        <w:top w:val="none" w:sz="0" w:space="0" w:color="auto"/>
        <w:left w:val="none" w:sz="0" w:space="0" w:color="auto"/>
        <w:bottom w:val="none" w:sz="0" w:space="0" w:color="auto"/>
        <w:right w:val="none" w:sz="0" w:space="0" w:color="auto"/>
      </w:divBdr>
    </w:div>
    <w:div w:id="212383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8461FB91-58E2-4714-B26A-77D0610038B0}">
    <t:Anchor>
      <t:Comment id="679788071"/>
    </t:Anchor>
    <t:History>
      <t:Event id="{C68DB050-E5BC-4FD4-A783-8860B8DAE17B}" time="2023-08-14T14:18:12.005Z">
        <t:Attribution userId="S::morven@highlifehighland.com::4f327ead-872d-44dd-8eb0-dead986a5a4d" userProvider="AD" userName="Morven MacLeod (HLH Corporate Services)"/>
        <t:Anchor>
          <t:Comment id="1330224089"/>
        </t:Anchor>
        <t:Create/>
      </t:Event>
      <t:Event id="{2C7B002A-A6E8-4C42-8923-B3FB1016B2C2}" time="2023-08-14T14:18:12.005Z">
        <t:Attribution userId="S::morven@highlifehighland.com::4f327ead-872d-44dd-8eb0-dead986a5a4d" userProvider="AD" userName="Morven MacLeod (HLH Corporate Services)"/>
        <t:Anchor>
          <t:Comment id="1330224089"/>
        </t:Anchor>
        <t:Assign userId="S::dwilby@Highlifehighland.com::7a592891-991f-4944-b2ac-b86f43982043" userProvider="AD" userName="Douglas Wilby (HLH Director of Sport &amp; Leisure)"/>
      </t:Event>
      <t:Event id="{08C7F990-E101-4166-9F07-EA6FC4F0439B}" time="2023-08-14T14:18:12.005Z">
        <t:Attribution userId="S::morven@highlifehighland.com::4f327ead-872d-44dd-8eb0-dead986a5a4d" userProvider="AD" userName="Morven MacLeod (HLH Corporate Services)"/>
        <t:Anchor>
          <t:Comment id="1330224089"/>
        </t:Anchor>
        <t:SetTitle title="@Douglas Wilby (HLH Director of Sport &amp; Leisure) please see 4.11 - does that cover it?"/>
      </t:Event>
    </t:History>
  </t:Task>
  <t:Task id="{5539C450-BA82-461F-8E4E-7BB35AE5551A}">
    <t:Anchor>
      <t:Comment id="1143899315"/>
    </t:Anchor>
    <t:History>
      <t:Event id="{761B55E0-9C2B-4D15-9EF6-2A8EF69699C7}" time="2024-11-28T15:12:16.322Z">
        <t:Attribution userId="S::dwilby@Highlifehighland.com::7a592891-991f-4944-b2ac-b86f43982043" userProvider="AD" userName="Douglas Wilby (HLH - Director of Corporate Performance)"/>
        <t:Anchor>
          <t:Comment id="1143899315"/>
        </t:Anchor>
        <t:Create/>
      </t:Event>
      <t:Event id="{15208D20-B0B0-4020-93B9-261FDE514A4D}" time="2024-11-28T15:12:16.322Z">
        <t:Attribution userId="S::dwilby@Highlifehighland.com::7a592891-991f-4944-b2ac-b86f43982043" userProvider="AD" userName="Douglas Wilby (HLH - Director of Corporate Performance)"/>
        <t:Anchor>
          <t:Comment id="1143899315"/>
        </t:Anchor>
        <t:Assign userId="S::morven@Highlifehighland.com::4f327ead-872d-44dd-8eb0-dead986a5a4d" userProvider="AD" userName="Morven MacLeod (HLH Corporate Services)"/>
      </t:Event>
      <t:Event id="{42D024E0-8C3F-429C-91DD-118570BA8572}" time="2024-11-28T15:12:16.322Z">
        <t:Attribution userId="S::dwilby@Highlifehighland.com::7a592891-991f-4944-b2ac-b86f43982043" userProvider="AD" userName="Douglas Wilby (HLH - Director of Corporate Performance)"/>
        <t:Anchor>
          <t:Comment id="1143899315"/>
        </t:Anchor>
        <t:SetTitle title="@Morven MacLeod (HLH Corporate Services) is there a brief explanation that could be added to explain the trend pleas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5AB708E42E7E345B8456CCFC18D9783" ma:contentTypeVersion="16" ma:contentTypeDescription="Create a new document." ma:contentTypeScope="" ma:versionID="f48b1368ee1e1b65ff6a1fb39b7ec181">
  <xsd:schema xmlns:xsd="http://www.w3.org/2001/XMLSchema" xmlns:xs="http://www.w3.org/2001/XMLSchema" xmlns:p="http://schemas.microsoft.com/office/2006/metadata/properties" xmlns:ns2="38414d70-2a13-4ef6-81dd-46a0748d05f7" xmlns:ns3="8ad5fbb2-2192-4c06-97aa-b19be9df9d85" targetNamespace="http://schemas.microsoft.com/office/2006/metadata/properties" ma:root="true" ma:fieldsID="c2a2ae14cbaf27cd0b971bbfb674df4f" ns2:_="" ns3:_="">
    <xsd:import namespace="38414d70-2a13-4ef6-81dd-46a0748d05f7"/>
    <xsd:import namespace="8ad5fbb2-2192-4c06-97aa-b19be9df9d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14d70-2a13-4ef6-81dd-46a0748d0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d5fbb2-2192-4c06-97aa-b19be9df9d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a5b9385-0170-49a4-9f58-25f3e2033525}" ma:internalName="TaxCatchAll" ma:showField="CatchAllData" ma:web="8ad5fbb2-2192-4c06-97aa-b19be9df9d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ad5fbb2-2192-4c06-97aa-b19be9df9d85" xsi:nil="true"/>
    <lcf76f155ced4ddcb4097134ff3c332f xmlns="38414d70-2a13-4ef6-81dd-46a0748d05f7">
      <Terms xmlns="http://schemas.microsoft.com/office/infopath/2007/PartnerControls"/>
    </lcf76f155ced4ddcb4097134ff3c332f>
    <SharedWithUsers xmlns="8ad5fbb2-2192-4c06-97aa-b19be9df9d85">
      <UserInfo>
        <DisplayName>Morven MacLeod (HLH Corporate Services)</DisplayName>
        <AccountId>41</AccountId>
        <AccountType/>
      </UserInfo>
    </SharedWithUsers>
  </documentManagement>
</p:properties>
</file>

<file path=customXml/itemProps1.xml><?xml version="1.0" encoding="utf-8"?>
<ds:datastoreItem xmlns:ds="http://schemas.openxmlformats.org/officeDocument/2006/customXml" ds:itemID="{406A3700-574D-456D-BB4E-E9B778F4FB36}">
  <ds:schemaRefs>
    <ds:schemaRef ds:uri="http://schemas.microsoft.com/sharepoint/v3/contenttype/forms"/>
  </ds:schemaRefs>
</ds:datastoreItem>
</file>

<file path=customXml/itemProps2.xml><?xml version="1.0" encoding="utf-8"?>
<ds:datastoreItem xmlns:ds="http://schemas.openxmlformats.org/officeDocument/2006/customXml" ds:itemID="{36D97998-023C-4168-BB87-D4C376650662}">
  <ds:schemaRefs>
    <ds:schemaRef ds:uri="http://schemas.openxmlformats.org/officeDocument/2006/bibliography"/>
  </ds:schemaRefs>
</ds:datastoreItem>
</file>

<file path=customXml/itemProps3.xml><?xml version="1.0" encoding="utf-8"?>
<ds:datastoreItem xmlns:ds="http://schemas.openxmlformats.org/officeDocument/2006/customXml" ds:itemID="{330940BA-BF1B-4131-B084-F5DF159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14d70-2a13-4ef6-81dd-46a0748d05f7"/>
    <ds:schemaRef ds:uri="8ad5fbb2-2192-4c06-97aa-b19be9df9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9576E1-20BF-47C4-8353-43041F373149}">
  <ds:schemaRefs>
    <ds:schemaRef ds:uri="http://schemas.microsoft.com/office/2006/metadata/properties"/>
    <ds:schemaRef ds:uri="http://schemas.microsoft.com/office/infopath/2007/PartnerControls"/>
    <ds:schemaRef ds:uri="8ad5fbb2-2192-4c06-97aa-b19be9df9d85"/>
    <ds:schemaRef ds:uri="38414d70-2a13-4ef6-81dd-46a0748d05f7"/>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9</Pages>
  <Words>1217</Words>
  <Characters>6939</Characters>
  <Application>Microsoft Office Word</Application>
  <DocSecurity>0</DocSecurity>
  <Lines>57</Lines>
  <Paragraphs>16</Paragraphs>
  <ScaleCrop>false</ScaleCrop>
  <Company/>
  <LinksUpToDate>false</LinksUpToDate>
  <CharactersWithSpaces>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Martin (HLH Director of Corporate Services)</dc:creator>
  <cp:keywords/>
  <dc:description/>
  <cp:lastModifiedBy>Jackie MacKenzie (HLH Corporate Services)</cp:lastModifiedBy>
  <cp:revision>1508</cp:revision>
  <dcterms:created xsi:type="dcterms:W3CDTF">2024-08-10T20:14:00Z</dcterms:created>
  <dcterms:modified xsi:type="dcterms:W3CDTF">2025-06-09T07:34:00Z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SharedWithUsers">
    <vt:lpwstr>41;#Morven MacLeod (HLH Corporate Services)</vt:lpwstr>
  </property>
  <property fmtid="{D5CDD505-2E9C-101B-9397-08002B2CF9AE}" pid="10" name="ContentTypeId">
    <vt:lpwstr>0x01010075AB708E42E7E345B8456CCFC18D9783</vt:lpwstr>
  </property>
</Properties>
</file>